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1209" w:tblpY="47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B29B2" w:rsidRPr="00C41F66" w:rsidTr="002F3C52">
        <w:tc>
          <w:tcPr>
            <w:tcW w:w="8720" w:type="dxa"/>
          </w:tcPr>
          <w:p w:rsidR="00F401EF" w:rsidRPr="00DD3244" w:rsidRDefault="00DE6E3D" w:rsidP="002F3C52">
            <w:pPr>
              <w:pStyle w:val="Title"/>
              <w:rPr>
                <w:color w:val="0028A8"/>
              </w:rPr>
            </w:pPr>
            <w:r w:rsidRPr="00DD3244">
              <w:rPr>
                <w:color w:val="0028A8"/>
              </w:rPr>
              <w:t>TH</w:t>
            </w:r>
            <w:r w:rsidR="00724A03" w:rsidRPr="00DD3244">
              <w:rPr>
                <w:color w:val="0028A8"/>
              </w:rPr>
              <w:t xml:space="preserve"> eCTD S</w:t>
            </w:r>
            <w:r w:rsidR="00F77680" w:rsidRPr="00DD3244">
              <w:rPr>
                <w:color w:val="0028A8"/>
              </w:rPr>
              <w:t>pecification</w:t>
            </w:r>
          </w:p>
        </w:tc>
      </w:tr>
      <w:tr w:rsidR="002B29B2" w:rsidRPr="00C41F66" w:rsidTr="002F3C52">
        <w:trPr>
          <w:trHeight w:val="1916"/>
        </w:trPr>
        <w:tc>
          <w:tcPr>
            <w:tcW w:w="8720" w:type="dxa"/>
          </w:tcPr>
          <w:p w:rsidR="00F401EF" w:rsidRPr="00DD3244" w:rsidRDefault="00724A03" w:rsidP="002F3C52">
            <w:pPr>
              <w:pStyle w:val="Subtitle"/>
              <w:ind w:left="0"/>
              <w:rPr>
                <w:color w:val="auto"/>
              </w:rPr>
            </w:pPr>
            <w:r w:rsidRPr="00DD3244">
              <w:rPr>
                <w:color w:val="auto"/>
              </w:rPr>
              <w:t>Module 1 and Regional I</w:t>
            </w:r>
            <w:r w:rsidR="00F77680" w:rsidRPr="00DD3244">
              <w:rPr>
                <w:color w:val="auto"/>
              </w:rPr>
              <w:t>nformation</w:t>
            </w:r>
          </w:p>
        </w:tc>
      </w:tr>
      <w:tr w:rsidR="002B29B2" w:rsidRPr="00C41F66" w:rsidTr="002F3C52">
        <w:tc>
          <w:tcPr>
            <w:tcW w:w="8720" w:type="dxa"/>
          </w:tcPr>
          <w:p w:rsidR="002B29B2" w:rsidRPr="002E5460" w:rsidRDefault="00F77680" w:rsidP="002E5460">
            <w:pPr>
              <w:pStyle w:val="Date"/>
              <w:rPr>
                <w:rFonts w:asciiTheme="majorHAnsi" w:hAnsiTheme="majorHAnsi" w:cstheme="majorHAnsi"/>
              </w:rPr>
            </w:pPr>
            <w:r w:rsidRPr="002E5460">
              <w:rPr>
                <w:rFonts w:asciiTheme="majorHAnsi" w:hAnsiTheme="majorHAnsi" w:cstheme="majorHAnsi"/>
              </w:rPr>
              <w:t xml:space="preserve">Version </w:t>
            </w:r>
            <w:r w:rsidR="002E5460">
              <w:rPr>
                <w:rFonts w:asciiTheme="majorHAnsi" w:hAnsiTheme="majorHAnsi" w:cs="Cordia New"/>
                <w:lang w:val="en-US" w:bidi="th-TH"/>
              </w:rPr>
              <w:t>1</w:t>
            </w:r>
            <w:r w:rsidR="002E5460">
              <w:rPr>
                <w:rFonts w:asciiTheme="majorHAnsi" w:hAnsiTheme="majorHAnsi" w:cs="Angsana New"/>
                <w:szCs w:val="28"/>
                <w:cs/>
                <w:lang w:val="en-US" w:bidi="th-TH"/>
              </w:rPr>
              <w:t>.</w:t>
            </w:r>
            <w:r w:rsidR="002E5460">
              <w:rPr>
                <w:rFonts w:asciiTheme="majorHAnsi" w:hAnsiTheme="majorHAnsi" w:cs="Cordia New"/>
                <w:lang w:val="en-US" w:bidi="th-TH"/>
              </w:rPr>
              <w:t>0</w:t>
            </w:r>
          </w:p>
        </w:tc>
      </w:tr>
    </w:tbl>
    <w:p w:rsidR="00B24FF5" w:rsidRPr="00C41F66" w:rsidRDefault="00B24FF5" w:rsidP="00B24FF5">
      <w:pPr>
        <w:pStyle w:val="ListBullet"/>
        <w:numPr>
          <w:ilvl w:val="0"/>
          <w:numId w:val="0"/>
        </w:numPr>
        <w:rPr>
          <w:rFonts w:cs="Angsana New"/>
          <w:szCs w:val="22"/>
          <w:cs/>
          <w:lang w:bidi="th-TH"/>
        </w:rPr>
        <w:sectPr w:rsidR="00B24FF5" w:rsidRPr="00C41F66" w:rsidSect="008F779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6480" w:right="576" w:bottom="0" w:left="576" w:header="994" w:footer="331" w:gutter="0"/>
          <w:cols w:space="708"/>
          <w:titlePg/>
          <w:docGrid w:linePitch="360"/>
        </w:sectPr>
      </w:pPr>
    </w:p>
    <w:p w:rsidR="000B30E5" w:rsidRPr="00C41F66" w:rsidRDefault="00D332FA" w:rsidP="00F401EF">
      <w:pPr>
        <w:pStyle w:val="NonTOCheading2"/>
      </w:pPr>
      <w:r>
        <w:lastRenderedPageBreak/>
        <w:t>Version H</w:t>
      </w:r>
      <w:r w:rsidR="000B30E5" w:rsidRPr="00C41F66">
        <w:t>istory</w:t>
      </w:r>
    </w:p>
    <w:tbl>
      <w:tblPr>
        <w:tblStyle w:val="TableTGAblack"/>
        <w:tblW w:w="9287" w:type="dxa"/>
        <w:tblLayout w:type="fixed"/>
        <w:tblLook w:val="04A0" w:firstRow="1" w:lastRow="0" w:firstColumn="1" w:lastColumn="0" w:noHBand="0" w:noVBand="1"/>
      </w:tblPr>
      <w:tblGrid>
        <w:gridCol w:w="1276"/>
        <w:gridCol w:w="6203"/>
        <w:gridCol w:w="1808"/>
      </w:tblGrid>
      <w:tr w:rsidR="00AC1FEC" w:rsidRPr="00C41F66" w:rsidTr="002436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6" w:type="dxa"/>
          </w:tcPr>
          <w:p w:rsidR="00AC1FEC" w:rsidRPr="00C41F66" w:rsidRDefault="00AC1FEC" w:rsidP="004A3084">
            <w:r w:rsidRPr="00C41F66">
              <w:t>Version</w:t>
            </w:r>
          </w:p>
        </w:tc>
        <w:tc>
          <w:tcPr>
            <w:tcW w:w="6203" w:type="dxa"/>
          </w:tcPr>
          <w:p w:rsidR="00AC1FEC" w:rsidRPr="00C41F66" w:rsidRDefault="00AC1FEC" w:rsidP="004A3084">
            <w:pPr>
              <w:cnfStyle w:val="100000000000" w:firstRow="1" w:lastRow="0" w:firstColumn="0" w:lastColumn="0" w:oddVBand="0" w:evenVBand="0" w:oddHBand="0" w:evenHBand="0" w:firstRowFirstColumn="0" w:firstRowLastColumn="0" w:lastRowFirstColumn="0" w:lastRowLastColumn="0"/>
            </w:pPr>
            <w:r w:rsidRPr="00C41F66">
              <w:t>Description of change</w:t>
            </w:r>
          </w:p>
        </w:tc>
        <w:tc>
          <w:tcPr>
            <w:tcW w:w="1808" w:type="dxa"/>
          </w:tcPr>
          <w:p w:rsidR="00AC1FEC" w:rsidRPr="00C41F66" w:rsidRDefault="00AC1FEC" w:rsidP="004A3084">
            <w:pPr>
              <w:cnfStyle w:val="100000000000" w:firstRow="1" w:lastRow="0" w:firstColumn="0" w:lastColumn="0" w:oddVBand="0" w:evenVBand="0" w:oddHBand="0" w:evenHBand="0" w:firstRowFirstColumn="0" w:firstRowLastColumn="0" w:lastRowFirstColumn="0" w:lastRowLastColumn="0"/>
            </w:pPr>
            <w:r w:rsidRPr="00C41F66">
              <w:t>Effective date</w:t>
            </w:r>
          </w:p>
        </w:tc>
      </w:tr>
      <w:tr w:rsidR="00AC1FEC" w:rsidRPr="00C41F66" w:rsidTr="0024361D">
        <w:trPr>
          <w:trHeight w:val="1418"/>
        </w:trPr>
        <w:tc>
          <w:tcPr>
            <w:cnfStyle w:val="001000000000" w:firstRow="0" w:lastRow="0" w:firstColumn="1" w:lastColumn="0" w:oddVBand="0" w:evenVBand="0" w:oddHBand="0" w:evenHBand="0" w:firstRowFirstColumn="0" w:firstRowLastColumn="0" w:lastRowFirstColumn="0" w:lastRowLastColumn="0"/>
            <w:tcW w:w="1276" w:type="dxa"/>
          </w:tcPr>
          <w:p w:rsidR="00AC1FEC" w:rsidRPr="00C41F66" w:rsidRDefault="00AC1FEC" w:rsidP="004A3084">
            <w:r w:rsidRPr="00C41F66">
              <w:t>V0</w:t>
            </w:r>
            <w:r w:rsidRPr="00C41F66">
              <w:rPr>
                <w:rFonts w:cs="Angsana New"/>
                <w:szCs w:val="22"/>
                <w:cs/>
                <w:lang w:bidi="th-TH"/>
              </w:rPr>
              <w:t>.</w:t>
            </w:r>
            <w:r w:rsidRPr="00C41F66">
              <w:t>90</w:t>
            </w:r>
          </w:p>
        </w:tc>
        <w:tc>
          <w:tcPr>
            <w:tcW w:w="6203" w:type="dxa"/>
          </w:tcPr>
          <w:p w:rsidR="00AC1FEC" w:rsidRPr="00C41F66" w:rsidRDefault="00AC1FEC" w:rsidP="004A3084">
            <w:pPr>
              <w:cnfStyle w:val="000000000000" w:firstRow="0" w:lastRow="0" w:firstColumn="0" w:lastColumn="0" w:oddVBand="0" w:evenVBand="0" w:oddHBand="0" w:evenHBand="0" w:firstRowFirstColumn="0" w:firstRowLastColumn="0" w:lastRowFirstColumn="0" w:lastRowLastColumn="0"/>
            </w:pPr>
            <w:r w:rsidRPr="00C41F66">
              <w:t>Original draft publication for pilot implementation and industry review</w:t>
            </w:r>
          </w:p>
        </w:tc>
        <w:tc>
          <w:tcPr>
            <w:tcW w:w="1808" w:type="dxa"/>
          </w:tcPr>
          <w:p w:rsidR="00AC1FEC" w:rsidRPr="00C41F66" w:rsidRDefault="00AC1FEC" w:rsidP="004A3084">
            <w:pPr>
              <w:cnfStyle w:val="000000000000" w:firstRow="0" w:lastRow="0" w:firstColumn="0" w:lastColumn="0" w:oddVBand="0" w:evenVBand="0" w:oddHBand="0" w:evenHBand="0" w:firstRowFirstColumn="0" w:firstRowLastColumn="0" w:lastRowFirstColumn="0" w:lastRowLastColumn="0"/>
            </w:pPr>
            <w:r w:rsidRPr="00C41F66">
              <w:t>01</w:t>
            </w:r>
            <w:r w:rsidRPr="00C41F66">
              <w:rPr>
                <w:rFonts w:cs="Angsana New"/>
                <w:szCs w:val="22"/>
                <w:cs/>
                <w:lang w:bidi="th-TH"/>
              </w:rPr>
              <w:t>/</w:t>
            </w:r>
            <w:r w:rsidRPr="00C41F66">
              <w:t>07</w:t>
            </w:r>
            <w:r w:rsidRPr="00C41F66">
              <w:rPr>
                <w:rFonts w:cs="Angsana New"/>
                <w:szCs w:val="22"/>
                <w:cs/>
                <w:lang w:bidi="th-TH"/>
              </w:rPr>
              <w:t>/</w:t>
            </w:r>
            <w:r w:rsidRPr="00C41F66">
              <w:t>2014</w:t>
            </w:r>
          </w:p>
        </w:tc>
      </w:tr>
      <w:tr w:rsidR="00AC1FEC" w:rsidRPr="00C41F66" w:rsidTr="0024361D">
        <w:trPr>
          <w:trHeight w:val="1418"/>
        </w:trPr>
        <w:tc>
          <w:tcPr>
            <w:cnfStyle w:val="001000000000" w:firstRow="0" w:lastRow="0" w:firstColumn="1" w:lastColumn="0" w:oddVBand="0" w:evenVBand="0" w:oddHBand="0" w:evenHBand="0" w:firstRowFirstColumn="0" w:firstRowLastColumn="0" w:lastRowFirstColumn="0" w:lastRowLastColumn="0"/>
            <w:tcW w:w="1276" w:type="dxa"/>
          </w:tcPr>
          <w:p w:rsidR="00AC1FEC" w:rsidRPr="00C41F66" w:rsidRDefault="00AC1FEC" w:rsidP="004A3084">
            <w:r>
              <w:t>V0</w:t>
            </w:r>
            <w:r>
              <w:rPr>
                <w:rFonts w:cs="Angsana New"/>
                <w:szCs w:val="22"/>
                <w:cs/>
                <w:lang w:bidi="th-TH"/>
              </w:rPr>
              <w:t>.</w:t>
            </w:r>
            <w:r>
              <w:t>91</w:t>
            </w:r>
          </w:p>
        </w:tc>
        <w:tc>
          <w:tcPr>
            <w:tcW w:w="6203" w:type="dxa"/>
          </w:tcPr>
          <w:p w:rsidR="00AC1FEC" w:rsidRDefault="00AC1FEC" w:rsidP="004A3084">
            <w:pPr>
              <w:cnfStyle w:val="000000000000" w:firstRow="0" w:lastRow="0" w:firstColumn="0" w:lastColumn="0" w:oddVBand="0" w:evenVBand="0" w:oddHBand="0" w:evenHBand="0" w:firstRowFirstColumn="0" w:firstRowLastColumn="0" w:lastRowFirstColumn="0" w:lastRowLastColumn="0"/>
            </w:pPr>
            <w:r>
              <w:t>Inconsistencies with Schema updated</w:t>
            </w:r>
            <w:r>
              <w:rPr>
                <w:rFonts w:cs="Angsana New"/>
                <w:szCs w:val="22"/>
                <w:cs/>
                <w:lang w:bidi="th-TH"/>
              </w:rPr>
              <w:t>.</w:t>
            </w:r>
          </w:p>
          <w:p w:rsidR="00AC1FEC" w:rsidRPr="00C41F66" w:rsidRDefault="00AC1FEC" w:rsidP="004A3084">
            <w:pPr>
              <w:cnfStyle w:val="000000000000" w:firstRow="0" w:lastRow="0" w:firstColumn="0" w:lastColumn="0" w:oddVBand="0" w:evenVBand="0" w:oddHBand="0" w:evenHBand="0" w:firstRowFirstColumn="0" w:firstRowLastColumn="0" w:lastRowFirstColumn="0" w:lastRowLastColumn="0"/>
            </w:pPr>
            <w:r>
              <w:t>Updated Heading 1</w:t>
            </w:r>
            <w:r>
              <w:rPr>
                <w:rFonts w:cs="Angsana New"/>
                <w:szCs w:val="22"/>
                <w:cs/>
                <w:lang w:bidi="th-TH"/>
              </w:rPr>
              <w:t>.</w:t>
            </w:r>
            <w:r>
              <w:t>3</w:t>
            </w:r>
            <w:r>
              <w:rPr>
                <w:rFonts w:cs="Angsana New"/>
                <w:szCs w:val="22"/>
                <w:cs/>
                <w:lang w:bidi="th-TH"/>
              </w:rPr>
              <w:t>.</w:t>
            </w:r>
            <w:r>
              <w:t>1</w:t>
            </w:r>
            <w:r>
              <w:rPr>
                <w:rFonts w:cs="Angsana New"/>
                <w:szCs w:val="22"/>
                <w:cs/>
                <w:lang w:bidi="th-TH"/>
              </w:rPr>
              <w:t>.</w:t>
            </w:r>
            <w:r>
              <w:t>3</w:t>
            </w:r>
            <w:r>
              <w:rPr>
                <w:rFonts w:cs="Angsana New"/>
                <w:szCs w:val="22"/>
                <w:cs/>
                <w:lang w:bidi="th-TH"/>
              </w:rPr>
              <w:t>.</w:t>
            </w:r>
            <w:r>
              <w:t>3</w:t>
            </w:r>
            <w:r>
              <w:rPr>
                <w:rFonts w:cs="Angsana New"/>
                <w:szCs w:val="22"/>
                <w:cs/>
                <w:lang w:bidi="th-TH"/>
              </w:rPr>
              <w:t>.</w:t>
            </w:r>
            <w:r>
              <w:t>1</w:t>
            </w:r>
          </w:p>
        </w:tc>
        <w:tc>
          <w:tcPr>
            <w:tcW w:w="1808" w:type="dxa"/>
          </w:tcPr>
          <w:p w:rsidR="00AC1FEC" w:rsidRPr="00C41F66" w:rsidRDefault="00AC1FEC" w:rsidP="004A3084">
            <w:pPr>
              <w:cnfStyle w:val="000000000000" w:firstRow="0" w:lastRow="0" w:firstColumn="0" w:lastColumn="0" w:oddVBand="0" w:evenVBand="0" w:oddHBand="0" w:evenHBand="0" w:firstRowFirstColumn="0" w:firstRowLastColumn="0" w:lastRowFirstColumn="0" w:lastRowLastColumn="0"/>
            </w:pPr>
            <w:r>
              <w:t>07</w:t>
            </w:r>
            <w:r>
              <w:rPr>
                <w:rFonts w:cs="Angsana New"/>
                <w:szCs w:val="22"/>
                <w:cs/>
                <w:lang w:bidi="th-TH"/>
              </w:rPr>
              <w:t>/</w:t>
            </w:r>
            <w:r>
              <w:t>08</w:t>
            </w:r>
            <w:r>
              <w:rPr>
                <w:rFonts w:cs="Angsana New"/>
                <w:szCs w:val="22"/>
                <w:cs/>
                <w:lang w:bidi="th-TH"/>
              </w:rPr>
              <w:t>/</w:t>
            </w:r>
            <w:r>
              <w:t>2014</w:t>
            </w:r>
          </w:p>
        </w:tc>
      </w:tr>
      <w:tr w:rsidR="00AC1FEC" w:rsidRPr="00C41F66" w:rsidTr="0024361D">
        <w:trPr>
          <w:trHeight w:val="1418"/>
        </w:trPr>
        <w:tc>
          <w:tcPr>
            <w:cnfStyle w:val="001000000000" w:firstRow="0" w:lastRow="0" w:firstColumn="1" w:lastColumn="0" w:oddVBand="0" w:evenVBand="0" w:oddHBand="0" w:evenHBand="0" w:firstRowFirstColumn="0" w:firstRowLastColumn="0" w:lastRowFirstColumn="0" w:lastRowLastColumn="0"/>
            <w:tcW w:w="1276" w:type="dxa"/>
          </w:tcPr>
          <w:p w:rsidR="00AC1FEC" w:rsidRPr="00C41F66" w:rsidRDefault="00AC1FEC" w:rsidP="00483B92">
            <w:r>
              <w:t>V0</w:t>
            </w:r>
            <w:r>
              <w:rPr>
                <w:rFonts w:cs="Angsana New"/>
                <w:szCs w:val="22"/>
                <w:cs/>
                <w:lang w:bidi="th-TH"/>
              </w:rPr>
              <w:t>.</w:t>
            </w:r>
            <w:r>
              <w:t>92</w:t>
            </w:r>
          </w:p>
        </w:tc>
        <w:tc>
          <w:tcPr>
            <w:tcW w:w="6203" w:type="dxa"/>
          </w:tcPr>
          <w:p w:rsidR="00AC1FEC" w:rsidRDefault="00AC1FEC" w:rsidP="00483B92">
            <w:pPr>
              <w:cnfStyle w:val="000000000000" w:firstRow="0" w:lastRow="0" w:firstColumn="0" w:lastColumn="0" w:oddVBand="0" w:evenVBand="0" w:oddHBand="0" w:evenHBand="0" w:firstRowFirstColumn="0" w:firstRowLastColumn="0" w:lastRowFirstColumn="0" w:lastRowLastColumn="0"/>
            </w:pPr>
            <w:r>
              <w:t>Update format of eSubmission Identifier</w:t>
            </w:r>
          </w:p>
          <w:p w:rsidR="00AC1FEC" w:rsidRPr="00C41F66" w:rsidRDefault="00AC1FEC" w:rsidP="00483B92">
            <w:pPr>
              <w:cnfStyle w:val="000000000000" w:firstRow="0" w:lastRow="0" w:firstColumn="0" w:lastColumn="0" w:oddVBand="0" w:evenVBand="0" w:oddHBand="0" w:evenHBand="0" w:firstRowFirstColumn="0" w:firstRowLastColumn="0" w:lastRowFirstColumn="0" w:lastRowLastColumn="0"/>
            </w:pPr>
            <w:r>
              <w:t>Require document in Business Protocol</w:t>
            </w:r>
          </w:p>
        </w:tc>
        <w:tc>
          <w:tcPr>
            <w:tcW w:w="1808" w:type="dxa"/>
          </w:tcPr>
          <w:p w:rsidR="00AC1FEC" w:rsidRPr="00C41F66" w:rsidRDefault="00AC1FEC" w:rsidP="00483B92">
            <w:pPr>
              <w:cnfStyle w:val="000000000000" w:firstRow="0" w:lastRow="0" w:firstColumn="0" w:lastColumn="0" w:oddVBand="0" w:evenVBand="0" w:oddHBand="0" w:evenHBand="0" w:firstRowFirstColumn="0" w:firstRowLastColumn="0" w:lastRowFirstColumn="0" w:lastRowLastColumn="0"/>
            </w:pPr>
            <w:r>
              <w:t>07</w:t>
            </w:r>
            <w:r>
              <w:rPr>
                <w:rFonts w:cs="Angsana New"/>
                <w:szCs w:val="22"/>
                <w:cs/>
                <w:lang w:bidi="th-TH"/>
              </w:rPr>
              <w:t>/</w:t>
            </w:r>
            <w:r>
              <w:t>10</w:t>
            </w:r>
            <w:r>
              <w:rPr>
                <w:rFonts w:cs="Angsana New"/>
                <w:szCs w:val="22"/>
                <w:cs/>
                <w:lang w:bidi="th-TH"/>
              </w:rPr>
              <w:t>/</w:t>
            </w:r>
            <w:r>
              <w:t>2014</w:t>
            </w:r>
          </w:p>
        </w:tc>
      </w:tr>
      <w:tr w:rsidR="006D71A1" w:rsidRPr="00C41F66" w:rsidTr="0024361D">
        <w:trPr>
          <w:trHeight w:val="1418"/>
        </w:trPr>
        <w:tc>
          <w:tcPr>
            <w:cnfStyle w:val="001000000000" w:firstRow="0" w:lastRow="0" w:firstColumn="1" w:lastColumn="0" w:oddVBand="0" w:evenVBand="0" w:oddHBand="0" w:evenHBand="0" w:firstRowFirstColumn="0" w:firstRowLastColumn="0" w:lastRowFirstColumn="0" w:lastRowLastColumn="0"/>
            <w:tcW w:w="1276" w:type="dxa"/>
          </w:tcPr>
          <w:p w:rsidR="006D71A1" w:rsidRDefault="006D71A1" w:rsidP="00AC1FEC">
            <w:r w:rsidRPr="0024361D">
              <w:rPr>
                <w:color w:val="auto"/>
              </w:rPr>
              <w:t>V1</w:t>
            </w:r>
            <w:r w:rsidRPr="0024361D">
              <w:rPr>
                <w:rFonts w:cs="Angsana New"/>
                <w:color w:val="auto"/>
                <w:szCs w:val="22"/>
                <w:cs/>
                <w:lang w:bidi="th-TH"/>
              </w:rPr>
              <w:t>.</w:t>
            </w:r>
            <w:r w:rsidRPr="0024361D">
              <w:rPr>
                <w:color w:val="auto"/>
              </w:rPr>
              <w:t>0</w:t>
            </w:r>
          </w:p>
        </w:tc>
        <w:tc>
          <w:tcPr>
            <w:tcW w:w="6203" w:type="dxa"/>
          </w:tcPr>
          <w:p w:rsidR="008E789A" w:rsidRDefault="00162982" w:rsidP="00AC1FEC">
            <w:pPr>
              <w:cnfStyle w:val="000000000000" w:firstRow="0" w:lastRow="0" w:firstColumn="0" w:lastColumn="0" w:oddVBand="0" w:evenVBand="0" w:oddHBand="0" w:evenHBand="0" w:firstRowFirstColumn="0" w:firstRowLastColumn="0" w:lastRowFirstColumn="0" w:lastRowLastColumn="0"/>
              <w:rPr>
                <w:color w:val="auto"/>
              </w:rPr>
            </w:pPr>
            <w:r>
              <w:rPr>
                <w:color w:val="auto"/>
              </w:rPr>
              <w:t>Approved Version</w:t>
            </w:r>
          </w:p>
          <w:p w:rsidR="006D71A1" w:rsidRDefault="006D71A1" w:rsidP="0024361D">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szCs w:val="21"/>
              </w:rPr>
            </w:pPr>
            <w:r w:rsidRPr="0024361D">
              <w:rPr>
                <w:szCs w:val="21"/>
              </w:rPr>
              <w:t xml:space="preserve">Update </w:t>
            </w:r>
            <w:r w:rsidR="008E789A" w:rsidRPr="00347C78">
              <w:rPr>
                <w:szCs w:val="21"/>
              </w:rPr>
              <w:t>Module 1 Specification</w:t>
            </w:r>
          </w:p>
          <w:p w:rsidR="008E789A" w:rsidRDefault="008E789A" w:rsidP="0024361D">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szCs w:val="21"/>
              </w:rPr>
            </w:pPr>
            <w:r>
              <w:rPr>
                <w:szCs w:val="21"/>
              </w:rPr>
              <w:t>Clarification</w:t>
            </w:r>
          </w:p>
          <w:p w:rsidR="008E789A" w:rsidRDefault="008E789A" w:rsidP="0024361D">
            <w:pPr>
              <w:pStyle w:val="ListParagraph"/>
              <w:numPr>
                <w:ilvl w:val="1"/>
                <w:numId w:val="34"/>
              </w:numPr>
              <w:cnfStyle w:val="000000000000" w:firstRow="0" w:lastRow="0" w:firstColumn="0" w:lastColumn="0" w:oddVBand="0" w:evenVBand="0" w:oddHBand="0" w:evenHBand="0" w:firstRowFirstColumn="0" w:firstRowLastColumn="0" w:lastRowFirstColumn="0" w:lastRowLastColumn="0"/>
              <w:rPr>
                <w:szCs w:val="21"/>
              </w:rPr>
            </w:pPr>
            <w:r>
              <w:rPr>
                <w:szCs w:val="21"/>
              </w:rPr>
              <w:t>Introduction</w:t>
            </w:r>
          </w:p>
          <w:p w:rsidR="008E789A" w:rsidRDefault="008E789A" w:rsidP="0024361D">
            <w:pPr>
              <w:pStyle w:val="ListParagraph"/>
              <w:numPr>
                <w:ilvl w:val="1"/>
                <w:numId w:val="34"/>
              </w:numPr>
              <w:cnfStyle w:val="000000000000" w:firstRow="0" w:lastRow="0" w:firstColumn="0" w:lastColumn="0" w:oddVBand="0" w:evenVBand="0" w:oddHBand="0" w:evenHBand="0" w:firstRowFirstColumn="0" w:firstRowLastColumn="0" w:lastRowFirstColumn="0" w:lastRowLastColumn="0"/>
              <w:rPr>
                <w:szCs w:val="21"/>
              </w:rPr>
            </w:pPr>
            <w:r>
              <w:rPr>
                <w:szCs w:val="21"/>
              </w:rPr>
              <w:t>Business Protocol</w:t>
            </w:r>
          </w:p>
          <w:p w:rsidR="008E789A" w:rsidRDefault="008E789A" w:rsidP="0024361D">
            <w:pPr>
              <w:pStyle w:val="ListParagraph"/>
              <w:numPr>
                <w:ilvl w:val="1"/>
                <w:numId w:val="34"/>
              </w:numPr>
              <w:cnfStyle w:val="000000000000" w:firstRow="0" w:lastRow="0" w:firstColumn="0" w:lastColumn="0" w:oddVBand="0" w:evenVBand="0" w:oddHBand="0" w:evenHBand="0" w:firstRowFirstColumn="0" w:firstRowLastColumn="0" w:lastRowFirstColumn="0" w:lastRowLastColumn="0"/>
              <w:rPr>
                <w:szCs w:val="21"/>
              </w:rPr>
            </w:pPr>
            <w:r>
              <w:rPr>
                <w:szCs w:val="21"/>
              </w:rPr>
              <w:t>File Reuse</w:t>
            </w:r>
          </w:p>
          <w:p w:rsidR="008E789A" w:rsidRDefault="008E789A" w:rsidP="0024361D">
            <w:pPr>
              <w:pStyle w:val="ListParagraph"/>
              <w:numPr>
                <w:ilvl w:val="1"/>
                <w:numId w:val="34"/>
              </w:numPr>
              <w:cnfStyle w:val="000000000000" w:firstRow="0" w:lastRow="0" w:firstColumn="0" w:lastColumn="0" w:oddVBand="0" w:evenVBand="0" w:oddHBand="0" w:evenHBand="0" w:firstRowFirstColumn="0" w:firstRowLastColumn="0" w:lastRowFirstColumn="0" w:lastRowLastColumn="0"/>
              <w:rPr>
                <w:szCs w:val="21"/>
              </w:rPr>
            </w:pPr>
            <w:r>
              <w:rPr>
                <w:szCs w:val="21"/>
              </w:rPr>
              <w:t>Lifecycle Operation</w:t>
            </w:r>
          </w:p>
          <w:p w:rsidR="006D71A1" w:rsidRPr="00347C78" w:rsidRDefault="006D71A1" w:rsidP="00347C78">
            <w:pPr>
              <w:cnfStyle w:val="000000000000" w:firstRow="0" w:lastRow="0" w:firstColumn="0" w:lastColumn="0" w:oddVBand="0" w:evenVBand="0" w:oddHBand="0" w:evenHBand="0" w:firstRowFirstColumn="0" w:firstRowLastColumn="0" w:lastRowFirstColumn="0" w:lastRowLastColumn="0"/>
            </w:pPr>
          </w:p>
        </w:tc>
        <w:tc>
          <w:tcPr>
            <w:tcW w:w="1808" w:type="dxa"/>
          </w:tcPr>
          <w:p w:rsidR="006D71A1" w:rsidRDefault="006D71A1" w:rsidP="00AC1FEC">
            <w:pPr>
              <w:cnfStyle w:val="000000000000" w:firstRow="0" w:lastRow="0" w:firstColumn="0" w:lastColumn="0" w:oddVBand="0" w:evenVBand="0" w:oddHBand="0" w:evenHBand="0" w:firstRowFirstColumn="0" w:firstRowLastColumn="0" w:lastRowFirstColumn="0" w:lastRowLastColumn="0"/>
            </w:pPr>
            <w:r w:rsidRPr="0024361D">
              <w:t>01</w:t>
            </w:r>
            <w:r w:rsidRPr="0024361D">
              <w:rPr>
                <w:rFonts w:cs="Angsana New"/>
                <w:szCs w:val="22"/>
                <w:cs/>
                <w:lang w:bidi="th-TH"/>
              </w:rPr>
              <w:t>/</w:t>
            </w:r>
            <w:r w:rsidRPr="0024361D">
              <w:t>12</w:t>
            </w:r>
            <w:r w:rsidRPr="0024361D">
              <w:rPr>
                <w:rFonts w:cs="Angsana New"/>
                <w:szCs w:val="22"/>
                <w:cs/>
                <w:lang w:bidi="th-TH"/>
              </w:rPr>
              <w:t>/</w:t>
            </w:r>
            <w:r w:rsidRPr="0024361D">
              <w:t>2015</w:t>
            </w:r>
          </w:p>
        </w:tc>
      </w:tr>
    </w:tbl>
    <w:p w:rsidR="0024361D" w:rsidRDefault="0024361D" w:rsidP="00AF00D3">
      <w:pPr>
        <w:pStyle w:val="NonTOCheading2"/>
      </w:pPr>
    </w:p>
    <w:p w:rsidR="0024361D" w:rsidRDefault="0024361D">
      <w:pPr>
        <w:spacing w:before="0" w:after="0" w:line="240" w:lineRule="auto"/>
        <w:rPr>
          <w:rFonts w:ascii="Arial" w:hAnsi="Arial"/>
          <w:b/>
          <w:sz w:val="38"/>
        </w:rPr>
      </w:pPr>
      <w:r>
        <w:rPr>
          <w:rFonts w:cs="Angsana New"/>
          <w:szCs w:val="22"/>
          <w:cs/>
          <w:lang w:bidi="th-TH"/>
        </w:rPr>
        <w:br w:type="page"/>
      </w:r>
    </w:p>
    <w:p w:rsidR="00AF00D3" w:rsidRPr="00C41F66" w:rsidRDefault="00D332FA" w:rsidP="00AF00D3">
      <w:pPr>
        <w:pStyle w:val="NonTOCheading2"/>
      </w:pPr>
      <w:r>
        <w:lastRenderedPageBreak/>
        <w:t>Change C</w:t>
      </w:r>
      <w:r w:rsidR="00AF00D3" w:rsidRPr="00C41F66">
        <w:t>ontrol</w:t>
      </w:r>
    </w:p>
    <w:p w:rsidR="000A114D" w:rsidRPr="00C41F66" w:rsidRDefault="00483B92" w:rsidP="000A114D">
      <w:pPr>
        <w:jc w:val="both"/>
      </w:pPr>
      <w:r>
        <w:t>F</w:t>
      </w:r>
      <w:r w:rsidR="000A114D" w:rsidRPr="00C41F66">
        <w:t>actors that could affect the content of the specification include, but are not limited to</w:t>
      </w:r>
      <w:r w:rsidR="000A114D" w:rsidRPr="00C41F66">
        <w:rPr>
          <w:rFonts w:cs="Angsana New"/>
          <w:szCs w:val="22"/>
          <w:cs/>
          <w:lang w:bidi="th-TH"/>
        </w:rPr>
        <w:t>:</w:t>
      </w:r>
    </w:p>
    <w:p w:rsidR="000A114D" w:rsidRPr="00C41F66" w:rsidRDefault="000A114D" w:rsidP="00BC4C63">
      <w:pPr>
        <w:pStyle w:val="ListBullet"/>
      </w:pPr>
      <w:r w:rsidRPr="00C41F66">
        <w:t xml:space="preserve">Change in the content of the </w:t>
      </w:r>
      <w:r w:rsidR="0094214F">
        <w:t>Module</w:t>
      </w:r>
      <w:r w:rsidRPr="00C41F66">
        <w:t xml:space="preserve"> 1 for the CTD, either throu</w:t>
      </w:r>
      <w:r w:rsidR="00337176" w:rsidRPr="00C41F66">
        <w:t>gh the amendment of information</w:t>
      </w:r>
      <w:r w:rsidRPr="00C41F66">
        <w:t xml:space="preserve"> at the same level of detail, or by provision of more detailed definition of content and structure</w:t>
      </w:r>
    </w:p>
    <w:p w:rsidR="000A114D" w:rsidRPr="00C41F66" w:rsidRDefault="000A114D" w:rsidP="00BC4C63">
      <w:pPr>
        <w:pStyle w:val="ListBullet"/>
      </w:pPr>
      <w:r w:rsidRPr="00C41F66">
        <w:t>Change to the regional requirements for applications that are outside the scope of the CTD</w:t>
      </w:r>
    </w:p>
    <w:p w:rsidR="000A114D" w:rsidRDefault="000A114D" w:rsidP="00BC4C63">
      <w:pPr>
        <w:pStyle w:val="ListBullet"/>
      </w:pPr>
      <w:r w:rsidRPr="00C41F66">
        <w:t>Update of standards that are already in use within the eCTD</w:t>
      </w:r>
    </w:p>
    <w:p w:rsidR="000A114D" w:rsidRPr="00C41F66" w:rsidRDefault="000A114D" w:rsidP="00BC4C63">
      <w:pPr>
        <w:pStyle w:val="ListBullet"/>
      </w:pPr>
      <w:r w:rsidRPr="00C41F66">
        <w:t>Identification of new standards that provide additional value for the creation and</w:t>
      </w:r>
      <w:r w:rsidRPr="00C41F66">
        <w:rPr>
          <w:rFonts w:cs="Angsana New"/>
          <w:szCs w:val="22"/>
          <w:cs/>
          <w:lang w:bidi="th-TH"/>
        </w:rPr>
        <w:t>/</w:t>
      </w:r>
      <w:r w:rsidRPr="00C41F66">
        <w:t>or usage of the eCTD</w:t>
      </w:r>
    </w:p>
    <w:p w:rsidR="000A114D" w:rsidRPr="00C41F66" w:rsidRDefault="000A114D" w:rsidP="00BC4C63">
      <w:pPr>
        <w:pStyle w:val="ListBullet"/>
      </w:pPr>
      <w:r w:rsidRPr="00C41F66">
        <w:t>Identification of new functional requirements</w:t>
      </w:r>
    </w:p>
    <w:p w:rsidR="000A114D" w:rsidRDefault="000A114D" w:rsidP="00BC4C63">
      <w:pPr>
        <w:pStyle w:val="ListBullet"/>
      </w:pPr>
      <w:r w:rsidRPr="00C41F66">
        <w:t xml:space="preserve">Experience of use of the eCTD by all </w:t>
      </w:r>
      <w:r w:rsidR="00194104" w:rsidRPr="00C41F66">
        <w:t xml:space="preserve">parties, in particular </w:t>
      </w:r>
      <w:r w:rsidR="0094214F">
        <w:t>Module</w:t>
      </w:r>
      <w:r w:rsidR="00194104" w:rsidRPr="00C41F66">
        <w:t xml:space="preserve"> 1</w:t>
      </w:r>
    </w:p>
    <w:p w:rsidR="00483B92" w:rsidRPr="00C41F66" w:rsidRDefault="00483B92" w:rsidP="0024361D">
      <w:pPr>
        <w:pStyle w:val="ListBullet"/>
        <w:numPr>
          <w:ilvl w:val="0"/>
          <w:numId w:val="0"/>
        </w:numPr>
        <w:ind w:left="425" w:hanging="425"/>
      </w:pPr>
    </w:p>
    <w:p w:rsidR="008E789A" w:rsidRPr="009C2811" w:rsidRDefault="008E789A">
      <w:pPr>
        <w:spacing w:before="0" w:after="0" w:line="240" w:lineRule="auto"/>
        <w:rPr>
          <w:rFonts w:ascii="Arial" w:eastAsia="Times New Roman" w:hAnsi="Arial" w:cstheme="minorBidi"/>
          <w:sz w:val="20"/>
          <w:szCs w:val="25"/>
          <w:cs/>
          <w:lang w:val="en-GB" w:bidi="th-TH"/>
        </w:rPr>
      </w:pPr>
      <w:r>
        <w:rPr>
          <w:rFonts w:cs="Angsana New"/>
          <w:szCs w:val="22"/>
          <w:cs/>
          <w:lang w:bidi="th-TH"/>
        </w:rPr>
        <w:br w:type="page"/>
      </w:r>
    </w:p>
    <w:p w:rsidR="00483B92" w:rsidRPr="002E5460" w:rsidRDefault="004A7FD3" w:rsidP="0024361D">
      <w:pPr>
        <w:pStyle w:val="BodyText"/>
        <w:widowControl w:val="0"/>
        <w:tabs>
          <w:tab w:val="left" w:pos="642"/>
        </w:tabs>
        <w:spacing w:line="406" w:lineRule="auto"/>
        <w:ind w:right="3937"/>
        <w:jc w:val="left"/>
        <w:rPr>
          <w:rFonts w:asciiTheme="minorHAnsi" w:hAnsiTheme="minorHAnsi"/>
        </w:rPr>
      </w:pPr>
      <w:r w:rsidRPr="002E5460">
        <w:rPr>
          <w:rFonts w:asciiTheme="minorHAnsi" w:hAnsiTheme="minorHAnsi"/>
        </w:rPr>
        <w:lastRenderedPageBreak/>
        <w:t>We will</w:t>
      </w:r>
      <w:r w:rsidR="00483B92" w:rsidRPr="002E5460">
        <w:rPr>
          <w:rFonts w:asciiTheme="minorHAnsi" w:hAnsiTheme="minorHAnsi" w:cs="Angsana New"/>
          <w:cs/>
          <w:lang w:bidi="th-TH"/>
        </w:rPr>
        <w:t>:</w:t>
      </w:r>
    </w:p>
    <w:p w:rsidR="00483B92" w:rsidRPr="002E5460" w:rsidRDefault="004A7FD3" w:rsidP="00483B92">
      <w:pPr>
        <w:pStyle w:val="BodyText"/>
        <w:widowControl w:val="0"/>
        <w:numPr>
          <w:ilvl w:val="0"/>
          <w:numId w:val="31"/>
        </w:numPr>
        <w:tabs>
          <w:tab w:val="left" w:pos="577"/>
        </w:tabs>
        <w:spacing w:before="14"/>
        <w:ind w:left="577" w:hanging="360"/>
        <w:jc w:val="left"/>
        <w:rPr>
          <w:rFonts w:asciiTheme="minorHAnsi" w:eastAsia="Cambria" w:hAnsiTheme="minorHAnsi"/>
          <w:sz w:val="22"/>
          <w:lang w:val="en-AU"/>
        </w:rPr>
      </w:pPr>
      <w:r w:rsidRPr="002E5460">
        <w:rPr>
          <w:rFonts w:asciiTheme="minorHAnsi" w:eastAsia="Cambria" w:hAnsiTheme="minorHAnsi"/>
          <w:sz w:val="22"/>
          <w:lang w:val="en-AU"/>
        </w:rPr>
        <w:t>Provide</w:t>
      </w:r>
      <w:r w:rsidR="00483B92" w:rsidRPr="002E5460">
        <w:rPr>
          <w:rFonts w:asciiTheme="minorHAnsi" w:eastAsia="Cambria" w:hAnsiTheme="minorHAnsi"/>
          <w:sz w:val="22"/>
          <w:lang w:val="en-AU"/>
        </w:rPr>
        <w:t xml:space="preserve"> a practical timeframe for future changes to minimize impact on industry</w:t>
      </w:r>
      <w:r w:rsidR="00483B92" w:rsidRPr="002E5460">
        <w:rPr>
          <w:rFonts w:asciiTheme="minorHAnsi" w:eastAsia="Cambria" w:hAnsiTheme="minorHAnsi" w:cs="Angsana New"/>
          <w:sz w:val="22"/>
          <w:szCs w:val="22"/>
          <w:cs/>
          <w:lang w:val="en-AU" w:bidi="th-TH"/>
        </w:rPr>
        <w:t>.</w:t>
      </w:r>
    </w:p>
    <w:p w:rsidR="00483B92" w:rsidRPr="002E5460" w:rsidRDefault="00483B92" w:rsidP="00483B92">
      <w:pPr>
        <w:spacing w:before="2" w:line="190" w:lineRule="exact"/>
        <w:rPr>
          <w:rFonts w:asciiTheme="minorHAnsi" w:hAnsiTheme="minorHAnsi"/>
        </w:rPr>
      </w:pPr>
    </w:p>
    <w:p w:rsidR="00483B92" w:rsidRPr="002E5460" w:rsidRDefault="004A7FD3" w:rsidP="00483B92">
      <w:pPr>
        <w:pStyle w:val="BodyText"/>
        <w:widowControl w:val="0"/>
        <w:numPr>
          <w:ilvl w:val="0"/>
          <w:numId w:val="31"/>
        </w:numPr>
        <w:tabs>
          <w:tab w:val="left" w:pos="577"/>
        </w:tabs>
        <w:ind w:left="577" w:hanging="360"/>
        <w:jc w:val="left"/>
        <w:rPr>
          <w:rFonts w:asciiTheme="minorHAnsi" w:eastAsia="Cambria" w:hAnsiTheme="minorHAnsi"/>
          <w:sz w:val="22"/>
          <w:lang w:val="en-AU"/>
        </w:rPr>
      </w:pPr>
      <w:r w:rsidRPr="002E5460">
        <w:rPr>
          <w:rFonts w:asciiTheme="minorHAnsi" w:eastAsia="Cambria" w:hAnsiTheme="minorHAnsi"/>
          <w:sz w:val="22"/>
          <w:lang w:val="en-AU"/>
        </w:rPr>
        <w:t>Introduce</w:t>
      </w:r>
      <w:r w:rsidR="00483B92" w:rsidRPr="002E5460">
        <w:rPr>
          <w:rFonts w:asciiTheme="minorHAnsi" w:eastAsia="Cambria" w:hAnsiTheme="minorHAnsi"/>
          <w:sz w:val="22"/>
          <w:lang w:val="en-AU"/>
        </w:rPr>
        <w:t xml:space="preserve"> changes at scheduled intervals to allow stability</w:t>
      </w:r>
      <w:r w:rsidR="00483B92" w:rsidRPr="002E5460">
        <w:rPr>
          <w:rFonts w:asciiTheme="minorHAnsi" w:eastAsia="Cambria" w:hAnsiTheme="minorHAnsi" w:cs="Angsana New"/>
          <w:sz w:val="22"/>
          <w:szCs w:val="22"/>
          <w:cs/>
          <w:lang w:val="en-AU" w:bidi="th-TH"/>
        </w:rPr>
        <w:t>.</w:t>
      </w:r>
    </w:p>
    <w:p w:rsidR="006D71A1" w:rsidRPr="002E5460" w:rsidRDefault="006D71A1" w:rsidP="000A114D">
      <w:pPr>
        <w:rPr>
          <w:rFonts w:asciiTheme="minorHAnsi" w:hAnsiTheme="minorHAnsi"/>
        </w:rPr>
      </w:pPr>
    </w:p>
    <w:p w:rsidR="00FE206C" w:rsidRPr="00C41F66" w:rsidRDefault="00F4340B" w:rsidP="0024361D">
      <w:r w:rsidRPr="002E5460">
        <w:rPr>
          <w:rFonts w:asciiTheme="minorHAnsi" w:hAnsiTheme="minorHAnsi"/>
        </w:rPr>
        <w:t>Feedback is welcome and encouraged</w:t>
      </w:r>
      <w:r w:rsidRPr="002E5460">
        <w:rPr>
          <w:rFonts w:asciiTheme="minorHAnsi" w:hAnsiTheme="minorHAnsi" w:cs="Angsana New"/>
          <w:szCs w:val="22"/>
          <w:cs/>
          <w:lang w:bidi="th-TH"/>
        </w:rPr>
        <w:t xml:space="preserve">. </w:t>
      </w:r>
      <w:r w:rsidRPr="002E5460">
        <w:rPr>
          <w:rFonts w:asciiTheme="minorHAnsi" w:hAnsiTheme="minorHAnsi"/>
        </w:rPr>
        <w:t xml:space="preserve">Please send any comments or questions to </w:t>
      </w:r>
      <w:hyperlink r:id="rId14" w:history="1">
        <w:r w:rsidR="00783605" w:rsidRPr="002E5460">
          <w:rPr>
            <w:rStyle w:val="Hyperlink"/>
            <w:rFonts w:asciiTheme="minorHAnsi" w:hAnsiTheme="minorHAnsi" w:cs="Arial"/>
            <w:sz w:val="20"/>
          </w:rPr>
          <w:t>drug_esubmission@fda</w:t>
        </w:r>
        <w:r w:rsidR="00783605" w:rsidRPr="002E5460">
          <w:rPr>
            <w:rStyle w:val="Hyperlink"/>
            <w:rFonts w:asciiTheme="minorHAnsi" w:hAnsiTheme="minorHAnsi" w:cs="Angsana New"/>
            <w:sz w:val="20"/>
            <w:cs/>
            <w:lang w:bidi="th-TH"/>
          </w:rPr>
          <w:t>.</w:t>
        </w:r>
        <w:r w:rsidR="00783605" w:rsidRPr="002E5460">
          <w:rPr>
            <w:rStyle w:val="Hyperlink"/>
            <w:rFonts w:asciiTheme="minorHAnsi" w:hAnsiTheme="minorHAnsi" w:cs="Arial"/>
            <w:sz w:val="20"/>
          </w:rPr>
          <w:t>moph</w:t>
        </w:r>
        <w:r w:rsidR="00783605" w:rsidRPr="002E5460">
          <w:rPr>
            <w:rStyle w:val="Hyperlink"/>
            <w:rFonts w:asciiTheme="minorHAnsi" w:hAnsiTheme="minorHAnsi" w:cs="Angsana New"/>
            <w:sz w:val="20"/>
            <w:cs/>
            <w:lang w:bidi="th-TH"/>
          </w:rPr>
          <w:t>.</w:t>
        </w:r>
        <w:r w:rsidR="00783605" w:rsidRPr="002E5460">
          <w:rPr>
            <w:rStyle w:val="Hyperlink"/>
            <w:rFonts w:asciiTheme="minorHAnsi" w:hAnsiTheme="minorHAnsi" w:cs="Arial"/>
            <w:sz w:val="20"/>
          </w:rPr>
          <w:t>go</w:t>
        </w:r>
        <w:r w:rsidR="00783605" w:rsidRPr="002E5460">
          <w:rPr>
            <w:rStyle w:val="Hyperlink"/>
            <w:rFonts w:asciiTheme="minorHAnsi" w:hAnsiTheme="minorHAnsi" w:cs="Angsana New"/>
            <w:sz w:val="20"/>
            <w:cs/>
            <w:lang w:bidi="th-TH"/>
          </w:rPr>
          <w:t>.</w:t>
        </w:r>
        <w:r w:rsidR="00783605" w:rsidRPr="002E5460">
          <w:rPr>
            <w:rStyle w:val="Hyperlink"/>
            <w:rFonts w:asciiTheme="minorHAnsi" w:hAnsiTheme="minorHAnsi" w:cs="Arial"/>
            <w:sz w:val="20"/>
          </w:rPr>
          <w:t>th</w:t>
        </w:r>
      </w:hyperlink>
      <w:r w:rsidR="00CD3527" w:rsidRPr="002E5460">
        <w:rPr>
          <w:rFonts w:asciiTheme="minorHAnsi" w:hAnsiTheme="minorHAnsi" w:cs="Angsana New"/>
          <w:szCs w:val="22"/>
          <w:cs/>
          <w:lang w:bidi="th-TH"/>
        </w:rPr>
        <w:t xml:space="preserve"> . </w:t>
      </w:r>
      <w:r w:rsidRPr="002E5460">
        <w:rPr>
          <w:rFonts w:asciiTheme="minorHAnsi" w:hAnsiTheme="minorHAnsi"/>
        </w:rPr>
        <w:t xml:space="preserve">Common questions will be compiled into a Question and Answer document and updated as necessary </w:t>
      </w:r>
      <w:hyperlink r:id="rId15" w:history="1">
        <w:r w:rsidR="004A6B4B" w:rsidRPr="002E5460">
          <w:rPr>
            <w:rStyle w:val="Hyperlink"/>
            <w:rFonts w:asciiTheme="minorHAnsi" w:hAnsiTheme="minorHAnsi"/>
          </w:rPr>
          <w:t>http</w:t>
        </w:r>
        <w:r w:rsidR="004A6B4B" w:rsidRPr="002E5460">
          <w:rPr>
            <w:rStyle w:val="Hyperlink"/>
            <w:rFonts w:asciiTheme="minorHAnsi" w:hAnsiTheme="minorHAnsi" w:cs="Angsana New"/>
            <w:szCs w:val="22"/>
            <w:cs/>
            <w:lang w:bidi="th-TH"/>
          </w:rPr>
          <w:t>://</w:t>
        </w:r>
        <w:r w:rsidR="004A6B4B" w:rsidRPr="002E5460">
          <w:rPr>
            <w:rStyle w:val="Hyperlink"/>
            <w:rFonts w:asciiTheme="minorHAnsi" w:hAnsiTheme="minorHAnsi"/>
          </w:rPr>
          <w:t>drug</w:t>
        </w:r>
        <w:r w:rsidR="004A6B4B" w:rsidRPr="002E5460">
          <w:rPr>
            <w:rStyle w:val="Hyperlink"/>
            <w:rFonts w:asciiTheme="minorHAnsi" w:hAnsiTheme="minorHAnsi" w:cs="Angsana New"/>
            <w:szCs w:val="22"/>
            <w:cs/>
            <w:lang w:bidi="th-TH"/>
          </w:rPr>
          <w:t>.</w:t>
        </w:r>
        <w:r w:rsidR="004A6B4B" w:rsidRPr="002E5460">
          <w:rPr>
            <w:rStyle w:val="Hyperlink"/>
            <w:rFonts w:asciiTheme="minorHAnsi" w:hAnsiTheme="minorHAnsi"/>
          </w:rPr>
          <w:t>fda</w:t>
        </w:r>
        <w:r w:rsidR="004A6B4B" w:rsidRPr="002E5460">
          <w:rPr>
            <w:rStyle w:val="Hyperlink"/>
            <w:rFonts w:asciiTheme="minorHAnsi" w:hAnsiTheme="minorHAnsi" w:cs="Angsana New"/>
            <w:szCs w:val="22"/>
            <w:cs/>
            <w:lang w:bidi="th-TH"/>
          </w:rPr>
          <w:t>.</w:t>
        </w:r>
        <w:r w:rsidR="004A6B4B" w:rsidRPr="002E5460">
          <w:rPr>
            <w:rStyle w:val="Hyperlink"/>
            <w:rFonts w:asciiTheme="minorHAnsi" w:hAnsiTheme="minorHAnsi"/>
          </w:rPr>
          <w:t>moph</w:t>
        </w:r>
        <w:r w:rsidR="004A6B4B" w:rsidRPr="002E5460">
          <w:rPr>
            <w:rStyle w:val="Hyperlink"/>
            <w:rFonts w:asciiTheme="minorHAnsi" w:hAnsiTheme="minorHAnsi" w:cs="Angsana New"/>
            <w:szCs w:val="22"/>
            <w:cs/>
            <w:lang w:bidi="th-TH"/>
          </w:rPr>
          <w:t>.</w:t>
        </w:r>
        <w:r w:rsidR="004A6B4B" w:rsidRPr="002E5460">
          <w:rPr>
            <w:rStyle w:val="Hyperlink"/>
            <w:rFonts w:asciiTheme="minorHAnsi" w:hAnsiTheme="minorHAnsi"/>
          </w:rPr>
          <w:t>go</w:t>
        </w:r>
        <w:r w:rsidR="004A6B4B" w:rsidRPr="002E5460">
          <w:rPr>
            <w:rStyle w:val="Hyperlink"/>
            <w:rFonts w:asciiTheme="minorHAnsi" w:hAnsiTheme="minorHAnsi" w:cs="Angsana New"/>
            <w:szCs w:val="22"/>
            <w:cs/>
            <w:lang w:bidi="th-TH"/>
          </w:rPr>
          <w:t>.</w:t>
        </w:r>
        <w:r w:rsidR="004A6B4B" w:rsidRPr="002E5460">
          <w:rPr>
            <w:rStyle w:val="Hyperlink"/>
            <w:rFonts w:asciiTheme="minorHAnsi" w:hAnsiTheme="minorHAnsi"/>
          </w:rPr>
          <w:t>th</w:t>
        </w:r>
        <w:r w:rsidR="004A6B4B" w:rsidRPr="002E5460">
          <w:rPr>
            <w:rStyle w:val="Hyperlink"/>
            <w:rFonts w:asciiTheme="minorHAnsi" w:hAnsiTheme="minorHAnsi" w:cs="Angsana New"/>
            <w:szCs w:val="22"/>
            <w:cs/>
            <w:lang w:bidi="th-TH"/>
          </w:rPr>
          <w:t>/</w:t>
        </w:r>
        <w:r w:rsidR="004A6B4B" w:rsidRPr="002E5460">
          <w:rPr>
            <w:rStyle w:val="Hyperlink"/>
            <w:rFonts w:asciiTheme="minorHAnsi" w:hAnsiTheme="minorHAnsi"/>
          </w:rPr>
          <w:t>eng</w:t>
        </w:r>
      </w:hyperlink>
      <w:r w:rsidR="000D0851" w:rsidRPr="00C41F66">
        <w:rPr>
          <w:rFonts w:cs="Angsana New"/>
          <w:szCs w:val="22"/>
          <w:cs/>
          <w:lang w:bidi="th-TH"/>
        </w:rPr>
        <w:br w:type="page"/>
      </w:r>
    </w:p>
    <w:p w:rsidR="006D71A1" w:rsidRDefault="006D71A1" w:rsidP="00AC067A">
      <w:pPr>
        <w:pStyle w:val="NonTOCheading2"/>
      </w:pPr>
      <w:bookmarkStart w:id="0" w:name="_Toc323739589"/>
      <w:bookmarkStart w:id="1" w:name="_Toc356305216"/>
    </w:p>
    <w:p w:rsidR="00AC067A" w:rsidRPr="00C41F66" w:rsidRDefault="00EA2E78" w:rsidP="00AC067A">
      <w:pPr>
        <w:pStyle w:val="NonTOCheading2"/>
      </w:pPr>
      <w:r>
        <w:t>Table of C</w:t>
      </w:r>
      <w:r w:rsidR="00AC067A" w:rsidRPr="00C41F66">
        <w:t>ontents</w:t>
      </w:r>
    </w:p>
    <w:bookmarkStart w:id="2" w:name="_GoBack"/>
    <w:bookmarkEnd w:id="2"/>
    <w:p w:rsidR="00F516B7" w:rsidRDefault="00433043">
      <w:pPr>
        <w:pStyle w:val="TOC1"/>
        <w:tabs>
          <w:tab w:val="left" w:pos="1701"/>
        </w:tabs>
        <w:rPr>
          <w:rFonts w:asciiTheme="minorHAnsi" w:eastAsiaTheme="minorEastAsia" w:hAnsiTheme="minorHAnsi" w:cstheme="minorBidi"/>
          <w:b w:val="0"/>
          <w:noProof/>
          <w:sz w:val="22"/>
          <w:szCs w:val="28"/>
          <w:lang w:val="en-US" w:bidi="th-TH"/>
        </w:rPr>
      </w:pPr>
      <w:r w:rsidRPr="00C41F66">
        <w:fldChar w:fldCharType="begin"/>
      </w:r>
      <w:r w:rsidR="00AC067A" w:rsidRPr="00C41F66">
        <w:instrText xml:space="preserve"> TOC \o </w:instrText>
      </w:r>
      <w:r w:rsidR="00AC067A" w:rsidRPr="00C41F66">
        <w:rPr>
          <w:rFonts w:cs="Angsana New"/>
          <w:bCs/>
          <w:szCs w:val="32"/>
          <w:cs/>
          <w:lang w:bidi="th-TH"/>
        </w:rPr>
        <w:instrText>"</w:instrText>
      </w:r>
      <w:r w:rsidR="00AC067A" w:rsidRPr="00C41F66">
        <w:instrText>1</w:instrText>
      </w:r>
      <w:r w:rsidR="00AC067A" w:rsidRPr="00C41F66">
        <w:rPr>
          <w:rFonts w:cs="Angsana New"/>
          <w:bCs/>
          <w:szCs w:val="32"/>
          <w:cs/>
          <w:lang w:bidi="th-TH"/>
        </w:rPr>
        <w:instrText>-</w:instrText>
      </w:r>
      <w:r w:rsidR="00AC067A" w:rsidRPr="00C41F66">
        <w:instrText>4</w:instrText>
      </w:r>
      <w:r w:rsidR="00AC067A" w:rsidRPr="00C41F66">
        <w:rPr>
          <w:rFonts w:cs="Angsana New"/>
          <w:bCs/>
          <w:szCs w:val="32"/>
          <w:cs/>
          <w:lang w:bidi="th-TH"/>
        </w:rPr>
        <w:instrText xml:space="preserve">" </w:instrText>
      </w:r>
      <w:r w:rsidR="00AC067A" w:rsidRPr="00C41F66">
        <w:instrText xml:space="preserve">\h \z \u \t </w:instrText>
      </w:r>
      <w:r w:rsidR="00AC067A" w:rsidRPr="00C41F66">
        <w:rPr>
          <w:rFonts w:cs="Angsana New"/>
          <w:bCs/>
          <w:szCs w:val="32"/>
          <w:cs/>
          <w:lang w:bidi="th-TH"/>
        </w:rPr>
        <w:instrText>"</w:instrText>
      </w:r>
      <w:r w:rsidR="00AC067A" w:rsidRPr="00C41F66">
        <w:instrText>Heading 5;5</w:instrText>
      </w:r>
      <w:r w:rsidR="00AC067A" w:rsidRPr="00C41F66">
        <w:rPr>
          <w:rFonts w:cs="Angsana New"/>
          <w:bCs/>
          <w:szCs w:val="32"/>
          <w:cs/>
          <w:lang w:bidi="th-TH"/>
        </w:rPr>
        <w:instrText xml:space="preserve">" </w:instrText>
      </w:r>
      <w:r w:rsidRPr="00C41F66">
        <w:fldChar w:fldCharType="separate"/>
      </w:r>
      <w:hyperlink w:anchor="_Toc438156497" w:history="1">
        <w:r w:rsidR="00F516B7" w:rsidRPr="003B1F14">
          <w:rPr>
            <w:rStyle w:val="Hyperlink"/>
            <w:noProof/>
          </w:rPr>
          <w:t>1.</w:t>
        </w:r>
        <w:r w:rsidR="00F516B7">
          <w:rPr>
            <w:rFonts w:asciiTheme="minorHAnsi" w:eastAsiaTheme="minorEastAsia" w:hAnsiTheme="minorHAnsi" w:cstheme="minorBidi"/>
            <w:b w:val="0"/>
            <w:noProof/>
            <w:sz w:val="22"/>
            <w:szCs w:val="28"/>
            <w:lang w:val="en-US" w:bidi="th-TH"/>
          </w:rPr>
          <w:tab/>
        </w:r>
        <w:r w:rsidR="00F516B7" w:rsidRPr="003B1F14">
          <w:rPr>
            <w:rStyle w:val="Hyperlink"/>
            <w:noProof/>
          </w:rPr>
          <w:t>Glossary of Terms</w:t>
        </w:r>
        <w:r w:rsidR="00F516B7">
          <w:rPr>
            <w:noProof/>
            <w:webHidden/>
          </w:rPr>
          <w:tab/>
        </w:r>
        <w:r w:rsidR="00F516B7">
          <w:rPr>
            <w:noProof/>
            <w:webHidden/>
          </w:rPr>
          <w:fldChar w:fldCharType="begin"/>
        </w:r>
        <w:r w:rsidR="00F516B7">
          <w:rPr>
            <w:noProof/>
            <w:webHidden/>
          </w:rPr>
          <w:instrText xml:space="preserve"> PAGEREF _Toc438156497 \h </w:instrText>
        </w:r>
        <w:r w:rsidR="00F516B7">
          <w:rPr>
            <w:noProof/>
            <w:webHidden/>
          </w:rPr>
        </w:r>
        <w:r w:rsidR="00F516B7">
          <w:rPr>
            <w:noProof/>
            <w:webHidden/>
          </w:rPr>
          <w:fldChar w:fldCharType="separate"/>
        </w:r>
        <w:r w:rsidR="00F516B7">
          <w:rPr>
            <w:noProof/>
            <w:webHidden/>
          </w:rPr>
          <w:t>7</w:t>
        </w:r>
        <w:r w:rsidR="00F516B7">
          <w:rPr>
            <w:noProof/>
            <w:webHidden/>
          </w:rPr>
          <w:fldChar w:fldCharType="end"/>
        </w:r>
      </w:hyperlink>
    </w:p>
    <w:p w:rsidR="00F516B7" w:rsidRDefault="00F516B7">
      <w:pPr>
        <w:pStyle w:val="TOC1"/>
        <w:tabs>
          <w:tab w:val="left" w:pos="1701"/>
        </w:tabs>
        <w:rPr>
          <w:rFonts w:asciiTheme="minorHAnsi" w:eastAsiaTheme="minorEastAsia" w:hAnsiTheme="minorHAnsi" w:cstheme="minorBidi"/>
          <w:b w:val="0"/>
          <w:noProof/>
          <w:sz w:val="22"/>
          <w:szCs w:val="28"/>
          <w:lang w:val="en-US" w:bidi="th-TH"/>
        </w:rPr>
      </w:pPr>
      <w:hyperlink w:anchor="_Toc438156498" w:history="1">
        <w:r w:rsidRPr="003B1F14">
          <w:rPr>
            <w:rStyle w:val="Hyperlink"/>
            <w:noProof/>
          </w:rPr>
          <w:t>2.</w:t>
        </w:r>
        <w:r>
          <w:rPr>
            <w:rFonts w:asciiTheme="minorHAnsi" w:eastAsiaTheme="minorEastAsia" w:hAnsiTheme="minorHAnsi" w:cstheme="minorBidi"/>
            <w:b w:val="0"/>
            <w:noProof/>
            <w:sz w:val="22"/>
            <w:szCs w:val="28"/>
            <w:lang w:val="en-US" w:bidi="th-TH"/>
          </w:rPr>
          <w:tab/>
        </w:r>
        <w:r w:rsidRPr="003B1F14">
          <w:rPr>
            <w:rStyle w:val="Hyperlink"/>
            <w:noProof/>
          </w:rPr>
          <w:t>Introduction</w:t>
        </w:r>
        <w:r>
          <w:rPr>
            <w:noProof/>
            <w:webHidden/>
          </w:rPr>
          <w:tab/>
        </w:r>
        <w:r>
          <w:rPr>
            <w:noProof/>
            <w:webHidden/>
          </w:rPr>
          <w:fldChar w:fldCharType="begin"/>
        </w:r>
        <w:r>
          <w:rPr>
            <w:noProof/>
            <w:webHidden/>
          </w:rPr>
          <w:instrText xml:space="preserve"> PAGEREF _Toc438156498 \h </w:instrText>
        </w:r>
        <w:r>
          <w:rPr>
            <w:noProof/>
            <w:webHidden/>
          </w:rPr>
        </w:r>
        <w:r>
          <w:rPr>
            <w:noProof/>
            <w:webHidden/>
          </w:rPr>
          <w:fldChar w:fldCharType="separate"/>
        </w:r>
        <w:r>
          <w:rPr>
            <w:noProof/>
            <w:webHidden/>
          </w:rPr>
          <w:t>8</w:t>
        </w:r>
        <w:r>
          <w:rPr>
            <w:noProof/>
            <w:webHidden/>
          </w:rPr>
          <w:fldChar w:fldCharType="end"/>
        </w:r>
      </w:hyperlink>
    </w:p>
    <w:p w:rsidR="00F516B7" w:rsidRDefault="00F516B7">
      <w:pPr>
        <w:pStyle w:val="TOC1"/>
        <w:tabs>
          <w:tab w:val="left" w:pos="1701"/>
        </w:tabs>
        <w:rPr>
          <w:rFonts w:asciiTheme="minorHAnsi" w:eastAsiaTheme="minorEastAsia" w:hAnsiTheme="minorHAnsi" w:cstheme="minorBidi"/>
          <w:b w:val="0"/>
          <w:noProof/>
          <w:sz w:val="22"/>
          <w:szCs w:val="28"/>
          <w:lang w:val="en-US" w:bidi="th-TH"/>
        </w:rPr>
      </w:pPr>
      <w:hyperlink w:anchor="_Toc438156499" w:history="1">
        <w:r w:rsidRPr="003B1F14">
          <w:rPr>
            <w:rStyle w:val="Hyperlink"/>
            <w:noProof/>
          </w:rPr>
          <w:t>3.</w:t>
        </w:r>
        <w:r>
          <w:rPr>
            <w:rFonts w:asciiTheme="minorHAnsi" w:eastAsiaTheme="minorEastAsia" w:hAnsiTheme="minorHAnsi" w:cstheme="minorBidi"/>
            <w:b w:val="0"/>
            <w:noProof/>
            <w:sz w:val="22"/>
            <w:szCs w:val="28"/>
            <w:lang w:val="en-US" w:bidi="th-TH"/>
          </w:rPr>
          <w:tab/>
        </w:r>
        <w:r w:rsidRPr="003B1F14">
          <w:rPr>
            <w:rStyle w:val="Hyperlink"/>
            <w:noProof/>
          </w:rPr>
          <w:t>Business Protocol</w:t>
        </w:r>
        <w:r>
          <w:rPr>
            <w:noProof/>
            <w:webHidden/>
          </w:rPr>
          <w:tab/>
        </w:r>
        <w:r>
          <w:rPr>
            <w:noProof/>
            <w:webHidden/>
          </w:rPr>
          <w:fldChar w:fldCharType="begin"/>
        </w:r>
        <w:r>
          <w:rPr>
            <w:noProof/>
            <w:webHidden/>
          </w:rPr>
          <w:instrText xml:space="preserve"> PAGEREF _Toc438156499 \h </w:instrText>
        </w:r>
        <w:r>
          <w:rPr>
            <w:noProof/>
            <w:webHidden/>
          </w:rPr>
        </w:r>
        <w:r>
          <w:rPr>
            <w:noProof/>
            <w:webHidden/>
          </w:rPr>
          <w:fldChar w:fldCharType="separate"/>
        </w:r>
        <w:r>
          <w:rPr>
            <w:noProof/>
            <w:webHidden/>
          </w:rPr>
          <w:t>10</w:t>
        </w:r>
        <w:r>
          <w:rPr>
            <w:noProof/>
            <w:webHidden/>
          </w:rPr>
          <w:fldChar w:fldCharType="end"/>
        </w:r>
      </w:hyperlink>
    </w:p>
    <w:p w:rsidR="00F516B7" w:rsidRDefault="00F516B7">
      <w:pPr>
        <w:pStyle w:val="TOC1"/>
        <w:tabs>
          <w:tab w:val="left" w:pos="1701"/>
        </w:tabs>
        <w:rPr>
          <w:rFonts w:asciiTheme="minorHAnsi" w:eastAsiaTheme="minorEastAsia" w:hAnsiTheme="minorHAnsi" w:cstheme="minorBidi"/>
          <w:b w:val="0"/>
          <w:noProof/>
          <w:sz w:val="22"/>
          <w:szCs w:val="28"/>
          <w:lang w:val="en-US" w:bidi="th-TH"/>
        </w:rPr>
      </w:pPr>
      <w:hyperlink w:anchor="_Toc438156500" w:history="1">
        <w:r w:rsidRPr="003B1F14">
          <w:rPr>
            <w:rStyle w:val="Hyperlink"/>
            <w:noProof/>
          </w:rPr>
          <w:t>4.</w:t>
        </w:r>
        <w:r>
          <w:rPr>
            <w:rFonts w:asciiTheme="minorHAnsi" w:eastAsiaTheme="minorEastAsia" w:hAnsiTheme="minorHAnsi" w:cstheme="minorBidi"/>
            <w:b w:val="0"/>
            <w:noProof/>
            <w:sz w:val="22"/>
            <w:szCs w:val="28"/>
            <w:lang w:val="en-US" w:bidi="th-TH"/>
          </w:rPr>
          <w:tab/>
        </w:r>
        <w:r w:rsidRPr="003B1F14">
          <w:rPr>
            <w:rStyle w:val="Hyperlink"/>
            <w:noProof/>
          </w:rPr>
          <w:t>TH Regional Information</w:t>
        </w:r>
        <w:r>
          <w:rPr>
            <w:noProof/>
            <w:webHidden/>
          </w:rPr>
          <w:tab/>
        </w:r>
        <w:r>
          <w:rPr>
            <w:noProof/>
            <w:webHidden/>
          </w:rPr>
          <w:fldChar w:fldCharType="begin"/>
        </w:r>
        <w:r>
          <w:rPr>
            <w:noProof/>
            <w:webHidden/>
          </w:rPr>
          <w:instrText xml:space="preserve"> PAGEREF _Toc438156500 \h </w:instrText>
        </w:r>
        <w:r>
          <w:rPr>
            <w:noProof/>
            <w:webHidden/>
          </w:rPr>
        </w:r>
        <w:r>
          <w:rPr>
            <w:noProof/>
            <w:webHidden/>
          </w:rPr>
          <w:fldChar w:fldCharType="separate"/>
        </w:r>
        <w:r>
          <w:rPr>
            <w:noProof/>
            <w:webHidden/>
          </w:rPr>
          <w:t>12</w:t>
        </w:r>
        <w:r>
          <w:rPr>
            <w:noProof/>
            <w:webHidden/>
          </w:rPr>
          <w:fldChar w:fldCharType="end"/>
        </w:r>
      </w:hyperlink>
    </w:p>
    <w:p w:rsidR="00F516B7" w:rsidRDefault="00F516B7">
      <w:pPr>
        <w:pStyle w:val="TOC2"/>
        <w:tabs>
          <w:tab w:val="left" w:pos="1701"/>
        </w:tabs>
        <w:rPr>
          <w:rFonts w:asciiTheme="minorHAnsi" w:eastAsiaTheme="minorEastAsia" w:hAnsiTheme="minorHAnsi" w:cstheme="minorBidi"/>
          <w:b w:val="0"/>
          <w:noProof/>
          <w:sz w:val="22"/>
          <w:szCs w:val="28"/>
          <w:lang w:val="en-US" w:bidi="th-TH"/>
        </w:rPr>
      </w:pPr>
      <w:hyperlink w:anchor="_Toc438156501" w:history="1">
        <w:r w:rsidRPr="003B1F14">
          <w:rPr>
            <w:rStyle w:val="Hyperlink"/>
            <w:noProof/>
          </w:rPr>
          <w:t>4.1.</w:t>
        </w:r>
        <w:r>
          <w:rPr>
            <w:rFonts w:asciiTheme="minorHAnsi" w:eastAsiaTheme="minorEastAsia" w:hAnsiTheme="minorHAnsi" w:cstheme="minorBidi"/>
            <w:b w:val="0"/>
            <w:noProof/>
            <w:sz w:val="22"/>
            <w:szCs w:val="28"/>
            <w:lang w:val="en-US" w:bidi="th-TH"/>
          </w:rPr>
          <w:tab/>
        </w:r>
        <w:r w:rsidRPr="003B1F14">
          <w:rPr>
            <w:rStyle w:val="Hyperlink"/>
            <w:noProof/>
          </w:rPr>
          <w:t>Regional Content</w:t>
        </w:r>
        <w:r>
          <w:rPr>
            <w:noProof/>
            <w:webHidden/>
          </w:rPr>
          <w:tab/>
        </w:r>
        <w:r>
          <w:rPr>
            <w:noProof/>
            <w:webHidden/>
          </w:rPr>
          <w:fldChar w:fldCharType="begin"/>
        </w:r>
        <w:r>
          <w:rPr>
            <w:noProof/>
            <w:webHidden/>
          </w:rPr>
          <w:instrText xml:space="preserve"> PAGEREF _Toc438156501 \h </w:instrText>
        </w:r>
        <w:r>
          <w:rPr>
            <w:noProof/>
            <w:webHidden/>
          </w:rPr>
        </w:r>
        <w:r>
          <w:rPr>
            <w:noProof/>
            <w:webHidden/>
          </w:rPr>
          <w:fldChar w:fldCharType="separate"/>
        </w:r>
        <w:r>
          <w:rPr>
            <w:noProof/>
            <w:webHidden/>
          </w:rPr>
          <w:t>12</w:t>
        </w:r>
        <w:r>
          <w:rPr>
            <w:noProof/>
            <w:webHidden/>
          </w:rPr>
          <w:fldChar w:fldCharType="end"/>
        </w:r>
      </w:hyperlink>
    </w:p>
    <w:p w:rsidR="00F516B7" w:rsidRDefault="00F516B7">
      <w:pPr>
        <w:pStyle w:val="TOC3"/>
        <w:tabs>
          <w:tab w:val="left" w:pos="1701"/>
        </w:tabs>
        <w:rPr>
          <w:rFonts w:asciiTheme="minorHAnsi" w:eastAsiaTheme="minorEastAsia" w:hAnsiTheme="minorHAnsi" w:cstheme="minorBidi"/>
          <w:b w:val="0"/>
          <w:noProof/>
          <w:szCs w:val="28"/>
          <w:lang w:val="en-US" w:bidi="th-TH"/>
        </w:rPr>
      </w:pPr>
      <w:hyperlink w:anchor="_Toc438156502" w:history="1">
        <w:r w:rsidRPr="003B1F14">
          <w:rPr>
            <w:rStyle w:val="Hyperlink"/>
            <w:noProof/>
          </w:rPr>
          <w:t>4.1.1.</w:t>
        </w:r>
        <w:r>
          <w:rPr>
            <w:rFonts w:asciiTheme="minorHAnsi" w:eastAsiaTheme="minorEastAsia" w:hAnsiTheme="minorHAnsi" w:cstheme="minorBidi"/>
            <w:b w:val="0"/>
            <w:noProof/>
            <w:szCs w:val="28"/>
            <w:lang w:val="en-US" w:bidi="th-TH"/>
          </w:rPr>
          <w:tab/>
        </w:r>
        <w:r w:rsidRPr="003B1F14">
          <w:rPr>
            <w:rStyle w:val="Hyperlink"/>
            <w:noProof/>
          </w:rPr>
          <w:t>Module 1 Administrative and Prescribing Information</w:t>
        </w:r>
        <w:r>
          <w:rPr>
            <w:noProof/>
            <w:webHidden/>
          </w:rPr>
          <w:tab/>
        </w:r>
        <w:r>
          <w:rPr>
            <w:noProof/>
            <w:webHidden/>
          </w:rPr>
          <w:fldChar w:fldCharType="begin"/>
        </w:r>
        <w:r>
          <w:rPr>
            <w:noProof/>
            <w:webHidden/>
          </w:rPr>
          <w:instrText xml:space="preserve"> PAGEREF _Toc438156502 \h </w:instrText>
        </w:r>
        <w:r>
          <w:rPr>
            <w:noProof/>
            <w:webHidden/>
          </w:rPr>
        </w:r>
        <w:r>
          <w:rPr>
            <w:noProof/>
            <w:webHidden/>
          </w:rPr>
          <w:fldChar w:fldCharType="separate"/>
        </w:r>
        <w:r>
          <w:rPr>
            <w:noProof/>
            <w:webHidden/>
          </w:rPr>
          <w:t>12</w:t>
        </w:r>
        <w:r>
          <w:rPr>
            <w:noProof/>
            <w:webHidden/>
          </w:rPr>
          <w:fldChar w:fldCharType="end"/>
        </w:r>
      </w:hyperlink>
    </w:p>
    <w:p w:rsidR="00F516B7" w:rsidRDefault="00F516B7">
      <w:pPr>
        <w:pStyle w:val="TOC3"/>
        <w:tabs>
          <w:tab w:val="left" w:pos="1701"/>
        </w:tabs>
        <w:rPr>
          <w:rFonts w:asciiTheme="minorHAnsi" w:eastAsiaTheme="minorEastAsia" w:hAnsiTheme="minorHAnsi" w:cstheme="minorBidi"/>
          <w:b w:val="0"/>
          <w:noProof/>
          <w:szCs w:val="28"/>
          <w:lang w:val="en-US" w:bidi="th-TH"/>
        </w:rPr>
      </w:pPr>
      <w:hyperlink w:anchor="_Toc438156503" w:history="1">
        <w:r w:rsidRPr="003B1F14">
          <w:rPr>
            <w:rStyle w:val="Hyperlink"/>
            <w:noProof/>
          </w:rPr>
          <w:t>4.1.2.</w:t>
        </w:r>
        <w:r>
          <w:rPr>
            <w:rFonts w:asciiTheme="minorHAnsi" w:eastAsiaTheme="minorEastAsia" w:hAnsiTheme="minorHAnsi" w:cstheme="minorBidi"/>
            <w:b w:val="0"/>
            <w:noProof/>
            <w:szCs w:val="28"/>
            <w:lang w:val="en-US" w:bidi="th-TH"/>
          </w:rPr>
          <w:tab/>
        </w:r>
        <w:r w:rsidRPr="003B1F14">
          <w:rPr>
            <w:rStyle w:val="Hyperlink"/>
            <w:noProof/>
          </w:rPr>
          <w:t>Module 2</w:t>
        </w:r>
        <w:r w:rsidRPr="003B1F14">
          <w:rPr>
            <w:rStyle w:val="Hyperlink"/>
            <w:rFonts w:cs="Angsana New"/>
            <w:noProof/>
            <w:cs/>
          </w:rPr>
          <w:t>.</w:t>
        </w:r>
        <w:r w:rsidRPr="003B1F14">
          <w:rPr>
            <w:rStyle w:val="Hyperlink"/>
            <w:noProof/>
          </w:rPr>
          <w:t>3</w:t>
        </w:r>
        <w:r w:rsidRPr="003B1F14">
          <w:rPr>
            <w:rStyle w:val="Hyperlink"/>
            <w:rFonts w:cs="Angsana New"/>
            <w:noProof/>
            <w:cs/>
          </w:rPr>
          <w:t>.</w:t>
        </w:r>
        <w:r w:rsidRPr="003B1F14">
          <w:rPr>
            <w:rStyle w:val="Hyperlink"/>
            <w:noProof/>
          </w:rPr>
          <w:t>R &amp; 3</w:t>
        </w:r>
        <w:r w:rsidRPr="003B1F14">
          <w:rPr>
            <w:rStyle w:val="Hyperlink"/>
            <w:rFonts w:cs="Angsana New"/>
            <w:noProof/>
            <w:cs/>
          </w:rPr>
          <w:t>.</w:t>
        </w:r>
        <w:r w:rsidRPr="003B1F14">
          <w:rPr>
            <w:rStyle w:val="Hyperlink"/>
            <w:noProof/>
          </w:rPr>
          <w:t>2</w:t>
        </w:r>
        <w:r w:rsidRPr="003B1F14">
          <w:rPr>
            <w:rStyle w:val="Hyperlink"/>
            <w:rFonts w:cs="Angsana New"/>
            <w:noProof/>
            <w:cs/>
          </w:rPr>
          <w:t>.</w:t>
        </w:r>
        <w:r w:rsidRPr="003B1F14">
          <w:rPr>
            <w:rStyle w:val="Hyperlink"/>
            <w:noProof/>
          </w:rPr>
          <w:t>R Regional Information</w:t>
        </w:r>
        <w:r>
          <w:rPr>
            <w:noProof/>
            <w:webHidden/>
          </w:rPr>
          <w:tab/>
        </w:r>
        <w:r>
          <w:rPr>
            <w:noProof/>
            <w:webHidden/>
          </w:rPr>
          <w:fldChar w:fldCharType="begin"/>
        </w:r>
        <w:r>
          <w:rPr>
            <w:noProof/>
            <w:webHidden/>
          </w:rPr>
          <w:instrText xml:space="preserve"> PAGEREF _Toc438156503 \h </w:instrText>
        </w:r>
        <w:r>
          <w:rPr>
            <w:noProof/>
            <w:webHidden/>
          </w:rPr>
        </w:r>
        <w:r>
          <w:rPr>
            <w:noProof/>
            <w:webHidden/>
          </w:rPr>
          <w:fldChar w:fldCharType="separate"/>
        </w:r>
        <w:r>
          <w:rPr>
            <w:noProof/>
            <w:webHidden/>
          </w:rPr>
          <w:t>12</w:t>
        </w:r>
        <w:r>
          <w:rPr>
            <w:noProof/>
            <w:webHidden/>
          </w:rPr>
          <w:fldChar w:fldCharType="end"/>
        </w:r>
      </w:hyperlink>
    </w:p>
    <w:p w:rsidR="00F516B7" w:rsidRDefault="00F516B7">
      <w:pPr>
        <w:pStyle w:val="TOC3"/>
        <w:tabs>
          <w:tab w:val="left" w:pos="1701"/>
        </w:tabs>
        <w:rPr>
          <w:rFonts w:asciiTheme="minorHAnsi" w:eastAsiaTheme="minorEastAsia" w:hAnsiTheme="minorHAnsi" w:cstheme="minorBidi"/>
          <w:b w:val="0"/>
          <w:noProof/>
          <w:szCs w:val="28"/>
          <w:lang w:val="en-US" w:bidi="th-TH"/>
        </w:rPr>
      </w:pPr>
      <w:hyperlink w:anchor="_Toc438156504" w:history="1">
        <w:r w:rsidRPr="003B1F14">
          <w:rPr>
            <w:rStyle w:val="Hyperlink"/>
            <w:noProof/>
          </w:rPr>
          <w:t>4.1.3.</w:t>
        </w:r>
        <w:r>
          <w:rPr>
            <w:rFonts w:asciiTheme="minorHAnsi" w:eastAsiaTheme="minorEastAsia" w:hAnsiTheme="minorHAnsi" w:cstheme="minorBidi"/>
            <w:b w:val="0"/>
            <w:noProof/>
            <w:szCs w:val="28"/>
            <w:lang w:val="en-US" w:bidi="th-TH"/>
          </w:rPr>
          <w:tab/>
        </w:r>
        <w:r w:rsidRPr="003B1F14">
          <w:rPr>
            <w:rStyle w:val="Hyperlink"/>
            <w:noProof/>
          </w:rPr>
          <w:t>Node Extensions</w:t>
        </w:r>
        <w:r>
          <w:rPr>
            <w:noProof/>
            <w:webHidden/>
          </w:rPr>
          <w:tab/>
        </w:r>
        <w:r>
          <w:rPr>
            <w:noProof/>
            <w:webHidden/>
          </w:rPr>
          <w:fldChar w:fldCharType="begin"/>
        </w:r>
        <w:r>
          <w:rPr>
            <w:noProof/>
            <w:webHidden/>
          </w:rPr>
          <w:instrText xml:space="preserve"> PAGEREF _Toc438156504 \h </w:instrText>
        </w:r>
        <w:r>
          <w:rPr>
            <w:noProof/>
            <w:webHidden/>
          </w:rPr>
        </w:r>
        <w:r>
          <w:rPr>
            <w:noProof/>
            <w:webHidden/>
          </w:rPr>
          <w:fldChar w:fldCharType="separate"/>
        </w:r>
        <w:r>
          <w:rPr>
            <w:noProof/>
            <w:webHidden/>
          </w:rPr>
          <w:t>13</w:t>
        </w:r>
        <w:r>
          <w:rPr>
            <w:noProof/>
            <w:webHidden/>
          </w:rPr>
          <w:fldChar w:fldCharType="end"/>
        </w:r>
      </w:hyperlink>
    </w:p>
    <w:p w:rsidR="00F516B7" w:rsidRDefault="00F516B7">
      <w:pPr>
        <w:pStyle w:val="TOC3"/>
        <w:tabs>
          <w:tab w:val="left" w:pos="1701"/>
        </w:tabs>
        <w:rPr>
          <w:rFonts w:asciiTheme="minorHAnsi" w:eastAsiaTheme="minorEastAsia" w:hAnsiTheme="minorHAnsi" w:cstheme="minorBidi"/>
          <w:b w:val="0"/>
          <w:noProof/>
          <w:szCs w:val="28"/>
          <w:lang w:val="en-US" w:bidi="th-TH"/>
        </w:rPr>
      </w:pPr>
      <w:hyperlink w:anchor="_Toc438156505" w:history="1">
        <w:r w:rsidRPr="003B1F14">
          <w:rPr>
            <w:rStyle w:val="Hyperlink"/>
            <w:noProof/>
          </w:rPr>
          <w:t>4.1.4.</w:t>
        </w:r>
        <w:r>
          <w:rPr>
            <w:rFonts w:asciiTheme="minorHAnsi" w:eastAsiaTheme="minorEastAsia" w:hAnsiTheme="minorHAnsi" w:cstheme="minorBidi"/>
            <w:b w:val="0"/>
            <w:noProof/>
            <w:szCs w:val="28"/>
            <w:lang w:val="en-US" w:bidi="th-TH"/>
          </w:rPr>
          <w:tab/>
        </w:r>
        <w:r w:rsidRPr="003B1F14">
          <w:rPr>
            <w:rStyle w:val="Hyperlink"/>
            <w:noProof/>
          </w:rPr>
          <w:t>Study Tagging Files</w:t>
        </w:r>
        <w:r>
          <w:rPr>
            <w:noProof/>
            <w:webHidden/>
          </w:rPr>
          <w:tab/>
        </w:r>
        <w:r>
          <w:rPr>
            <w:noProof/>
            <w:webHidden/>
          </w:rPr>
          <w:fldChar w:fldCharType="begin"/>
        </w:r>
        <w:r>
          <w:rPr>
            <w:noProof/>
            <w:webHidden/>
          </w:rPr>
          <w:instrText xml:space="preserve"> PAGEREF _Toc438156505 \h </w:instrText>
        </w:r>
        <w:r>
          <w:rPr>
            <w:noProof/>
            <w:webHidden/>
          </w:rPr>
        </w:r>
        <w:r>
          <w:rPr>
            <w:noProof/>
            <w:webHidden/>
          </w:rPr>
          <w:fldChar w:fldCharType="separate"/>
        </w:r>
        <w:r>
          <w:rPr>
            <w:noProof/>
            <w:webHidden/>
          </w:rPr>
          <w:t>14</w:t>
        </w:r>
        <w:r>
          <w:rPr>
            <w:noProof/>
            <w:webHidden/>
          </w:rPr>
          <w:fldChar w:fldCharType="end"/>
        </w:r>
      </w:hyperlink>
    </w:p>
    <w:p w:rsidR="00F516B7" w:rsidRDefault="00F516B7">
      <w:pPr>
        <w:pStyle w:val="TOC2"/>
        <w:tabs>
          <w:tab w:val="left" w:pos="1701"/>
        </w:tabs>
        <w:rPr>
          <w:rFonts w:asciiTheme="minorHAnsi" w:eastAsiaTheme="minorEastAsia" w:hAnsiTheme="minorHAnsi" w:cstheme="minorBidi"/>
          <w:b w:val="0"/>
          <w:noProof/>
          <w:sz w:val="22"/>
          <w:szCs w:val="28"/>
          <w:lang w:val="en-US" w:bidi="th-TH"/>
        </w:rPr>
      </w:pPr>
      <w:hyperlink w:anchor="_Toc438156506" w:history="1">
        <w:r w:rsidRPr="003B1F14">
          <w:rPr>
            <w:rStyle w:val="Hyperlink"/>
            <w:noProof/>
          </w:rPr>
          <w:t>4.2.</w:t>
        </w:r>
        <w:r>
          <w:rPr>
            <w:rFonts w:asciiTheme="minorHAnsi" w:eastAsiaTheme="minorEastAsia" w:hAnsiTheme="minorHAnsi" w:cstheme="minorBidi"/>
            <w:b w:val="0"/>
            <w:noProof/>
            <w:sz w:val="22"/>
            <w:szCs w:val="28"/>
            <w:lang w:val="en-US" w:bidi="th-TH"/>
          </w:rPr>
          <w:tab/>
        </w:r>
        <w:r w:rsidRPr="003B1F14">
          <w:rPr>
            <w:rStyle w:val="Hyperlink"/>
            <w:noProof/>
          </w:rPr>
          <w:t>Regional File Formats</w:t>
        </w:r>
        <w:r>
          <w:rPr>
            <w:noProof/>
            <w:webHidden/>
          </w:rPr>
          <w:tab/>
        </w:r>
        <w:r>
          <w:rPr>
            <w:noProof/>
            <w:webHidden/>
          </w:rPr>
          <w:fldChar w:fldCharType="begin"/>
        </w:r>
        <w:r>
          <w:rPr>
            <w:noProof/>
            <w:webHidden/>
          </w:rPr>
          <w:instrText xml:space="preserve"> PAGEREF _Toc438156506 \h </w:instrText>
        </w:r>
        <w:r>
          <w:rPr>
            <w:noProof/>
            <w:webHidden/>
          </w:rPr>
        </w:r>
        <w:r>
          <w:rPr>
            <w:noProof/>
            <w:webHidden/>
          </w:rPr>
          <w:fldChar w:fldCharType="separate"/>
        </w:r>
        <w:r>
          <w:rPr>
            <w:noProof/>
            <w:webHidden/>
          </w:rPr>
          <w:t>14</w:t>
        </w:r>
        <w:r>
          <w:rPr>
            <w:noProof/>
            <w:webHidden/>
          </w:rPr>
          <w:fldChar w:fldCharType="end"/>
        </w:r>
      </w:hyperlink>
    </w:p>
    <w:p w:rsidR="00F516B7" w:rsidRDefault="00F516B7">
      <w:pPr>
        <w:pStyle w:val="TOC3"/>
        <w:tabs>
          <w:tab w:val="left" w:pos="1701"/>
        </w:tabs>
        <w:rPr>
          <w:rFonts w:asciiTheme="minorHAnsi" w:eastAsiaTheme="minorEastAsia" w:hAnsiTheme="minorHAnsi" w:cstheme="minorBidi"/>
          <w:b w:val="0"/>
          <w:noProof/>
          <w:szCs w:val="28"/>
          <w:lang w:val="en-US" w:bidi="th-TH"/>
        </w:rPr>
      </w:pPr>
      <w:hyperlink w:anchor="_Toc438156507" w:history="1">
        <w:r w:rsidRPr="003B1F14">
          <w:rPr>
            <w:rStyle w:val="Hyperlink"/>
            <w:noProof/>
          </w:rPr>
          <w:t>4.2.1.</w:t>
        </w:r>
        <w:r>
          <w:rPr>
            <w:rFonts w:asciiTheme="minorHAnsi" w:eastAsiaTheme="minorEastAsia" w:hAnsiTheme="minorHAnsi" w:cstheme="minorBidi"/>
            <w:b w:val="0"/>
            <w:noProof/>
            <w:szCs w:val="28"/>
            <w:lang w:val="en-US" w:bidi="th-TH"/>
          </w:rPr>
          <w:tab/>
        </w:r>
        <w:r w:rsidRPr="003B1F14">
          <w:rPr>
            <w:rStyle w:val="Hyperlink"/>
            <w:noProof/>
          </w:rPr>
          <w:t>Module 1</w:t>
        </w:r>
        <w:r>
          <w:rPr>
            <w:noProof/>
            <w:webHidden/>
          </w:rPr>
          <w:tab/>
        </w:r>
        <w:r>
          <w:rPr>
            <w:noProof/>
            <w:webHidden/>
          </w:rPr>
          <w:fldChar w:fldCharType="begin"/>
        </w:r>
        <w:r>
          <w:rPr>
            <w:noProof/>
            <w:webHidden/>
          </w:rPr>
          <w:instrText xml:space="preserve"> PAGEREF _Toc438156507 \h </w:instrText>
        </w:r>
        <w:r>
          <w:rPr>
            <w:noProof/>
            <w:webHidden/>
          </w:rPr>
        </w:r>
        <w:r>
          <w:rPr>
            <w:noProof/>
            <w:webHidden/>
          </w:rPr>
          <w:fldChar w:fldCharType="separate"/>
        </w:r>
        <w:r>
          <w:rPr>
            <w:noProof/>
            <w:webHidden/>
          </w:rPr>
          <w:t>14</w:t>
        </w:r>
        <w:r>
          <w:rPr>
            <w:noProof/>
            <w:webHidden/>
          </w:rPr>
          <w:fldChar w:fldCharType="end"/>
        </w:r>
      </w:hyperlink>
    </w:p>
    <w:p w:rsidR="00F516B7" w:rsidRDefault="00F516B7">
      <w:pPr>
        <w:pStyle w:val="TOC3"/>
        <w:tabs>
          <w:tab w:val="left" w:pos="1701"/>
        </w:tabs>
        <w:rPr>
          <w:rFonts w:asciiTheme="minorHAnsi" w:eastAsiaTheme="minorEastAsia" w:hAnsiTheme="minorHAnsi" w:cstheme="minorBidi"/>
          <w:b w:val="0"/>
          <w:noProof/>
          <w:szCs w:val="28"/>
          <w:lang w:val="en-US" w:bidi="th-TH"/>
        </w:rPr>
      </w:pPr>
      <w:hyperlink w:anchor="_Toc438156508" w:history="1">
        <w:r w:rsidRPr="003B1F14">
          <w:rPr>
            <w:rStyle w:val="Hyperlink"/>
            <w:noProof/>
          </w:rPr>
          <w:t>4.2.2.</w:t>
        </w:r>
        <w:r>
          <w:rPr>
            <w:rFonts w:asciiTheme="minorHAnsi" w:eastAsiaTheme="minorEastAsia" w:hAnsiTheme="minorHAnsi" w:cstheme="minorBidi"/>
            <w:b w:val="0"/>
            <w:noProof/>
            <w:szCs w:val="28"/>
            <w:lang w:val="en-US" w:bidi="th-TH"/>
          </w:rPr>
          <w:tab/>
        </w:r>
        <w:r w:rsidRPr="003B1F14">
          <w:rPr>
            <w:rStyle w:val="Hyperlink"/>
            <w:noProof/>
          </w:rPr>
          <w:t>Modules 2 to 5</w:t>
        </w:r>
        <w:r>
          <w:rPr>
            <w:noProof/>
            <w:webHidden/>
          </w:rPr>
          <w:tab/>
        </w:r>
        <w:r>
          <w:rPr>
            <w:noProof/>
            <w:webHidden/>
          </w:rPr>
          <w:fldChar w:fldCharType="begin"/>
        </w:r>
        <w:r>
          <w:rPr>
            <w:noProof/>
            <w:webHidden/>
          </w:rPr>
          <w:instrText xml:space="preserve"> PAGEREF _Toc438156508 \h </w:instrText>
        </w:r>
        <w:r>
          <w:rPr>
            <w:noProof/>
            <w:webHidden/>
          </w:rPr>
        </w:r>
        <w:r>
          <w:rPr>
            <w:noProof/>
            <w:webHidden/>
          </w:rPr>
          <w:fldChar w:fldCharType="separate"/>
        </w:r>
        <w:r>
          <w:rPr>
            <w:noProof/>
            <w:webHidden/>
          </w:rPr>
          <w:t>14</w:t>
        </w:r>
        <w:r>
          <w:rPr>
            <w:noProof/>
            <w:webHidden/>
          </w:rPr>
          <w:fldChar w:fldCharType="end"/>
        </w:r>
      </w:hyperlink>
    </w:p>
    <w:p w:rsidR="00F516B7" w:rsidRDefault="00F516B7">
      <w:pPr>
        <w:pStyle w:val="TOC2"/>
        <w:tabs>
          <w:tab w:val="left" w:pos="1701"/>
        </w:tabs>
        <w:rPr>
          <w:rFonts w:asciiTheme="minorHAnsi" w:eastAsiaTheme="minorEastAsia" w:hAnsiTheme="minorHAnsi" w:cstheme="minorBidi"/>
          <w:b w:val="0"/>
          <w:noProof/>
          <w:sz w:val="22"/>
          <w:szCs w:val="28"/>
          <w:lang w:val="en-US" w:bidi="th-TH"/>
        </w:rPr>
      </w:pPr>
      <w:hyperlink w:anchor="_Toc438156509" w:history="1">
        <w:r w:rsidRPr="003B1F14">
          <w:rPr>
            <w:rStyle w:val="Hyperlink"/>
            <w:noProof/>
          </w:rPr>
          <w:t>4.3.</w:t>
        </w:r>
        <w:r>
          <w:rPr>
            <w:rFonts w:asciiTheme="minorHAnsi" w:eastAsiaTheme="minorEastAsia" w:hAnsiTheme="minorHAnsi" w:cstheme="minorBidi"/>
            <w:b w:val="0"/>
            <w:noProof/>
            <w:sz w:val="22"/>
            <w:szCs w:val="28"/>
            <w:lang w:val="en-US" w:bidi="th-TH"/>
          </w:rPr>
          <w:tab/>
        </w:r>
        <w:r w:rsidRPr="003B1F14">
          <w:rPr>
            <w:rStyle w:val="Hyperlink"/>
            <w:noProof/>
          </w:rPr>
          <w:t>Use of Electronic Signatures</w:t>
        </w:r>
        <w:r>
          <w:rPr>
            <w:noProof/>
            <w:webHidden/>
          </w:rPr>
          <w:tab/>
        </w:r>
        <w:r>
          <w:rPr>
            <w:noProof/>
            <w:webHidden/>
          </w:rPr>
          <w:fldChar w:fldCharType="begin"/>
        </w:r>
        <w:r>
          <w:rPr>
            <w:noProof/>
            <w:webHidden/>
          </w:rPr>
          <w:instrText xml:space="preserve"> PAGEREF _Toc438156509 \h </w:instrText>
        </w:r>
        <w:r>
          <w:rPr>
            <w:noProof/>
            <w:webHidden/>
          </w:rPr>
        </w:r>
        <w:r>
          <w:rPr>
            <w:noProof/>
            <w:webHidden/>
          </w:rPr>
          <w:fldChar w:fldCharType="separate"/>
        </w:r>
        <w:r>
          <w:rPr>
            <w:noProof/>
            <w:webHidden/>
          </w:rPr>
          <w:t>14</w:t>
        </w:r>
        <w:r>
          <w:rPr>
            <w:noProof/>
            <w:webHidden/>
          </w:rPr>
          <w:fldChar w:fldCharType="end"/>
        </w:r>
      </w:hyperlink>
    </w:p>
    <w:p w:rsidR="00F516B7" w:rsidRDefault="00F516B7">
      <w:pPr>
        <w:pStyle w:val="TOC2"/>
        <w:tabs>
          <w:tab w:val="left" w:pos="1701"/>
        </w:tabs>
        <w:rPr>
          <w:rFonts w:asciiTheme="minorHAnsi" w:eastAsiaTheme="minorEastAsia" w:hAnsiTheme="minorHAnsi" w:cstheme="minorBidi"/>
          <w:b w:val="0"/>
          <w:noProof/>
          <w:sz w:val="22"/>
          <w:szCs w:val="28"/>
          <w:lang w:val="en-US" w:bidi="th-TH"/>
        </w:rPr>
      </w:pPr>
      <w:hyperlink w:anchor="_Toc438156510" w:history="1">
        <w:r w:rsidRPr="003B1F14">
          <w:rPr>
            <w:rStyle w:val="Hyperlink"/>
            <w:noProof/>
          </w:rPr>
          <w:t>4.4.</w:t>
        </w:r>
        <w:r>
          <w:rPr>
            <w:rFonts w:asciiTheme="minorHAnsi" w:eastAsiaTheme="minorEastAsia" w:hAnsiTheme="minorHAnsi" w:cstheme="minorBidi"/>
            <w:b w:val="0"/>
            <w:noProof/>
            <w:sz w:val="22"/>
            <w:szCs w:val="28"/>
            <w:lang w:val="en-US" w:bidi="th-TH"/>
          </w:rPr>
          <w:tab/>
        </w:r>
        <w:r w:rsidRPr="003B1F14">
          <w:rPr>
            <w:rStyle w:val="Hyperlink"/>
            <w:noProof/>
          </w:rPr>
          <w:t>Handling of Empty or Missing eCTD Sections</w:t>
        </w:r>
        <w:r>
          <w:rPr>
            <w:noProof/>
            <w:webHidden/>
          </w:rPr>
          <w:tab/>
        </w:r>
        <w:r>
          <w:rPr>
            <w:noProof/>
            <w:webHidden/>
          </w:rPr>
          <w:fldChar w:fldCharType="begin"/>
        </w:r>
        <w:r>
          <w:rPr>
            <w:noProof/>
            <w:webHidden/>
          </w:rPr>
          <w:instrText xml:space="preserve"> PAGEREF _Toc438156510 \h </w:instrText>
        </w:r>
        <w:r>
          <w:rPr>
            <w:noProof/>
            <w:webHidden/>
          </w:rPr>
        </w:r>
        <w:r>
          <w:rPr>
            <w:noProof/>
            <w:webHidden/>
          </w:rPr>
          <w:fldChar w:fldCharType="separate"/>
        </w:r>
        <w:r>
          <w:rPr>
            <w:noProof/>
            <w:webHidden/>
          </w:rPr>
          <w:t>15</w:t>
        </w:r>
        <w:r>
          <w:rPr>
            <w:noProof/>
            <w:webHidden/>
          </w:rPr>
          <w:fldChar w:fldCharType="end"/>
        </w:r>
      </w:hyperlink>
    </w:p>
    <w:p w:rsidR="00F516B7" w:rsidRDefault="00F516B7">
      <w:pPr>
        <w:pStyle w:val="TOC2"/>
        <w:tabs>
          <w:tab w:val="left" w:pos="1701"/>
        </w:tabs>
        <w:rPr>
          <w:rFonts w:asciiTheme="minorHAnsi" w:eastAsiaTheme="minorEastAsia" w:hAnsiTheme="minorHAnsi" w:cstheme="minorBidi"/>
          <w:b w:val="0"/>
          <w:noProof/>
          <w:sz w:val="22"/>
          <w:szCs w:val="28"/>
          <w:lang w:val="en-US" w:bidi="th-TH"/>
        </w:rPr>
      </w:pPr>
      <w:hyperlink w:anchor="_Toc438156511" w:history="1">
        <w:r w:rsidRPr="003B1F14">
          <w:rPr>
            <w:rStyle w:val="Hyperlink"/>
            <w:noProof/>
          </w:rPr>
          <w:t>4.5.</w:t>
        </w:r>
        <w:r>
          <w:rPr>
            <w:rFonts w:asciiTheme="minorHAnsi" w:eastAsiaTheme="minorEastAsia" w:hAnsiTheme="minorHAnsi" w:cstheme="minorBidi"/>
            <w:b w:val="0"/>
            <w:noProof/>
            <w:sz w:val="22"/>
            <w:szCs w:val="28"/>
            <w:lang w:val="en-US" w:bidi="th-TH"/>
          </w:rPr>
          <w:tab/>
        </w:r>
        <w:r w:rsidRPr="003B1F14">
          <w:rPr>
            <w:rStyle w:val="Hyperlink"/>
            <w:noProof/>
          </w:rPr>
          <w:t>Updating Backbone Attributes</w:t>
        </w:r>
        <w:r w:rsidRPr="003B1F14">
          <w:rPr>
            <w:rStyle w:val="Hyperlink"/>
            <w:rFonts w:cs="Angsana New"/>
            <w:noProof/>
            <w:cs/>
          </w:rPr>
          <w:t>/</w:t>
        </w:r>
        <w:r w:rsidRPr="003B1F14">
          <w:rPr>
            <w:rStyle w:val="Hyperlink"/>
            <w:noProof/>
          </w:rPr>
          <w:t>Metadata</w:t>
        </w:r>
        <w:r>
          <w:rPr>
            <w:noProof/>
            <w:webHidden/>
          </w:rPr>
          <w:tab/>
        </w:r>
        <w:r>
          <w:rPr>
            <w:noProof/>
            <w:webHidden/>
          </w:rPr>
          <w:fldChar w:fldCharType="begin"/>
        </w:r>
        <w:r>
          <w:rPr>
            <w:noProof/>
            <w:webHidden/>
          </w:rPr>
          <w:instrText xml:space="preserve"> PAGEREF _Toc438156511 \h </w:instrText>
        </w:r>
        <w:r>
          <w:rPr>
            <w:noProof/>
            <w:webHidden/>
          </w:rPr>
        </w:r>
        <w:r>
          <w:rPr>
            <w:noProof/>
            <w:webHidden/>
          </w:rPr>
          <w:fldChar w:fldCharType="separate"/>
        </w:r>
        <w:r>
          <w:rPr>
            <w:noProof/>
            <w:webHidden/>
          </w:rPr>
          <w:t>15</w:t>
        </w:r>
        <w:r>
          <w:rPr>
            <w:noProof/>
            <w:webHidden/>
          </w:rPr>
          <w:fldChar w:fldCharType="end"/>
        </w:r>
      </w:hyperlink>
    </w:p>
    <w:p w:rsidR="00F516B7" w:rsidRDefault="00F516B7">
      <w:pPr>
        <w:pStyle w:val="TOC3"/>
        <w:tabs>
          <w:tab w:val="left" w:pos="1701"/>
        </w:tabs>
        <w:rPr>
          <w:rFonts w:asciiTheme="minorHAnsi" w:eastAsiaTheme="minorEastAsia" w:hAnsiTheme="minorHAnsi" w:cstheme="minorBidi"/>
          <w:b w:val="0"/>
          <w:noProof/>
          <w:szCs w:val="28"/>
          <w:lang w:val="en-US" w:bidi="th-TH"/>
        </w:rPr>
      </w:pPr>
      <w:hyperlink w:anchor="_Toc438156512" w:history="1">
        <w:r w:rsidRPr="003B1F14">
          <w:rPr>
            <w:rStyle w:val="Hyperlink"/>
            <w:noProof/>
          </w:rPr>
          <w:t>4.5.1.</w:t>
        </w:r>
        <w:r>
          <w:rPr>
            <w:rFonts w:asciiTheme="minorHAnsi" w:eastAsiaTheme="minorEastAsia" w:hAnsiTheme="minorHAnsi" w:cstheme="minorBidi"/>
            <w:b w:val="0"/>
            <w:noProof/>
            <w:szCs w:val="28"/>
            <w:lang w:val="en-US" w:bidi="th-TH"/>
          </w:rPr>
          <w:tab/>
        </w:r>
        <w:r w:rsidRPr="003B1F14">
          <w:rPr>
            <w:rStyle w:val="Hyperlink"/>
            <w:noProof/>
          </w:rPr>
          <w:t>Updating ICH Attributes</w:t>
        </w:r>
        <w:r>
          <w:rPr>
            <w:noProof/>
            <w:webHidden/>
          </w:rPr>
          <w:tab/>
        </w:r>
        <w:r>
          <w:rPr>
            <w:noProof/>
            <w:webHidden/>
          </w:rPr>
          <w:fldChar w:fldCharType="begin"/>
        </w:r>
        <w:r>
          <w:rPr>
            <w:noProof/>
            <w:webHidden/>
          </w:rPr>
          <w:instrText xml:space="preserve"> PAGEREF _Toc438156512 \h </w:instrText>
        </w:r>
        <w:r>
          <w:rPr>
            <w:noProof/>
            <w:webHidden/>
          </w:rPr>
        </w:r>
        <w:r>
          <w:rPr>
            <w:noProof/>
            <w:webHidden/>
          </w:rPr>
          <w:fldChar w:fldCharType="separate"/>
        </w:r>
        <w:r>
          <w:rPr>
            <w:noProof/>
            <w:webHidden/>
          </w:rPr>
          <w:t>15</w:t>
        </w:r>
        <w:r>
          <w:rPr>
            <w:noProof/>
            <w:webHidden/>
          </w:rPr>
          <w:fldChar w:fldCharType="end"/>
        </w:r>
      </w:hyperlink>
    </w:p>
    <w:p w:rsidR="00F516B7" w:rsidRDefault="00F516B7">
      <w:pPr>
        <w:pStyle w:val="TOC3"/>
        <w:tabs>
          <w:tab w:val="left" w:pos="1701"/>
        </w:tabs>
        <w:rPr>
          <w:rFonts w:asciiTheme="minorHAnsi" w:eastAsiaTheme="minorEastAsia" w:hAnsiTheme="minorHAnsi" w:cstheme="minorBidi"/>
          <w:b w:val="0"/>
          <w:noProof/>
          <w:szCs w:val="28"/>
          <w:lang w:val="en-US" w:bidi="th-TH"/>
        </w:rPr>
      </w:pPr>
      <w:hyperlink w:anchor="_Toc438156513" w:history="1">
        <w:r w:rsidRPr="003B1F14">
          <w:rPr>
            <w:rStyle w:val="Hyperlink"/>
            <w:noProof/>
          </w:rPr>
          <w:t>4.5.2.</w:t>
        </w:r>
        <w:r>
          <w:rPr>
            <w:rFonts w:asciiTheme="minorHAnsi" w:eastAsiaTheme="minorEastAsia" w:hAnsiTheme="minorHAnsi" w:cstheme="minorBidi"/>
            <w:b w:val="0"/>
            <w:noProof/>
            <w:szCs w:val="28"/>
            <w:lang w:val="en-US" w:bidi="th-TH"/>
          </w:rPr>
          <w:tab/>
        </w:r>
        <w:r w:rsidRPr="003B1F14">
          <w:rPr>
            <w:rStyle w:val="Hyperlink"/>
            <w:noProof/>
          </w:rPr>
          <w:t>Updating TH Envelope Information</w:t>
        </w:r>
        <w:r>
          <w:rPr>
            <w:noProof/>
            <w:webHidden/>
          </w:rPr>
          <w:tab/>
        </w:r>
        <w:r>
          <w:rPr>
            <w:noProof/>
            <w:webHidden/>
          </w:rPr>
          <w:fldChar w:fldCharType="begin"/>
        </w:r>
        <w:r>
          <w:rPr>
            <w:noProof/>
            <w:webHidden/>
          </w:rPr>
          <w:instrText xml:space="preserve"> PAGEREF _Toc438156513 \h </w:instrText>
        </w:r>
        <w:r>
          <w:rPr>
            <w:noProof/>
            <w:webHidden/>
          </w:rPr>
        </w:r>
        <w:r>
          <w:rPr>
            <w:noProof/>
            <w:webHidden/>
          </w:rPr>
          <w:fldChar w:fldCharType="separate"/>
        </w:r>
        <w:r>
          <w:rPr>
            <w:noProof/>
            <w:webHidden/>
          </w:rPr>
          <w:t>15</w:t>
        </w:r>
        <w:r>
          <w:rPr>
            <w:noProof/>
            <w:webHidden/>
          </w:rPr>
          <w:fldChar w:fldCharType="end"/>
        </w:r>
      </w:hyperlink>
    </w:p>
    <w:p w:rsidR="00F516B7" w:rsidRDefault="00F516B7">
      <w:pPr>
        <w:pStyle w:val="TOC2"/>
        <w:tabs>
          <w:tab w:val="left" w:pos="1701"/>
        </w:tabs>
        <w:rPr>
          <w:rFonts w:asciiTheme="minorHAnsi" w:eastAsiaTheme="minorEastAsia" w:hAnsiTheme="minorHAnsi" w:cstheme="minorBidi"/>
          <w:b w:val="0"/>
          <w:noProof/>
          <w:sz w:val="22"/>
          <w:szCs w:val="28"/>
          <w:lang w:val="en-US" w:bidi="th-TH"/>
        </w:rPr>
      </w:pPr>
      <w:hyperlink w:anchor="_Toc438156514" w:history="1">
        <w:r w:rsidRPr="003B1F14">
          <w:rPr>
            <w:rStyle w:val="Hyperlink"/>
            <w:noProof/>
          </w:rPr>
          <w:t>4.6.</w:t>
        </w:r>
        <w:r>
          <w:rPr>
            <w:rFonts w:asciiTheme="minorHAnsi" w:eastAsiaTheme="minorEastAsia" w:hAnsiTheme="minorHAnsi" w:cstheme="minorBidi"/>
            <w:b w:val="0"/>
            <w:noProof/>
            <w:sz w:val="22"/>
            <w:szCs w:val="28"/>
            <w:lang w:val="en-US" w:bidi="th-TH"/>
          </w:rPr>
          <w:tab/>
        </w:r>
        <w:r w:rsidRPr="003B1F14">
          <w:rPr>
            <w:rStyle w:val="Hyperlink"/>
            <w:noProof/>
          </w:rPr>
          <w:t>Bookmarks, TOCs and Hyperlinks</w:t>
        </w:r>
        <w:r>
          <w:rPr>
            <w:noProof/>
            <w:webHidden/>
          </w:rPr>
          <w:tab/>
        </w:r>
        <w:r>
          <w:rPr>
            <w:noProof/>
            <w:webHidden/>
          </w:rPr>
          <w:fldChar w:fldCharType="begin"/>
        </w:r>
        <w:r>
          <w:rPr>
            <w:noProof/>
            <w:webHidden/>
          </w:rPr>
          <w:instrText xml:space="preserve"> PAGEREF _Toc438156514 \h </w:instrText>
        </w:r>
        <w:r>
          <w:rPr>
            <w:noProof/>
            <w:webHidden/>
          </w:rPr>
        </w:r>
        <w:r>
          <w:rPr>
            <w:noProof/>
            <w:webHidden/>
          </w:rPr>
          <w:fldChar w:fldCharType="separate"/>
        </w:r>
        <w:r>
          <w:rPr>
            <w:noProof/>
            <w:webHidden/>
          </w:rPr>
          <w:t>15</w:t>
        </w:r>
        <w:r>
          <w:rPr>
            <w:noProof/>
            <w:webHidden/>
          </w:rPr>
          <w:fldChar w:fldCharType="end"/>
        </w:r>
      </w:hyperlink>
    </w:p>
    <w:p w:rsidR="00F516B7" w:rsidRDefault="00F516B7">
      <w:pPr>
        <w:pStyle w:val="TOC2"/>
        <w:tabs>
          <w:tab w:val="left" w:pos="1701"/>
        </w:tabs>
        <w:rPr>
          <w:rFonts w:asciiTheme="minorHAnsi" w:eastAsiaTheme="minorEastAsia" w:hAnsiTheme="minorHAnsi" w:cstheme="minorBidi"/>
          <w:b w:val="0"/>
          <w:noProof/>
          <w:sz w:val="22"/>
          <w:szCs w:val="28"/>
          <w:lang w:val="en-US" w:bidi="th-TH"/>
        </w:rPr>
      </w:pPr>
      <w:hyperlink w:anchor="_Toc438156515" w:history="1">
        <w:r w:rsidRPr="003B1F14">
          <w:rPr>
            <w:rStyle w:val="Hyperlink"/>
            <w:noProof/>
          </w:rPr>
          <w:t>4.7.</w:t>
        </w:r>
        <w:r>
          <w:rPr>
            <w:rFonts w:asciiTheme="minorHAnsi" w:eastAsiaTheme="minorEastAsia" w:hAnsiTheme="minorHAnsi" w:cstheme="minorBidi"/>
            <w:b w:val="0"/>
            <w:noProof/>
            <w:sz w:val="22"/>
            <w:szCs w:val="28"/>
            <w:lang w:val="en-US" w:bidi="th-TH"/>
          </w:rPr>
          <w:tab/>
        </w:r>
        <w:r w:rsidRPr="003B1F14">
          <w:rPr>
            <w:rStyle w:val="Hyperlink"/>
            <w:noProof/>
          </w:rPr>
          <w:t>File Reuse</w:t>
        </w:r>
        <w:r>
          <w:rPr>
            <w:noProof/>
            <w:webHidden/>
          </w:rPr>
          <w:tab/>
        </w:r>
        <w:r>
          <w:rPr>
            <w:noProof/>
            <w:webHidden/>
          </w:rPr>
          <w:fldChar w:fldCharType="begin"/>
        </w:r>
        <w:r>
          <w:rPr>
            <w:noProof/>
            <w:webHidden/>
          </w:rPr>
          <w:instrText xml:space="preserve"> PAGEREF _Toc438156515 \h </w:instrText>
        </w:r>
        <w:r>
          <w:rPr>
            <w:noProof/>
            <w:webHidden/>
          </w:rPr>
        </w:r>
        <w:r>
          <w:rPr>
            <w:noProof/>
            <w:webHidden/>
          </w:rPr>
          <w:fldChar w:fldCharType="separate"/>
        </w:r>
        <w:r>
          <w:rPr>
            <w:noProof/>
            <w:webHidden/>
          </w:rPr>
          <w:t>16</w:t>
        </w:r>
        <w:r>
          <w:rPr>
            <w:noProof/>
            <w:webHidden/>
          </w:rPr>
          <w:fldChar w:fldCharType="end"/>
        </w:r>
      </w:hyperlink>
    </w:p>
    <w:p w:rsidR="00F516B7" w:rsidRDefault="00F516B7">
      <w:pPr>
        <w:pStyle w:val="TOC1"/>
        <w:tabs>
          <w:tab w:val="left" w:pos="1701"/>
        </w:tabs>
        <w:rPr>
          <w:rFonts w:asciiTheme="minorHAnsi" w:eastAsiaTheme="minorEastAsia" w:hAnsiTheme="minorHAnsi" w:cstheme="minorBidi"/>
          <w:b w:val="0"/>
          <w:noProof/>
          <w:sz w:val="22"/>
          <w:szCs w:val="28"/>
          <w:lang w:val="en-US" w:bidi="th-TH"/>
        </w:rPr>
      </w:pPr>
      <w:hyperlink w:anchor="_Toc438156516" w:history="1">
        <w:r w:rsidRPr="003B1F14">
          <w:rPr>
            <w:rStyle w:val="Hyperlink"/>
            <w:noProof/>
          </w:rPr>
          <w:t>5.</w:t>
        </w:r>
        <w:r>
          <w:rPr>
            <w:rFonts w:asciiTheme="minorHAnsi" w:eastAsiaTheme="minorEastAsia" w:hAnsiTheme="minorHAnsi" w:cstheme="minorBidi"/>
            <w:b w:val="0"/>
            <w:noProof/>
            <w:sz w:val="22"/>
            <w:szCs w:val="28"/>
            <w:lang w:val="en-US" w:bidi="th-TH"/>
          </w:rPr>
          <w:tab/>
        </w:r>
        <w:r w:rsidRPr="003B1F14">
          <w:rPr>
            <w:rStyle w:val="Hyperlink"/>
            <w:noProof/>
          </w:rPr>
          <w:t>TH Module 1 General Architecture</w:t>
        </w:r>
        <w:r>
          <w:rPr>
            <w:noProof/>
            <w:webHidden/>
          </w:rPr>
          <w:tab/>
        </w:r>
        <w:r>
          <w:rPr>
            <w:noProof/>
            <w:webHidden/>
          </w:rPr>
          <w:fldChar w:fldCharType="begin"/>
        </w:r>
        <w:r>
          <w:rPr>
            <w:noProof/>
            <w:webHidden/>
          </w:rPr>
          <w:instrText xml:space="preserve"> PAGEREF _Toc438156516 \h </w:instrText>
        </w:r>
        <w:r>
          <w:rPr>
            <w:noProof/>
            <w:webHidden/>
          </w:rPr>
        </w:r>
        <w:r>
          <w:rPr>
            <w:noProof/>
            <w:webHidden/>
          </w:rPr>
          <w:fldChar w:fldCharType="separate"/>
        </w:r>
        <w:r>
          <w:rPr>
            <w:noProof/>
            <w:webHidden/>
          </w:rPr>
          <w:t>17</w:t>
        </w:r>
        <w:r>
          <w:rPr>
            <w:noProof/>
            <w:webHidden/>
          </w:rPr>
          <w:fldChar w:fldCharType="end"/>
        </w:r>
      </w:hyperlink>
    </w:p>
    <w:p w:rsidR="00F516B7" w:rsidRDefault="00F516B7">
      <w:pPr>
        <w:pStyle w:val="TOC2"/>
        <w:tabs>
          <w:tab w:val="left" w:pos="1701"/>
        </w:tabs>
        <w:rPr>
          <w:rFonts w:asciiTheme="minorHAnsi" w:eastAsiaTheme="minorEastAsia" w:hAnsiTheme="minorHAnsi" w:cstheme="minorBidi"/>
          <w:b w:val="0"/>
          <w:noProof/>
          <w:sz w:val="22"/>
          <w:szCs w:val="28"/>
          <w:lang w:val="en-US" w:bidi="th-TH"/>
        </w:rPr>
      </w:pPr>
      <w:hyperlink w:anchor="_Toc438156517" w:history="1">
        <w:r w:rsidRPr="003B1F14">
          <w:rPr>
            <w:rStyle w:val="Hyperlink"/>
            <w:noProof/>
          </w:rPr>
          <w:t>5.1.</w:t>
        </w:r>
        <w:r>
          <w:rPr>
            <w:rFonts w:asciiTheme="minorHAnsi" w:eastAsiaTheme="minorEastAsia" w:hAnsiTheme="minorHAnsi" w:cstheme="minorBidi"/>
            <w:b w:val="0"/>
            <w:noProof/>
            <w:sz w:val="22"/>
            <w:szCs w:val="28"/>
            <w:lang w:val="en-US" w:bidi="th-TH"/>
          </w:rPr>
          <w:tab/>
        </w:r>
        <w:r w:rsidRPr="003B1F14">
          <w:rPr>
            <w:rStyle w:val="Hyperlink"/>
            <w:noProof/>
          </w:rPr>
          <w:t>The Thai Module 1 Backbone File</w:t>
        </w:r>
        <w:r>
          <w:rPr>
            <w:noProof/>
            <w:webHidden/>
          </w:rPr>
          <w:tab/>
        </w:r>
        <w:r>
          <w:rPr>
            <w:noProof/>
            <w:webHidden/>
          </w:rPr>
          <w:fldChar w:fldCharType="begin"/>
        </w:r>
        <w:r>
          <w:rPr>
            <w:noProof/>
            <w:webHidden/>
          </w:rPr>
          <w:instrText xml:space="preserve"> PAGEREF _Toc438156517 \h </w:instrText>
        </w:r>
        <w:r>
          <w:rPr>
            <w:noProof/>
            <w:webHidden/>
          </w:rPr>
        </w:r>
        <w:r>
          <w:rPr>
            <w:noProof/>
            <w:webHidden/>
          </w:rPr>
          <w:fldChar w:fldCharType="separate"/>
        </w:r>
        <w:r>
          <w:rPr>
            <w:noProof/>
            <w:webHidden/>
          </w:rPr>
          <w:t>17</w:t>
        </w:r>
        <w:r>
          <w:rPr>
            <w:noProof/>
            <w:webHidden/>
          </w:rPr>
          <w:fldChar w:fldCharType="end"/>
        </w:r>
      </w:hyperlink>
    </w:p>
    <w:p w:rsidR="00F516B7" w:rsidRDefault="00F516B7">
      <w:pPr>
        <w:pStyle w:val="TOC2"/>
        <w:tabs>
          <w:tab w:val="left" w:pos="1701"/>
        </w:tabs>
        <w:rPr>
          <w:rFonts w:asciiTheme="minorHAnsi" w:eastAsiaTheme="minorEastAsia" w:hAnsiTheme="minorHAnsi" w:cstheme="minorBidi"/>
          <w:b w:val="0"/>
          <w:noProof/>
          <w:sz w:val="22"/>
          <w:szCs w:val="28"/>
          <w:lang w:val="en-US" w:bidi="th-TH"/>
        </w:rPr>
      </w:pPr>
      <w:hyperlink w:anchor="_Toc438156518" w:history="1">
        <w:r w:rsidRPr="003B1F14">
          <w:rPr>
            <w:rStyle w:val="Hyperlink"/>
            <w:noProof/>
          </w:rPr>
          <w:t>5.2.</w:t>
        </w:r>
        <w:r>
          <w:rPr>
            <w:rFonts w:asciiTheme="minorHAnsi" w:eastAsiaTheme="minorEastAsia" w:hAnsiTheme="minorHAnsi" w:cstheme="minorBidi"/>
            <w:b w:val="0"/>
            <w:noProof/>
            <w:sz w:val="22"/>
            <w:szCs w:val="28"/>
            <w:lang w:val="en-US" w:bidi="th-TH"/>
          </w:rPr>
          <w:tab/>
        </w:r>
        <w:r w:rsidRPr="003B1F14">
          <w:rPr>
            <w:rStyle w:val="Hyperlink"/>
            <w:noProof/>
          </w:rPr>
          <w:t>The XML Root Element</w:t>
        </w:r>
        <w:r>
          <w:rPr>
            <w:noProof/>
            <w:webHidden/>
          </w:rPr>
          <w:tab/>
        </w:r>
        <w:r>
          <w:rPr>
            <w:noProof/>
            <w:webHidden/>
          </w:rPr>
          <w:fldChar w:fldCharType="begin"/>
        </w:r>
        <w:r>
          <w:rPr>
            <w:noProof/>
            <w:webHidden/>
          </w:rPr>
          <w:instrText xml:space="preserve"> PAGEREF _Toc438156518 \h </w:instrText>
        </w:r>
        <w:r>
          <w:rPr>
            <w:noProof/>
            <w:webHidden/>
          </w:rPr>
        </w:r>
        <w:r>
          <w:rPr>
            <w:noProof/>
            <w:webHidden/>
          </w:rPr>
          <w:fldChar w:fldCharType="separate"/>
        </w:r>
        <w:r>
          <w:rPr>
            <w:noProof/>
            <w:webHidden/>
          </w:rPr>
          <w:t>18</w:t>
        </w:r>
        <w:r>
          <w:rPr>
            <w:noProof/>
            <w:webHidden/>
          </w:rPr>
          <w:fldChar w:fldCharType="end"/>
        </w:r>
      </w:hyperlink>
    </w:p>
    <w:p w:rsidR="00F516B7" w:rsidRDefault="00F516B7">
      <w:pPr>
        <w:pStyle w:val="TOC2"/>
        <w:tabs>
          <w:tab w:val="left" w:pos="1701"/>
        </w:tabs>
        <w:rPr>
          <w:rFonts w:asciiTheme="minorHAnsi" w:eastAsiaTheme="minorEastAsia" w:hAnsiTheme="minorHAnsi" w:cstheme="minorBidi"/>
          <w:b w:val="0"/>
          <w:noProof/>
          <w:sz w:val="22"/>
          <w:szCs w:val="28"/>
          <w:lang w:val="en-US" w:bidi="th-TH"/>
        </w:rPr>
      </w:pPr>
      <w:hyperlink w:anchor="_Toc438156519" w:history="1">
        <w:r w:rsidRPr="003B1F14">
          <w:rPr>
            <w:rStyle w:val="Hyperlink"/>
            <w:noProof/>
          </w:rPr>
          <w:t>5.3.</w:t>
        </w:r>
        <w:r>
          <w:rPr>
            <w:rFonts w:asciiTheme="minorHAnsi" w:eastAsiaTheme="minorEastAsia" w:hAnsiTheme="minorHAnsi" w:cstheme="minorBidi"/>
            <w:b w:val="0"/>
            <w:noProof/>
            <w:sz w:val="22"/>
            <w:szCs w:val="28"/>
            <w:lang w:val="en-US" w:bidi="th-TH"/>
          </w:rPr>
          <w:tab/>
        </w:r>
        <w:r w:rsidRPr="003B1F14">
          <w:rPr>
            <w:rStyle w:val="Hyperlink"/>
            <w:noProof/>
          </w:rPr>
          <w:t>The Envelope Elements</w:t>
        </w:r>
        <w:r>
          <w:rPr>
            <w:noProof/>
            <w:webHidden/>
          </w:rPr>
          <w:tab/>
        </w:r>
        <w:r>
          <w:rPr>
            <w:noProof/>
            <w:webHidden/>
          </w:rPr>
          <w:fldChar w:fldCharType="begin"/>
        </w:r>
        <w:r>
          <w:rPr>
            <w:noProof/>
            <w:webHidden/>
          </w:rPr>
          <w:instrText xml:space="preserve"> PAGEREF _Toc438156519 \h </w:instrText>
        </w:r>
        <w:r>
          <w:rPr>
            <w:noProof/>
            <w:webHidden/>
          </w:rPr>
        </w:r>
        <w:r>
          <w:rPr>
            <w:noProof/>
            <w:webHidden/>
          </w:rPr>
          <w:fldChar w:fldCharType="separate"/>
        </w:r>
        <w:r>
          <w:rPr>
            <w:noProof/>
            <w:webHidden/>
          </w:rPr>
          <w:t>18</w:t>
        </w:r>
        <w:r>
          <w:rPr>
            <w:noProof/>
            <w:webHidden/>
          </w:rPr>
          <w:fldChar w:fldCharType="end"/>
        </w:r>
      </w:hyperlink>
    </w:p>
    <w:p w:rsidR="00F516B7" w:rsidRDefault="00F516B7">
      <w:pPr>
        <w:pStyle w:val="TOC2"/>
        <w:tabs>
          <w:tab w:val="left" w:pos="1701"/>
        </w:tabs>
        <w:rPr>
          <w:rFonts w:asciiTheme="minorHAnsi" w:eastAsiaTheme="minorEastAsia" w:hAnsiTheme="minorHAnsi" w:cstheme="minorBidi"/>
          <w:b w:val="0"/>
          <w:noProof/>
          <w:sz w:val="22"/>
          <w:szCs w:val="28"/>
          <w:lang w:val="en-US" w:bidi="th-TH"/>
        </w:rPr>
      </w:pPr>
      <w:hyperlink w:anchor="_Toc438156520" w:history="1">
        <w:r w:rsidRPr="003B1F14">
          <w:rPr>
            <w:rStyle w:val="Hyperlink"/>
            <w:noProof/>
          </w:rPr>
          <w:t>5.4.</w:t>
        </w:r>
        <w:r>
          <w:rPr>
            <w:rFonts w:asciiTheme="minorHAnsi" w:eastAsiaTheme="minorEastAsia" w:hAnsiTheme="minorHAnsi" w:cstheme="minorBidi"/>
            <w:b w:val="0"/>
            <w:noProof/>
            <w:sz w:val="22"/>
            <w:szCs w:val="28"/>
            <w:lang w:val="en-US" w:bidi="th-TH"/>
          </w:rPr>
          <w:tab/>
        </w:r>
        <w:r w:rsidRPr="003B1F14">
          <w:rPr>
            <w:rStyle w:val="Hyperlink"/>
            <w:noProof/>
          </w:rPr>
          <w:t>The Heading Elements</w:t>
        </w:r>
        <w:r>
          <w:rPr>
            <w:noProof/>
            <w:webHidden/>
          </w:rPr>
          <w:tab/>
        </w:r>
        <w:r>
          <w:rPr>
            <w:noProof/>
            <w:webHidden/>
          </w:rPr>
          <w:fldChar w:fldCharType="begin"/>
        </w:r>
        <w:r>
          <w:rPr>
            <w:noProof/>
            <w:webHidden/>
          </w:rPr>
          <w:instrText xml:space="preserve"> PAGEREF _Toc438156520 \h </w:instrText>
        </w:r>
        <w:r>
          <w:rPr>
            <w:noProof/>
            <w:webHidden/>
          </w:rPr>
        </w:r>
        <w:r>
          <w:rPr>
            <w:noProof/>
            <w:webHidden/>
          </w:rPr>
          <w:fldChar w:fldCharType="separate"/>
        </w:r>
        <w:r>
          <w:rPr>
            <w:noProof/>
            <w:webHidden/>
          </w:rPr>
          <w:t>23</w:t>
        </w:r>
        <w:r>
          <w:rPr>
            <w:noProof/>
            <w:webHidden/>
          </w:rPr>
          <w:fldChar w:fldCharType="end"/>
        </w:r>
      </w:hyperlink>
    </w:p>
    <w:p w:rsidR="00F516B7" w:rsidRDefault="00F516B7">
      <w:pPr>
        <w:pStyle w:val="TOC2"/>
        <w:tabs>
          <w:tab w:val="left" w:pos="1701"/>
        </w:tabs>
        <w:rPr>
          <w:rFonts w:asciiTheme="minorHAnsi" w:eastAsiaTheme="minorEastAsia" w:hAnsiTheme="minorHAnsi" w:cstheme="minorBidi"/>
          <w:b w:val="0"/>
          <w:noProof/>
          <w:sz w:val="22"/>
          <w:szCs w:val="28"/>
          <w:lang w:val="en-US" w:bidi="th-TH"/>
        </w:rPr>
      </w:pPr>
      <w:hyperlink w:anchor="_Toc438156521" w:history="1">
        <w:r w:rsidRPr="003B1F14">
          <w:rPr>
            <w:rStyle w:val="Hyperlink"/>
            <w:noProof/>
          </w:rPr>
          <w:t>5.5.</w:t>
        </w:r>
        <w:r>
          <w:rPr>
            <w:rFonts w:asciiTheme="minorHAnsi" w:eastAsiaTheme="minorEastAsia" w:hAnsiTheme="minorHAnsi" w:cstheme="minorBidi"/>
            <w:b w:val="0"/>
            <w:noProof/>
            <w:sz w:val="22"/>
            <w:szCs w:val="28"/>
            <w:lang w:val="en-US" w:bidi="th-TH"/>
          </w:rPr>
          <w:tab/>
        </w:r>
        <w:r w:rsidRPr="003B1F14">
          <w:rPr>
            <w:rStyle w:val="Hyperlink"/>
            <w:noProof/>
          </w:rPr>
          <w:t>The Node Extension Element</w:t>
        </w:r>
        <w:r>
          <w:rPr>
            <w:noProof/>
            <w:webHidden/>
          </w:rPr>
          <w:tab/>
        </w:r>
        <w:r>
          <w:rPr>
            <w:noProof/>
            <w:webHidden/>
          </w:rPr>
          <w:fldChar w:fldCharType="begin"/>
        </w:r>
        <w:r>
          <w:rPr>
            <w:noProof/>
            <w:webHidden/>
          </w:rPr>
          <w:instrText xml:space="preserve"> PAGEREF _Toc438156521 \h </w:instrText>
        </w:r>
        <w:r>
          <w:rPr>
            <w:noProof/>
            <w:webHidden/>
          </w:rPr>
        </w:r>
        <w:r>
          <w:rPr>
            <w:noProof/>
            <w:webHidden/>
          </w:rPr>
          <w:fldChar w:fldCharType="separate"/>
        </w:r>
        <w:r>
          <w:rPr>
            <w:noProof/>
            <w:webHidden/>
          </w:rPr>
          <w:t>29</w:t>
        </w:r>
        <w:r>
          <w:rPr>
            <w:noProof/>
            <w:webHidden/>
          </w:rPr>
          <w:fldChar w:fldCharType="end"/>
        </w:r>
      </w:hyperlink>
    </w:p>
    <w:p w:rsidR="00F516B7" w:rsidRDefault="00F516B7">
      <w:pPr>
        <w:pStyle w:val="TOC2"/>
        <w:tabs>
          <w:tab w:val="left" w:pos="1701"/>
        </w:tabs>
        <w:rPr>
          <w:rFonts w:asciiTheme="minorHAnsi" w:eastAsiaTheme="minorEastAsia" w:hAnsiTheme="minorHAnsi" w:cstheme="minorBidi"/>
          <w:b w:val="0"/>
          <w:noProof/>
          <w:sz w:val="22"/>
          <w:szCs w:val="28"/>
          <w:lang w:val="en-US" w:bidi="th-TH"/>
        </w:rPr>
      </w:pPr>
      <w:hyperlink w:anchor="_Toc438156522" w:history="1">
        <w:r w:rsidRPr="003B1F14">
          <w:rPr>
            <w:rStyle w:val="Hyperlink"/>
            <w:noProof/>
          </w:rPr>
          <w:t>5.6.</w:t>
        </w:r>
        <w:r>
          <w:rPr>
            <w:rFonts w:asciiTheme="minorHAnsi" w:eastAsiaTheme="minorEastAsia" w:hAnsiTheme="minorHAnsi" w:cstheme="minorBidi"/>
            <w:b w:val="0"/>
            <w:noProof/>
            <w:sz w:val="22"/>
            <w:szCs w:val="28"/>
            <w:lang w:val="en-US" w:bidi="th-TH"/>
          </w:rPr>
          <w:tab/>
        </w:r>
        <w:r w:rsidRPr="003B1F14">
          <w:rPr>
            <w:rStyle w:val="Hyperlink"/>
            <w:noProof/>
          </w:rPr>
          <w:t>The Leaf Elements</w:t>
        </w:r>
        <w:r>
          <w:rPr>
            <w:noProof/>
            <w:webHidden/>
          </w:rPr>
          <w:tab/>
        </w:r>
        <w:r>
          <w:rPr>
            <w:noProof/>
            <w:webHidden/>
          </w:rPr>
          <w:fldChar w:fldCharType="begin"/>
        </w:r>
        <w:r>
          <w:rPr>
            <w:noProof/>
            <w:webHidden/>
          </w:rPr>
          <w:instrText xml:space="preserve"> PAGEREF _Toc438156522 \h </w:instrText>
        </w:r>
        <w:r>
          <w:rPr>
            <w:noProof/>
            <w:webHidden/>
          </w:rPr>
        </w:r>
        <w:r>
          <w:rPr>
            <w:noProof/>
            <w:webHidden/>
          </w:rPr>
          <w:fldChar w:fldCharType="separate"/>
        </w:r>
        <w:r>
          <w:rPr>
            <w:noProof/>
            <w:webHidden/>
          </w:rPr>
          <w:t>29</w:t>
        </w:r>
        <w:r>
          <w:rPr>
            <w:noProof/>
            <w:webHidden/>
          </w:rPr>
          <w:fldChar w:fldCharType="end"/>
        </w:r>
      </w:hyperlink>
    </w:p>
    <w:p w:rsidR="00F516B7" w:rsidRDefault="00F516B7">
      <w:pPr>
        <w:pStyle w:val="TOC2"/>
        <w:tabs>
          <w:tab w:val="left" w:pos="1701"/>
        </w:tabs>
        <w:rPr>
          <w:rFonts w:asciiTheme="minorHAnsi" w:eastAsiaTheme="minorEastAsia" w:hAnsiTheme="minorHAnsi" w:cstheme="minorBidi"/>
          <w:b w:val="0"/>
          <w:noProof/>
          <w:sz w:val="22"/>
          <w:szCs w:val="28"/>
          <w:lang w:val="en-US" w:bidi="th-TH"/>
        </w:rPr>
      </w:pPr>
      <w:hyperlink w:anchor="_Toc438156523" w:history="1">
        <w:r w:rsidRPr="003B1F14">
          <w:rPr>
            <w:rStyle w:val="Hyperlink"/>
            <w:noProof/>
          </w:rPr>
          <w:t>5.7.</w:t>
        </w:r>
        <w:r>
          <w:rPr>
            <w:rFonts w:asciiTheme="minorHAnsi" w:eastAsiaTheme="minorEastAsia" w:hAnsiTheme="minorHAnsi" w:cstheme="minorBidi"/>
            <w:b w:val="0"/>
            <w:noProof/>
            <w:sz w:val="22"/>
            <w:szCs w:val="28"/>
            <w:lang w:val="en-US" w:bidi="th-TH"/>
          </w:rPr>
          <w:tab/>
        </w:r>
        <w:r w:rsidRPr="003B1F14">
          <w:rPr>
            <w:rStyle w:val="Hyperlink"/>
            <w:noProof/>
          </w:rPr>
          <w:t>Files and Folders</w:t>
        </w:r>
        <w:r>
          <w:rPr>
            <w:noProof/>
            <w:webHidden/>
          </w:rPr>
          <w:tab/>
        </w:r>
        <w:r>
          <w:rPr>
            <w:noProof/>
            <w:webHidden/>
          </w:rPr>
          <w:fldChar w:fldCharType="begin"/>
        </w:r>
        <w:r>
          <w:rPr>
            <w:noProof/>
            <w:webHidden/>
          </w:rPr>
          <w:instrText xml:space="preserve"> PAGEREF _Toc438156523 \h </w:instrText>
        </w:r>
        <w:r>
          <w:rPr>
            <w:noProof/>
            <w:webHidden/>
          </w:rPr>
        </w:r>
        <w:r>
          <w:rPr>
            <w:noProof/>
            <w:webHidden/>
          </w:rPr>
          <w:fldChar w:fldCharType="separate"/>
        </w:r>
        <w:r>
          <w:rPr>
            <w:noProof/>
            <w:webHidden/>
          </w:rPr>
          <w:t>30</w:t>
        </w:r>
        <w:r>
          <w:rPr>
            <w:noProof/>
            <w:webHidden/>
          </w:rPr>
          <w:fldChar w:fldCharType="end"/>
        </w:r>
      </w:hyperlink>
    </w:p>
    <w:p w:rsidR="00F516B7" w:rsidRDefault="00F516B7">
      <w:pPr>
        <w:pStyle w:val="TOC3"/>
        <w:tabs>
          <w:tab w:val="left" w:pos="1701"/>
        </w:tabs>
        <w:rPr>
          <w:rFonts w:asciiTheme="minorHAnsi" w:eastAsiaTheme="minorEastAsia" w:hAnsiTheme="minorHAnsi" w:cstheme="minorBidi"/>
          <w:b w:val="0"/>
          <w:noProof/>
          <w:szCs w:val="28"/>
          <w:lang w:val="en-US" w:bidi="th-TH"/>
        </w:rPr>
      </w:pPr>
      <w:hyperlink w:anchor="_Toc438156524" w:history="1">
        <w:r w:rsidRPr="003B1F14">
          <w:rPr>
            <w:rStyle w:val="Hyperlink"/>
            <w:noProof/>
          </w:rPr>
          <w:t>5.7.1.</w:t>
        </w:r>
        <w:r>
          <w:rPr>
            <w:rFonts w:asciiTheme="minorHAnsi" w:eastAsiaTheme="minorEastAsia" w:hAnsiTheme="minorHAnsi" w:cstheme="minorBidi"/>
            <w:b w:val="0"/>
            <w:noProof/>
            <w:szCs w:val="28"/>
            <w:lang w:val="en-US" w:bidi="th-TH"/>
          </w:rPr>
          <w:tab/>
        </w:r>
        <w:r w:rsidRPr="003B1F14">
          <w:rPr>
            <w:rStyle w:val="Hyperlink"/>
            <w:noProof/>
          </w:rPr>
          <w:t>File and Folder Naming Conventions</w:t>
        </w:r>
        <w:r>
          <w:rPr>
            <w:noProof/>
            <w:webHidden/>
          </w:rPr>
          <w:tab/>
        </w:r>
        <w:r>
          <w:rPr>
            <w:noProof/>
            <w:webHidden/>
          </w:rPr>
          <w:fldChar w:fldCharType="begin"/>
        </w:r>
        <w:r>
          <w:rPr>
            <w:noProof/>
            <w:webHidden/>
          </w:rPr>
          <w:instrText xml:space="preserve"> PAGEREF _Toc438156524 \h </w:instrText>
        </w:r>
        <w:r>
          <w:rPr>
            <w:noProof/>
            <w:webHidden/>
          </w:rPr>
        </w:r>
        <w:r>
          <w:rPr>
            <w:noProof/>
            <w:webHidden/>
          </w:rPr>
          <w:fldChar w:fldCharType="separate"/>
        </w:r>
        <w:r>
          <w:rPr>
            <w:noProof/>
            <w:webHidden/>
          </w:rPr>
          <w:t>30</w:t>
        </w:r>
        <w:r>
          <w:rPr>
            <w:noProof/>
            <w:webHidden/>
          </w:rPr>
          <w:fldChar w:fldCharType="end"/>
        </w:r>
      </w:hyperlink>
    </w:p>
    <w:p w:rsidR="00F516B7" w:rsidRDefault="00F516B7">
      <w:pPr>
        <w:pStyle w:val="TOC3"/>
        <w:tabs>
          <w:tab w:val="left" w:pos="1701"/>
        </w:tabs>
        <w:rPr>
          <w:rFonts w:asciiTheme="minorHAnsi" w:eastAsiaTheme="minorEastAsia" w:hAnsiTheme="minorHAnsi" w:cstheme="minorBidi"/>
          <w:b w:val="0"/>
          <w:noProof/>
          <w:szCs w:val="28"/>
          <w:lang w:val="en-US" w:bidi="th-TH"/>
        </w:rPr>
      </w:pPr>
      <w:hyperlink w:anchor="_Toc438156525" w:history="1">
        <w:r w:rsidRPr="003B1F14">
          <w:rPr>
            <w:rStyle w:val="Hyperlink"/>
            <w:noProof/>
          </w:rPr>
          <w:t>5.7.2.</w:t>
        </w:r>
        <w:r>
          <w:rPr>
            <w:rFonts w:asciiTheme="minorHAnsi" w:eastAsiaTheme="minorEastAsia" w:hAnsiTheme="minorHAnsi" w:cstheme="minorBidi"/>
            <w:b w:val="0"/>
            <w:noProof/>
            <w:szCs w:val="28"/>
            <w:lang w:val="en-US" w:bidi="th-TH"/>
          </w:rPr>
          <w:tab/>
        </w:r>
        <w:r w:rsidRPr="003B1F14">
          <w:rPr>
            <w:rStyle w:val="Hyperlink"/>
            <w:noProof/>
          </w:rPr>
          <w:t>Folder and File Name Path Length</w:t>
        </w:r>
        <w:r>
          <w:rPr>
            <w:noProof/>
            <w:webHidden/>
          </w:rPr>
          <w:tab/>
        </w:r>
        <w:r>
          <w:rPr>
            <w:noProof/>
            <w:webHidden/>
          </w:rPr>
          <w:fldChar w:fldCharType="begin"/>
        </w:r>
        <w:r>
          <w:rPr>
            <w:noProof/>
            <w:webHidden/>
          </w:rPr>
          <w:instrText xml:space="preserve"> PAGEREF _Toc438156525 \h </w:instrText>
        </w:r>
        <w:r>
          <w:rPr>
            <w:noProof/>
            <w:webHidden/>
          </w:rPr>
        </w:r>
        <w:r>
          <w:rPr>
            <w:noProof/>
            <w:webHidden/>
          </w:rPr>
          <w:fldChar w:fldCharType="separate"/>
        </w:r>
        <w:r>
          <w:rPr>
            <w:noProof/>
            <w:webHidden/>
          </w:rPr>
          <w:t>31</w:t>
        </w:r>
        <w:r>
          <w:rPr>
            <w:noProof/>
            <w:webHidden/>
          </w:rPr>
          <w:fldChar w:fldCharType="end"/>
        </w:r>
      </w:hyperlink>
    </w:p>
    <w:p w:rsidR="00F516B7" w:rsidRDefault="00F516B7">
      <w:pPr>
        <w:pStyle w:val="TOC3"/>
        <w:tabs>
          <w:tab w:val="left" w:pos="1701"/>
        </w:tabs>
        <w:rPr>
          <w:rFonts w:asciiTheme="minorHAnsi" w:eastAsiaTheme="minorEastAsia" w:hAnsiTheme="minorHAnsi" w:cstheme="minorBidi"/>
          <w:b w:val="0"/>
          <w:noProof/>
          <w:szCs w:val="28"/>
          <w:lang w:val="en-US" w:bidi="th-TH"/>
        </w:rPr>
      </w:pPr>
      <w:hyperlink w:anchor="_Toc438156526" w:history="1">
        <w:r w:rsidRPr="003B1F14">
          <w:rPr>
            <w:rStyle w:val="Hyperlink"/>
            <w:noProof/>
          </w:rPr>
          <w:t>5.7.3.</w:t>
        </w:r>
        <w:r>
          <w:rPr>
            <w:rFonts w:asciiTheme="minorHAnsi" w:eastAsiaTheme="minorEastAsia" w:hAnsiTheme="minorHAnsi" w:cstheme="minorBidi"/>
            <w:b w:val="0"/>
            <w:noProof/>
            <w:szCs w:val="28"/>
            <w:lang w:val="en-US" w:bidi="th-TH"/>
          </w:rPr>
          <w:tab/>
        </w:r>
        <w:r w:rsidRPr="003B1F14">
          <w:rPr>
            <w:rStyle w:val="Hyperlink"/>
            <w:noProof/>
          </w:rPr>
          <w:t>Lifecycle operations</w:t>
        </w:r>
        <w:r>
          <w:rPr>
            <w:noProof/>
            <w:webHidden/>
          </w:rPr>
          <w:tab/>
        </w:r>
        <w:r>
          <w:rPr>
            <w:noProof/>
            <w:webHidden/>
          </w:rPr>
          <w:fldChar w:fldCharType="begin"/>
        </w:r>
        <w:r>
          <w:rPr>
            <w:noProof/>
            <w:webHidden/>
          </w:rPr>
          <w:instrText xml:space="preserve"> PAGEREF _Toc438156526 \h </w:instrText>
        </w:r>
        <w:r>
          <w:rPr>
            <w:noProof/>
            <w:webHidden/>
          </w:rPr>
        </w:r>
        <w:r>
          <w:rPr>
            <w:noProof/>
            <w:webHidden/>
          </w:rPr>
          <w:fldChar w:fldCharType="separate"/>
        </w:r>
        <w:r>
          <w:rPr>
            <w:noProof/>
            <w:webHidden/>
          </w:rPr>
          <w:t>32</w:t>
        </w:r>
        <w:r>
          <w:rPr>
            <w:noProof/>
            <w:webHidden/>
          </w:rPr>
          <w:fldChar w:fldCharType="end"/>
        </w:r>
      </w:hyperlink>
    </w:p>
    <w:p w:rsidR="00F516B7" w:rsidRDefault="00F516B7">
      <w:pPr>
        <w:pStyle w:val="TOC1"/>
        <w:tabs>
          <w:tab w:val="left" w:pos="1701"/>
        </w:tabs>
        <w:rPr>
          <w:rFonts w:asciiTheme="minorHAnsi" w:eastAsiaTheme="minorEastAsia" w:hAnsiTheme="minorHAnsi" w:cstheme="minorBidi"/>
          <w:b w:val="0"/>
          <w:noProof/>
          <w:sz w:val="22"/>
          <w:szCs w:val="28"/>
          <w:lang w:val="en-US" w:bidi="th-TH"/>
        </w:rPr>
      </w:pPr>
      <w:hyperlink w:anchor="_Toc438156527" w:history="1">
        <w:r w:rsidRPr="003B1F14">
          <w:rPr>
            <w:rStyle w:val="Hyperlink"/>
            <w:noProof/>
          </w:rPr>
          <w:t>6.</w:t>
        </w:r>
        <w:r>
          <w:rPr>
            <w:rFonts w:asciiTheme="minorHAnsi" w:eastAsiaTheme="minorEastAsia" w:hAnsiTheme="minorHAnsi" w:cstheme="minorBidi"/>
            <w:b w:val="0"/>
            <w:noProof/>
            <w:sz w:val="22"/>
            <w:szCs w:val="28"/>
            <w:lang w:val="en-US" w:bidi="th-TH"/>
          </w:rPr>
          <w:tab/>
        </w:r>
        <w:r w:rsidRPr="003B1F14">
          <w:rPr>
            <w:rStyle w:val="Hyperlink"/>
            <w:noProof/>
          </w:rPr>
          <w:t>eCTD Preparation Tools</w:t>
        </w:r>
        <w:r>
          <w:rPr>
            <w:noProof/>
            <w:webHidden/>
          </w:rPr>
          <w:tab/>
        </w:r>
        <w:r>
          <w:rPr>
            <w:noProof/>
            <w:webHidden/>
          </w:rPr>
          <w:fldChar w:fldCharType="begin"/>
        </w:r>
        <w:r>
          <w:rPr>
            <w:noProof/>
            <w:webHidden/>
          </w:rPr>
          <w:instrText xml:space="preserve"> PAGEREF _Toc438156527 \h </w:instrText>
        </w:r>
        <w:r>
          <w:rPr>
            <w:noProof/>
            <w:webHidden/>
          </w:rPr>
        </w:r>
        <w:r>
          <w:rPr>
            <w:noProof/>
            <w:webHidden/>
          </w:rPr>
          <w:fldChar w:fldCharType="separate"/>
        </w:r>
        <w:r>
          <w:rPr>
            <w:noProof/>
            <w:webHidden/>
          </w:rPr>
          <w:t>33</w:t>
        </w:r>
        <w:r>
          <w:rPr>
            <w:noProof/>
            <w:webHidden/>
          </w:rPr>
          <w:fldChar w:fldCharType="end"/>
        </w:r>
      </w:hyperlink>
    </w:p>
    <w:p w:rsidR="00F516B7" w:rsidRDefault="00F516B7">
      <w:pPr>
        <w:pStyle w:val="TOC1"/>
        <w:tabs>
          <w:tab w:val="left" w:pos="1701"/>
        </w:tabs>
        <w:rPr>
          <w:rFonts w:asciiTheme="minorHAnsi" w:eastAsiaTheme="minorEastAsia" w:hAnsiTheme="minorHAnsi" w:cstheme="minorBidi"/>
          <w:b w:val="0"/>
          <w:noProof/>
          <w:sz w:val="22"/>
          <w:szCs w:val="28"/>
          <w:lang w:val="en-US" w:bidi="th-TH"/>
        </w:rPr>
      </w:pPr>
      <w:hyperlink w:anchor="_Toc438156528" w:history="1">
        <w:r w:rsidRPr="003B1F14">
          <w:rPr>
            <w:rStyle w:val="Hyperlink"/>
            <w:noProof/>
          </w:rPr>
          <w:t>7.</w:t>
        </w:r>
        <w:r>
          <w:rPr>
            <w:rFonts w:asciiTheme="minorHAnsi" w:eastAsiaTheme="minorEastAsia" w:hAnsiTheme="minorHAnsi" w:cstheme="minorBidi"/>
            <w:b w:val="0"/>
            <w:noProof/>
            <w:sz w:val="22"/>
            <w:szCs w:val="28"/>
            <w:lang w:val="en-US" w:bidi="th-TH"/>
          </w:rPr>
          <w:tab/>
        </w:r>
        <w:r w:rsidRPr="003B1F14">
          <w:rPr>
            <w:rStyle w:val="Hyperlink"/>
            <w:noProof/>
          </w:rPr>
          <w:t>References</w:t>
        </w:r>
        <w:r>
          <w:rPr>
            <w:noProof/>
            <w:webHidden/>
          </w:rPr>
          <w:tab/>
        </w:r>
        <w:r>
          <w:rPr>
            <w:noProof/>
            <w:webHidden/>
          </w:rPr>
          <w:fldChar w:fldCharType="begin"/>
        </w:r>
        <w:r>
          <w:rPr>
            <w:noProof/>
            <w:webHidden/>
          </w:rPr>
          <w:instrText xml:space="preserve"> PAGEREF _Toc438156528 \h </w:instrText>
        </w:r>
        <w:r>
          <w:rPr>
            <w:noProof/>
            <w:webHidden/>
          </w:rPr>
        </w:r>
        <w:r>
          <w:rPr>
            <w:noProof/>
            <w:webHidden/>
          </w:rPr>
          <w:fldChar w:fldCharType="separate"/>
        </w:r>
        <w:r>
          <w:rPr>
            <w:noProof/>
            <w:webHidden/>
          </w:rPr>
          <w:t>34</w:t>
        </w:r>
        <w:r>
          <w:rPr>
            <w:noProof/>
            <w:webHidden/>
          </w:rPr>
          <w:fldChar w:fldCharType="end"/>
        </w:r>
      </w:hyperlink>
    </w:p>
    <w:p w:rsidR="00AC067A" w:rsidRPr="00C41F66" w:rsidRDefault="00433043" w:rsidP="00AC067A">
      <w:r w:rsidRPr="00C41F66">
        <w:fldChar w:fldCharType="end"/>
      </w:r>
    </w:p>
    <w:p w:rsidR="0068672A" w:rsidRPr="00C41F66" w:rsidRDefault="0068672A" w:rsidP="00F77680">
      <w:pPr>
        <w:pStyle w:val="Heading1"/>
      </w:pPr>
      <w:bookmarkStart w:id="3" w:name="_Toc438156497"/>
      <w:r w:rsidRPr="00C41F66">
        <w:lastRenderedPageBreak/>
        <w:t>Glossary of Terms</w:t>
      </w:r>
      <w:bookmarkEnd w:id="3"/>
    </w:p>
    <w:tbl>
      <w:tblPr>
        <w:tblW w:w="9067" w:type="dxa"/>
        <w:tblInd w:w="113" w:type="dxa"/>
        <w:tblLook w:val="04A0" w:firstRow="1" w:lastRow="0" w:firstColumn="1" w:lastColumn="0" w:noHBand="0" w:noVBand="1"/>
      </w:tblPr>
      <w:tblGrid>
        <w:gridCol w:w="2260"/>
        <w:gridCol w:w="6807"/>
      </w:tblGrid>
      <w:tr w:rsidR="00352A65" w:rsidRPr="00C41F66" w:rsidTr="00352A65">
        <w:trPr>
          <w:trHeight w:val="630"/>
        </w:trPr>
        <w:tc>
          <w:tcPr>
            <w:tcW w:w="2260" w:type="dxa"/>
            <w:tcBorders>
              <w:top w:val="single" w:sz="4" w:space="0" w:color="auto"/>
              <w:left w:val="single" w:sz="4" w:space="0" w:color="auto"/>
              <w:bottom w:val="single" w:sz="4" w:space="0" w:color="auto"/>
              <w:right w:val="single" w:sz="4" w:space="0" w:color="auto"/>
            </w:tcBorders>
            <w:shd w:val="clear" w:color="000000" w:fill="006CA7"/>
            <w:vAlign w:val="center"/>
            <w:hideMark/>
          </w:tcPr>
          <w:p w:rsidR="00352A65" w:rsidRPr="002E5460" w:rsidRDefault="00352A65" w:rsidP="00352A65">
            <w:pPr>
              <w:spacing w:before="0" w:after="0" w:line="240" w:lineRule="auto"/>
              <w:rPr>
                <w:rFonts w:asciiTheme="minorHAnsi" w:eastAsia="Times New Roman" w:hAnsiTheme="minorHAnsi"/>
                <w:b/>
                <w:bCs/>
                <w:color w:val="FFFFFF"/>
                <w:szCs w:val="22"/>
              </w:rPr>
            </w:pPr>
            <w:r w:rsidRPr="002E5460">
              <w:rPr>
                <w:rFonts w:asciiTheme="minorHAnsi" w:eastAsia="Times New Roman" w:hAnsiTheme="minorHAnsi"/>
                <w:b/>
                <w:bCs/>
                <w:color w:val="FFFFFF"/>
                <w:szCs w:val="22"/>
              </w:rPr>
              <w:t>Term</w:t>
            </w:r>
          </w:p>
        </w:tc>
        <w:tc>
          <w:tcPr>
            <w:tcW w:w="6807" w:type="dxa"/>
            <w:tcBorders>
              <w:top w:val="single" w:sz="4" w:space="0" w:color="auto"/>
              <w:left w:val="nil"/>
              <w:bottom w:val="single" w:sz="4" w:space="0" w:color="auto"/>
              <w:right w:val="single" w:sz="4" w:space="0" w:color="auto"/>
            </w:tcBorders>
            <w:shd w:val="clear" w:color="000000" w:fill="006CA7"/>
            <w:vAlign w:val="center"/>
            <w:hideMark/>
          </w:tcPr>
          <w:p w:rsidR="00352A65" w:rsidRPr="002E5460" w:rsidRDefault="00352A65" w:rsidP="00352A65">
            <w:pPr>
              <w:spacing w:before="0" w:after="0" w:line="240" w:lineRule="auto"/>
              <w:rPr>
                <w:rFonts w:asciiTheme="minorHAnsi" w:eastAsia="Times New Roman" w:hAnsiTheme="minorHAnsi"/>
                <w:b/>
                <w:bCs/>
                <w:color w:val="FFFFFF"/>
                <w:szCs w:val="22"/>
              </w:rPr>
            </w:pPr>
            <w:r w:rsidRPr="002E5460">
              <w:rPr>
                <w:rFonts w:asciiTheme="minorHAnsi" w:eastAsia="Times New Roman" w:hAnsiTheme="minorHAnsi"/>
                <w:b/>
                <w:bCs/>
                <w:color w:val="FFFFFF"/>
                <w:szCs w:val="22"/>
              </w:rPr>
              <w:t>Definition</w:t>
            </w:r>
          </w:p>
        </w:tc>
      </w:tr>
      <w:tr w:rsidR="00805933" w:rsidRPr="00C41F66" w:rsidTr="00BC3EB6">
        <w:trPr>
          <w:trHeight w:val="70"/>
        </w:trPr>
        <w:tc>
          <w:tcPr>
            <w:tcW w:w="2260" w:type="dxa"/>
            <w:tcBorders>
              <w:top w:val="single" w:sz="4" w:space="0" w:color="auto"/>
              <w:left w:val="single" w:sz="4" w:space="0" w:color="auto"/>
              <w:bottom w:val="single" w:sz="4" w:space="0" w:color="auto"/>
              <w:right w:val="single" w:sz="4" w:space="0" w:color="auto"/>
            </w:tcBorders>
            <w:shd w:val="clear" w:color="auto" w:fill="auto"/>
          </w:tcPr>
          <w:p w:rsidR="00805933" w:rsidRPr="002E5460" w:rsidRDefault="00805933" w:rsidP="00BC3EB6">
            <w:pPr>
              <w:spacing w:before="0" w:after="0" w:line="240" w:lineRule="auto"/>
              <w:rPr>
                <w:rFonts w:asciiTheme="minorHAnsi" w:eastAsia="Times New Roman" w:hAnsiTheme="minorHAnsi"/>
                <w:b/>
                <w:bCs/>
                <w:color w:val="000000"/>
                <w:sz w:val="24"/>
                <w:szCs w:val="24"/>
              </w:rPr>
            </w:pPr>
            <w:r w:rsidRPr="002E5460">
              <w:rPr>
                <w:rFonts w:asciiTheme="minorHAnsi" w:eastAsia="Times New Roman" w:hAnsiTheme="minorHAnsi"/>
                <w:b/>
                <w:bCs/>
                <w:color w:val="000000"/>
                <w:sz w:val="24"/>
                <w:szCs w:val="24"/>
              </w:rPr>
              <w:t>Application</w:t>
            </w:r>
          </w:p>
        </w:tc>
        <w:tc>
          <w:tcPr>
            <w:tcW w:w="6807" w:type="dxa"/>
            <w:tcBorders>
              <w:top w:val="single" w:sz="4" w:space="0" w:color="auto"/>
              <w:left w:val="nil"/>
              <w:bottom w:val="single" w:sz="4" w:space="0" w:color="auto"/>
              <w:right w:val="single" w:sz="4" w:space="0" w:color="auto"/>
            </w:tcBorders>
            <w:shd w:val="clear" w:color="auto" w:fill="auto"/>
          </w:tcPr>
          <w:p w:rsidR="00805933" w:rsidRPr="002E5460" w:rsidRDefault="008A5035" w:rsidP="008A5035">
            <w:pPr>
              <w:spacing w:before="0" w:after="0" w:line="240" w:lineRule="auto"/>
              <w:rPr>
                <w:rFonts w:asciiTheme="minorHAnsi" w:eastAsia="Times New Roman" w:hAnsiTheme="minorHAnsi"/>
                <w:color w:val="000000"/>
                <w:szCs w:val="22"/>
              </w:rPr>
            </w:pPr>
            <w:r w:rsidRPr="002E5460">
              <w:rPr>
                <w:rFonts w:asciiTheme="minorHAnsi" w:eastAsia="Times New Roman" w:hAnsiTheme="minorHAnsi"/>
                <w:color w:val="000000"/>
                <w:szCs w:val="22"/>
              </w:rPr>
              <w:t xml:space="preserve">The term Application is used for </w:t>
            </w:r>
            <w:r w:rsidR="00366C89" w:rsidRPr="002E5460">
              <w:rPr>
                <w:rFonts w:asciiTheme="minorHAnsi" w:eastAsia="Times New Roman" w:hAnsiTheme="minorHAnsi"/>
                <w:color w:val="000000"/>
                <w:szCs w:val="22"/>
              </w:rPr>
              <w:t>THAI FDA</w:t>
            </w:r>
            <w:r w:rsidRPr="002E5460">
              <w:rPr>
                <w:rFonts w:asciiTheme="minorHAnsi" w:eastAsia="Times New Roman" w:hAnsiTheme="minorHAnsi"/>
                <w:color w:val="000000"/>
                <w:szCs w:val="22"/>
              </w:rPr>
              <w:t xml:space="preserve">'s </w:t>
            </w:r>
            <w:r w:rsidR="00200915" w:rsidRPr="002E5460">
              <w:rPr>
                <w:rFonts w:asciiTheme="minorHAnsi" w:eastAsia="Times New Roman" w:hAnsiTheme="minorHAnsi"/>
                <w:color w:val="000000"/>
                <w:szCs w:val="22"/>
              </w:rPr>
              <w:t>medicine</w:t>
            </w:r>
            <w:r w:rsidRPr="002E5460">
              <w:rPr>
                <w:rFonts w:asciiTheme="minorHAnsi" w:eastAsia="Times New Roman" w:hAnsiTheme="minorHAnsi"/>
                <w:color w:val="000000"/>
                <w:szCs w:val="22"/>
              </w:rPr>
              <w:t xml:space="preserve"> registration process and is the top group of a series of sequences for the same product </w:t>
            </w:r>
            <w:r w:rsidRPr="002E5460">
              <w:rPr>
                <w:rFonts w:asciiTheme="minorHAnsi" w:eastAsia="Times New Roman" w:hAnsiTheme="minorHAnsi" w:cs="Angsana New"/>
                <w:color w:val="000000"/>
                <w:szCs w:val="22"/>
                <w:cs/>
                <w:lang w:bidi="th-TH"/>
              </w:rPr>
              <w:t>(</w:t>
            </w:r>
            <w:r w:rsidRPr="002E5460">
              <w:rPr>
                <w:rFonts w:asciiTheme="minorHAnsi" w:eastAsia="Times New Roman" w:hAnsiTheme="minorHAnsi"/>
                <w:color w:val="000000"/>
                <w:szCs w:val="22"/>
              </w:rPr>
              <w:t>e</w:t>
            </w:r>
            <w:r w:rsidRPr="002E5460">
              <w:rPr>
                <w:rFonts w:asciiTheme="minorHAnsi" w:eastAsia="Times New Roman" w:hAnsiTheme="minorHAnsi" w:cs="Angsana New"/>
                <w:color w:val="000000"/>
                <w:szCs w:val="22"/>
                <w:cs/>
                <w:lang w:bidi="th-TH"/>
              </w:rPr>
              <w:t>.</w:t>
            </w:r>
            <w:r w:rsidRPr="002E5460">
              <w:rPr>
                <w:rFonts w:asciiTheme="minorHAnsi" w:eastAsia="Times New Roman" w:hAnsiTheme="minorHAnsi"/>
                <w:color w:val="000000"/>
                <w:szCs w:val="22"/>
              </w:rPr>
              <w:t>g</w:t>
            </w:r>
            <w:r w:rsidRPr="002E5460">
              <w:rPr>
                <w:rFonts w:asciiTheme="minorHAnsi" w:eastAsia="Times New Roman" w:hAnsiTheme="minorHAnsi" w:cs="Angsana New"/>
                <w:color w:val="000000"/>
                <w:szCs w:val="22"/>
                <w:cs/>
                <w:lang w:bidi="th-TH"/>
              </w:rPr>
              <w:t xml:space="preserve">. </w:t>
            </w:r>
            <w:r w:rsidRPr="002E5460">
              <w:rPr>
                <w:rFonts w:asciiTheme="minorHAnsi" w:eastAsia="Times New Roman" w:hAnsiTheme="minorHAnsi"/>
                <w:color w:val="000000"/>
                <w:szCs w:val="22"/>
              </w:rPr>
              <w:t>active ingredient</w:t>
            </w:r>
            <w:r w:rsidRPr="002E5460">
              <w:rPr>
                <w:rFonts w:asciiTheme="minorHAnsi" w:eastAsia="Times New Roman" w:hAnsiTheme="minorHAnsi" w:cs="Angsana New"/>
                <w:color w:val="000000"/>
                <w:szCs w:val="22"/>
                <w:cs/>
                <w:lang w:bidi="th-TH"/>
              </w:rPr>
              <w:t xml:space="preserve">). </w:t>
            </w:r>
            <w:r w:rsidRPr="002E5460">
              <w:rPr>
                <w:rFonts w:asciiTheme="minorHAnsi" w:eastAsia="Times New Roman" w:hAnsiTheme="minorHAnsi"/>
                <w:color w:val="000000"/>
                <w:szCs w:val="22"/>
              </w:rPr>
              <w:t>One Application is usually defined for the complete life cycle of the specific product</w:t>
            </w:r>
            <w:r w:rsidRPr="002E5460">
              <w:rPr>
                <w:rFonts w:asciiTheme="minorHAnsi" w:eastAsia="Times New Roman" w:hAnsiTheme="minorHAnsi" w:cs="Angsana New"/>
                <w:color w:val="000000"/>
                <w:szCs w:val="22"/>
                <w:cs/>
                <w:lang w:bidi="th-TH"/>
              </w:rPr>
              <w:t>.</w:t>
            </w:r>
          </w:p>
        </w:tc>
      </w:tr>
      <w:tr w:rsidR="00352A65" w:rsidRPr="00C41F66" w:rsidTr="00352A65">
        <w:trPr>
          <w:trHeight w:val="70"/>
        </w:trPr>
        <w:tc>
          <w:tcPr>
            <w:tcW w:w="2260" w:type="dxa"/>
            <w:tcBorders>
              <w:top w:val="single" w:sz="4" w:space="0" w:color="auto"/>
              <w:left w:val="single" w:sz="4" w:space="0" w:color="auto"/>
              <w:bottom w:val="single" w:sz="4" w:space="0" w:color="auto"/>
              <w:right w:val="single" w:sz="4" w:space="0" w:color="auto"/>
            </w:tcBorders>
            <w:shd w:val="clear" w:color="auto" w:fill="auto"/>
          </w:tcPr>
          <w:p w:rsidR="00352A65" w:rsidRPr="002E5460" w:rsidRDefault="00B34C3A" w:rsidP="00352A65">
            <w:pPr>
              <w:spacing w:before="0" w:after="0" w:line="240" w:lineRule="auto"/>
              <w:rPr>
                <w:rFonts w:asciiTheme="minorHAnsi" w:eastAsia="Times New Roman" w:hAnsiTheme="minorHAnsi"/>
                <w:b/>
                <w:bCs/>
                <w:color w:val="000000"/>
                <w:sz w:val="24"/>
                <w:szCs w:val="24"/>
              </w:rPr>
            </w:pPr>
            <w:r w:rsidRPr="002E5460">
              <w:rPr>
                <w:rFonts w:asciiTheme="minorHAnsi" w:eastAsia="Times New Roman" w:hAnsiTheme="minorHAnsi"/>
                <w:b/>
                <w:bCs/>
                <w:color w:val="000000"/>
                <w:sz w:val="24"/>
                <w:szCs w:val="24"/>
              </w:rPr>
              <w:t>eCTD</w:t>
            </w:r>
          </w:p>
        </w:tc>
        <w:tc>
          <w:tcPr>
            <w:tcW w:w="6807" w:type="dxa"/>
            <w:tcBorders>
              <w:top w:val="single" w:sz="4" w:space="0" w:color="auto"/>
              <w:left w:val="nil"/>
              <w:bottom w:val="single" w:sz="4" w:space="0" w:color="auto"/>
              <w:right w:val="single" w:sz="4" w:space="0" w:color="auto"/>
            </w:tcBorders>
            <w:shd w:val="clear" w:color="auto" w:fill="auto"/>
          </w:tcPr>
          <w:p w:rsidR="00352A65" w:rsidRPr="002E5460" w:rsidRDefault="00B34C3A" w:rsidP="0007526C">
            <w:pPr>
              <w:spacing w:before="0" w:after="0" w:line="240" w:lineRule="auto"/>
              <w:rPr>
                <w:rFonts w:asciiTheme="minorHAnsi" w:eastAsia="Times New Roman" w:hAnsiTheme="minorHAnsi"/>
                <w:color w:val="000000"/>
                <w:szCs w:val="22"/>
              </w:rPr>
            </w:pPr>
            <w:r w:rsidRPr="002E5460">
              <w:rPr>
                <w:rFonts w:asciiTheme="minorHAnsi" w:eastAsia="Times New Roman" w:hAnsiTheme="minorHAnsi"/>
                <w:color w:val="000000"/>
                <w:szCs w:val="22"/>
              </w:rPr>
              <w:t>Electronic Common Technical Document</w:t>
            </w:r>
            <w:r w:rsidR="0007526C" w:rsidRPr="002E5460">
              <w:rPr>
                <w:rFonts w:asciiTheme="minorHAnsi" w:eastAsia="Times New Roman" w:hAnsiTheme="minorHAnsi"/>
                <w:color w:val="000000"/>
                <w:szCs w:val="22"/>
              </w:rPr>
              <w:t xml:space="preserve"> – an electronic standard for the Common Technical Document </w:t>
            </w:r>
            <w:r w:rsidR="0007526C" w:rsidRPr="002E5460">
              <w:rPr>
                <w:rFonts w:asciiTheme="minorHAnsi" w:eastAsia="Times New Roman" w:hAnsiTheme="minorHAnsi" w:cs="Angsana New"/>
                <w:color w:val="000000"/>
                <w:szCs w:val="22"/>
                <w:cs/>
                <w:lang w:bidi="th-TH"/>
              </w:rPr>
              <w:t>(</w:t>
            </w:r>
            <w:r w:rsidR="0007526C" w:rsidRPr="002E5460">
              <w:rPr>
                <w:rFonts w:asciiTheme="minorHAnsi" w:eastAsia="Times New Roman" w:hAnsiTheme="minorHAnsi"/>
                <w:color w:val="000000"/>
                <w:szCs w:val="22"/>
              </w:rPr>
              <w:t>CTD</w:t>
            </w:r>
            <w:r w:rsidR="0007526C" w:rsidRPr="002E5460">
              <w:rPr>
                <w:rFonts w:asciiTheme="minorHAnsi" w:eastAsia="Times New Roman" w:hAnsiTheme="minorHAnsi" w:cs="Angsana New"/>
                <w:color w:val="000000"/>
                <w:szCs w:val="22"/>
                <w:cs/>
                <w:lang w:bidi="th-TH"/>
              </w:rPr>
              <w:t xml:space="preserve">) </w:t>
            </w:r>
            <w:r w:rsidR="0007526C" w:rsidRPr="002E5460">
              <w:rPr>
                <w:rFonts w:asciiTheme="minorHAnsi" w:eastAsia="Times New Roman" w:hAnsiTheme="minorHAnsi"/>
                <w:color w:val="000000"/>
                <w:szCs w:val="22"/>
              </w:rPr>
              <w:t>providing the means for transferring information from pharmaceutical companies to agencies</w:t>
            </w:r>
            <w:r w:rsidR="0007526C" w:rsidRPr="002E5460">
              <w:rPr>
                <w:rFonts w:asciiTheme="minorHAnsi" w:eastAsia="Times New Roman" w:hAnsiTheme="minorHAnsi" w:cs="Angsana New"/>
                <w:color w:val="000000"/>
                <w:szCs w:val="22"/>
                <w:cs/>
                <w:lang w:bidi="th-TH"/>
              </w:rPr>
              <w:t>.</w:t>
            </w:r>
          </w:p>
        </w:tc>
      </w:tr>
      <w:tr w:rsidR="008A5035" w:rsidRPr="00C41F66" w:rsidTr="00BC3EB6">
        <w:trPr>
          <w:trHeight w:val="70"/>
        </w:trPr>
        <w:tc>
          <w:tcPr>
            <w:tcW w:w="2260" w:type="dxa"/>
            <w:tcBorders>
              <w:top w:val="single" w:sz="4" w:space="0" w:color="auto"/>
              <w:left w:val="single" w:sz="4" w:space="0" w:color="auto"/>
              <w:bottom w:val="single" w:sz="4" w:space="0" w:color="auto"/>
              <w:right w:val="single" w:sz="4" w:space="0" w:color="auto"/>
            </w:tcBorders>
            <w:shd w:val="clear" w:color="auto" w:fill="auto"/>
          </w:tcPr>
          <w:p w:rsidR="008A5035" w:rsidRPr="002E5460" w:rsidRDefault="008A5035" w:rsidP="008A5035">
            <w:pPr>
              <w:spacing w:before="0" w:after="0" w:line="240" w:lineRule="auto"/>
              <w:rPr>
                <w:rFonts w:asciiTheme="minorHAnsi" w:eastAsia="Times New Roman" w:hAnsiTheme="minorHAnsi"/>
                <w:b/>
                <w:bCs/>
                <w:color w:val="000000"/>
                <w:sz w:val="24"/>
                <w:szCs w:val="24"/>
              </w:rPr>
            </w:pPr>
            <w:r w:rsidRPr="002E5460">
              <w:rPr>
                <w:rFonts w:asciiTheme="minorHAnsi" w:eastAsia="Times New Roman" w:hAnsiTheme="minorHAnsi"/>
                <w:b/>
                <w:bCs/>
                <w:color w:val="000000"/>
                <w:sz w:val="24"/>
                <w:szCs w:val="24"/>
              </w:rPr>
              <w:t>Dossier</w:t>
            </w:r>
          </w:p>
        </w:tc>
        <w:tc>
          <w:tcPr>
            <w:tcW w:w="6807" w:type="dxa"/>
            <w:tcBorders>
              <w:top w:val="single" w:sz="4" w:space="0" w:color="auto"/>
              <w:left w:val="nil"/>
              <w:bottom w:val="single" w:sz="4" w:space="0" w:color="auto"/>
              <w:right w:val="single" w:sz="4" w:space="0" w:color="auto"/>
            </w:tcBorders>
            <w:shd w:val="clear" w:color="auto" w:fill="auto"/>
          </w:tcPr>
          <w:p w:rsidR="008A5035" w:rsidRPr="002E5460" w:rsidRDefault="00200915" w:rsidP="00DE6E3D">
            <w:pPr>
              <w:spacing w:before="0" w:after="0"/>
              <w:rPr>
                <w:rFonts w:asciiTheme="minorHAnsi" w:hAnsiTheme="minorHAnsi" w:cs="Calibri"/>
                <w:szCs w:val="22"/>
              </w:rPr>
            </w:pPr>
            <w:r w:rsidRPr="002E5460">
              <w:rPr>
                <w:rFonts w:asciiTheme="minorHAnsi" w:hAnsiTheme="minorHAnsi" w:cs="Calibri"/>
                <w:szCs w:val="22"/>
              </w:rPr>
              <w:t xml:space="preserve">A collection of files and documents that contains data </w:t>
            </w:r>
            <w:r w:rsidRPr="002E5460">
              <w:rPr>
                <w:rFonts w:asciiTheme="minorHAnsi" w:hAnsiTheme="minorHAnsi" w:cs="Angsana New"/>
                <w:szCs w:val="22"/>
                <w:cs/>
                <w:lang w:bidi="th-TH"/>
              </w:rPr>
              <w:t>(</w:t>
            </w:r>
            <w:r w:rsidRPr="002E5460">
              <w:rPr>
                <w:rFonts w:asciiTheme="minorHAnsi" w:hAnsiTheme="minorHAnsi" w:cs="Calibri"/>
                <w:szCs w:val="22"/>
              </w:rPr>
              <w:t>administrative, quality, nonclinical and clinical</w:t>
            </w:r>
            <w:r w:rsidRPr="002E5460">
              <w:rPr>
                <w:rFonts w:asciiTheme="minorHAnsi" w:hAnsiTheme="minorHAnsi" w:cs="Angsana New"/>
                <w:szCs w:val="22"/>
                <w:cs/>
                <w:lang w:bidi="th-TH"/>
              </w:rPr>
              <w:t xml:space="preserve">) </w:t>
            </w:r>
            <w:r w:rsidRPr="002E5460">
              <w:rPr>
                <w:rFonts w:asciiTheme="minorHAnsi" w:hAnsiTheme="minorHAnsi" w:cs="Calibri"/>
                <w:szCs w:val="22"/>
              </w:rPr>
              <w:t>relating to a therapeutic good</w:t>
            </w:r>
            <w:r w:rsidRPr="002E5460">
              <w:rPr>
                <w:rFonts w:asciiTheme="minorHAnsi" w:hAnsiTheme="minorHAnsi" w:cs="Angsana New"/>
                <w:szCs w:val="22"/>
                <w:cs/>
                <w:lang w:bidi="th-TH"/>
              </w:rPr>
              <w:t>.</w:t>
            </w:r>
          </w:p>
        </w:tc>
      </w:tr>
      <w:tr w:rsidR="00805933" w:rsidRPr="00C41F66" w:rsidTr="00BC3EB6">
        <w:trPr>
          <w:trHeight w:val="70"/>
        </w:trPr>
        <w:tc>
          <w:tcPr>
            <w:tcW w:w="2260" w:type="dxa"/>
            <w:tcBorders>
              <w:top w:val="single" w:sz="4" w:space="0" w:color="auto"/>
              <w:left w:val="single" w:sz="4" w:space="0" w:color="auto"/>
              <w:bottom w:val="single" w:sz="4" w:space="0" w:color="auto"/>
              <w:right w:val="single" w:sz="4" w:space="0" w:color="auto"/>
            </w:tcBorders>
            <w:shd w:val="clear" w:color="auto" w:fill="auto"/>
          </w:tcPr>
          <w:p w:rsidR="00805933" w:rsidRPr="002E5460" w:rsidRDefault="00805933" w:rsidP="00BC3EB6">
            <w:pPr>
              <w:spacing w:before="0" w:after="0" w:line="240" w:lineRule="auto"/>
              <w:rPr>
                <w:rFonts w:asciiTheme="minorHAnsi" w:eastAsia="Times New Roman" w:hAnsiTheme="minorHAnsi"/>
                <w:b/>
                <w:bCs/>
                <w:color w:val="000000"/>
                <w:sz w:val="24"/>
                <w:szCs w:val="24"/>
              </w:rPr>
            </w:pPr>
            <w:r w:rsidRPr="002E5460">
              <w:rPr>
                <w:rFonts w:asciiTheme="minorHAnsi" w:eastAsia="Times New Roman" w:hAnsiTheme="minorHAnsi"/>
                <w:b/>
                <w:bCs/>
                <w:color w:val="000000"/>
                <w:sz w:val="24"/>
                <w:szCs w:val="24"/>
              </w:rPr>
              <w:t>ICH</w:t>
            </w:r>
          </w:p>
        </w:tc>
        <w:tc>
          <w:tcPr>
            <w:tcW w:w="6807" w:type="dxa"/>
            <w:tcBorders>
              <w:top w:val="single" w:sz="4" w:space="0" w:color="auto"/>
              <w:left w:val="nil"/>
              <w:bottom w:val="single" w:sz="4" w:space="0" w:color="auto"/>
              <w:right w:val="single" w:sz="4" w:space="0" w:color="auto"/>
            </w:tcBorders>
            <w:shd w:val="clear" w:color="auto" w:fill="auto"/>
          </w:tcPr>
          <w:p w:rsidR="00805933" w:rsidRPr="002E5460" w:rsidRDefault="00737F19" w:rsidP="00BC3EB6">
            <w:pPr>
              <w:spacing w:before="0" w:after="0" w:line="240" w:lineRule="auto"/>
              <w:rPr>
                <w:rFonts w:asciiTheme="minorHAnsi" w:eastAsia="Times New Roman" w:hAnsiTheme="minorHAnsi"/>
                <w:szCs w:val="22"/>
              </w:rPr>
            </w:pPr>
            <w:r w:rsidRPr="002E5460">
              <w:rPr>
                <w:rFonts w:asciiTheme="minorHAnsi" w:hAnsiTheme="minorHAnsi" w:cs="Arial"/>
                <w:szCs w:val="22"/>
              </w:rPr>
              <w:t>International Conference on Harmonisation of Technical Requirements for Registration of Pharmaceuticals for Human Use</w:t>
            </w:r>
          </w:p>
        </w:tc>
      </w:tr>
      <w:tr w:rsidR="00805933" w:rsidRPr="00C41F66" w:rsidTr="00BC3EB6">
        <w:trPr>
          <w:trHeight w:val="70"/>
        </w:trPr>
        <w:tc>
          <w:tcPr>
            <w:tcW w:w="2260" w:type="dxa"/>
            <w:tcBorders>
              <w:top w:val="single" w:sz="4" w:space="0" w:color="auto"/>
              <w:left w:val="single" w:sz="4" w:space="0" w:color="auto"/>
              <w:bottom w:val="single" w:sz="4" w:space="0" w:color="auto"/>
              <w:right w:val="single" w:sz="4" w:space="0" w:color="auto"/>
            </w:tcBorders>
            <w:shd w:val="clear" w:color="auto" w:fill="auto"/>
          </w:tcPr>
          <w:p w:rsidR="00805933" w:rsidRPr="002E5460" w:rsidRDefault="00805933" w:rsidP="00BC3EB6">
            <w:pPr>
              <w:spacing w:before="0" w:after="0" w:line="240" w:lineRule="auto"/>
              <w:rPr>
                <w:rFonts w:asciiTheme="minorHAnsi" w:eastAsia="Times New Roman" w:hAnsiTheme="minorHAnsi"/>
                <w:b/>
                <w:bCs/>
                <w:color w:val="000000"/>
                <w:sz w:val="24"/>
                <w:szCs w:val="24"/>
              </w:rPr>
            </w:pPr>
            <w:r w:rsidRPr="002E5460">
              <w:rPr>
                <w:rFonts w:asciiTheme="minorHAnsi" w:eastAsia="Times New Roman" w:hAnsiTheme="minorHAnsi"/>
                <w:b/>
                <w:bCs/>
                <w:color w:val="000000"/>
                <w:sz w:val="24"/>
                <w:szCs w:val="24"/>
              </w:rPr>
              <w:t>ICH E3</w:t>
            </w:r>
          </w:p>
        </w:tc>
        <w:tc>
          <w:tcPr>
            <w:tcW w:w="6807" w:type="dxa"/>
            <w:tcBorders>
              <w:top w:val="single" w:sz="4" w:space="0" w:color="auto"/>
              <w:left w:val="nil"/>
              <w:bottom w:val="single" w:sz="4" w:space="0" w:color="auto"/>
              <w:right w:val="single" w:sz="4" w:space="0" w:color="auto"/>
            </w:tcBorders>
            <w:shd w:val="clear" w:color="auto" w:fill="auto"/>
          </w:tcPr>
          <w:p w:rsidR="00805933" w:rsidRPr="002E5460" w:rsidRDefault="0094214F" w:rsidP="0094214F">
            <w:pPr>
              <w:spacing w:before="0" w:after="0" w:line="240" w:lineRule="auto"/>
              <w:rPr>
                <w:rFonts w:asciiTheme="minorHAnsi" w:eastAsia="Times New Roman" w:hAnsiTheme="minorHAnsi"/>
                <w:color w:val="000000"/>
                <w:szCs w:val="22"/>
              </w:rPr>
            </w:pPr>
            <w:r w:rsidRPr="002E5460">
              <w:rPr>
                <w:rFonts w:asciiTheme="minorHAnsi" w:eastAsia="Times New Roman" w:hAnsiTheme="minorHAnsi"/>
                <w:color w:val="000000"/>
                <w:szCs w:val="22"/>
              </w:rPr>
              <w:t xml:space="preserve">ICH Harmonised </w:t>
            </w:r>
            <w:r w:rsidR="004A7FD3" w:rsidRPr="002E5460">
              <w:rPr>
                <w:rFonts w:asciiTheme="minorHAnsi" w:eastAsia="Times New Roman" w:hAnsiTheme="minorHAnsi"/>
                <w:color w:val="000000"/>
                <w:szCs w:val="22"/>
              </w:rPr>
              <w:t>Tripartite</w:t>
            </w:r>
            <w:r w:rsidRPr="002E5460">
              <w:rPr>
                <w:rFonts w:asciiTheme="minorHAnsi" w:eastAsia="Times New Roman" w:hAnsiTheme="minorHAnsi"/>
                <w:color w:val="000000"/>
                <w:szCs w:val="22"/>
              </w:rPr>
              <w:t xml:space="preserve"> Guidance Structure and Content </w:t>
            </w:r>
            <w:r w:rsidR="00805933" w:rsidRPr="002E5460">
              <w:rPr>
                <w:rFonts w:asciiTheme="minorHAnsi" w:eastAsia="Times New Roman" w:hAnsiTheme="minorHAnsi"/>
                <w:color w:val="000000"/>
                <w:szCs w:val="22"/>
              </w:rPr>
              <w:t>of Clinical Study Reports</w:t>
            </w:r>
          </w:p>
        </w:tc>
      </w:tr>
      <w:tr w:rsidR="00805933" w:rsidRPr="00C41F66" w:rsidTr="00BC3EB6">
        <w:trPr>
          <w:trHeight w:val="70"/>
        </w:trPr>
        <w:tc>
          <w:tcPr>
            <w:tcW w:w="2260" w:type="dxa"/>
            <w:tcBorders>
              <w:top w:val="single" w:sz="4" w:space="0" w:color="auto"/>
              <w:left w:val="single" w:sz="4" w:space="0" w:color="auto"/>
              <w:bottom w:val="single" w:sz="4" w:space="0" w:color="auto"/>
              <w:right w:val="single" w:sz="4" w:space="0" w:color="auto"/>
            </w:tcBorders>
            <w:shd w:val="clear" w:color="auto" w:fill="auto"/>
          </w:tcPr>
          <w:p w:rsidR="00805933" w:rsidRPr="002E5460" w:rsidRDefault="00805933" w:rsidP="00BC3EB6">
            <w:pPr>
              <w:spacing w:before="0" w:after="0" w:line="240" w:lineRule="auto"/>
              <w:rPr>
                <w:rFonts w:asciiTheme="minorHAnsi" w:eastAsia="Times New Roman" w:hAnsiTheme="minorHAnsi"/>
                <w:b/>
                <w:bCs/>
                <w:color w:val="000000"/>
                <w:sz w:val="24"/>
                <w:szCs w:val="24"/>
              </w:rPr>
            </w:pPr>
            <w:r w:rsidRPr="002E5460">
              <w:rPr>
                <w:rFonts w:asciiTheme="minorHAnsi" w:eastAsia="Times New Roman" w:hAnsiTheme="minorHAnsi"/>
                <w:b/>
                <w:bCs/>
                <w:color w:val="000000"/>
                <w:sz w:val="24"/>
                <w:szCs w:val="24"/>
              </w:rPr>
              <w:t>Leaf</w:t>
            </w:r>
          </w:p>
        </w:tc>
        <w:tc>
          <w:tcPr>
            <w:tcW w:w="6807" w:type="dxa"/>
            <w:tcBorders>
              <w:top w:val="single" w:sz="4" w:space="0" w:color="auto"/>
              <w:left w:val="nil"/>
              <w:bottom w:val="single" w:sz="4" w:space="0" w:color="auto"/>
              <w:right w:val="single" w:sz="4" w:space="0" w:color="auto"/>
            </w:tcBorders>
            <w:shd w:val="clear" w:color="auto" w:fill="auto"/>
          </w:tcPr>
          <w:p w:rsidR="00805933" w:rsidRPr="002E5460" w:rsidRDefault="00805933" w:rsidP="00BC3EB6">
            <w:pPr>
              <w:spacing w:before="0" w:after="0" w:line="240" w:lineRule="auto"/>
              <w:rPr>
                <w:rFonts w:asciiTheme="minorHAnsi" w:eastAsia="Times New Roman" w:hAnsiTheme="minorHAnsi"/>
                <w:color w:val="000000"/>
                <w:szCs w:val="22"/>
              </w:rPr>
            </w:pPr>
            <w:r w:rsidRPr="002E5460">
              <w:rPr>
                <w:rFonts w:asciiTheme="minorHAnsi" w:eastAsia="Times New Roman" w:hAnsiTheme="minorHAnsi"/>
                <w:color w:val="000000"/>
                <w:szCs w:val="22"/>
              </w:rPr>
              <w:t>Structural element delivering a document</w:t>
            </w:r>
            <w:r w:rsidRPr="002E5460">
              <w:rPr>
                <w:rFonts w:asciiTheme="minorHAnsi" w:eastAsia="Times New Roman" w:hAnsiTheme="minorHAnsi" w:cs="Angsana New"/>
                <w:color w:val="000000"/>
                <w:szCs w:val="22"/>
                <w:cs/>
                <w:lang w:bidi="th-TH"/>
              </w:rPr>
              <w:t xml:space="preserve">. </w:t>
            </w:r>
            <w:r w:rsidRPr="002E5460">
              <w:rPr>
                <w:rFonts w:asciiTheme="minorHAnsi" w:eastAsia="Times New Roman" w:hAnsiTheme="minorHAnsi"/>
                <w:color w:val="000000"/>
                <w:szCs w:val="22"/>
              </w:rPr>
              <w:t>It provides the link information to the document along with the title associated with the linked content</w:t>
            </w:r>
            <w:r w:rsidRPr="002E5460">
              <w:rPr>
                <w:rFonts w:asciiTheme="minorHAnsi" w:eastAsia="Times New Roman" w:hAnsiTheme="minorHAnsi" w:cs="Angsana New"/>
                <w:color w:val="000000"/>
                <w:szCs w:val="22"/>
                <w:cs/>
                <w:lang w:bidi="th-TH"/>
              </w:rPr>
              <w:t>.</w:t>
            </w:r>
          </w:p>
        </w:tc>
      </w:tr>
      <w:tr w:rsidR="00805933" w:rsidRPr="00C41F66" w:rsidTr="00BC3EB6">
        <w:trPr>
          <w:trHeight w:val="70"/>
        </w:trPr>
        <w:tc>
          <w:tcPr>
            <w:tcW w:w="2260" w:type="dxa"/>
            <w:tcBorders>
              <w:top w:val="single" w:sz="4" w:space="0" w:color="auto"/>
              <w:left w:val="single" w:sz="4" w:space="0" w:color="auto"/>
              <w:bottom w:val="single" w:sz="4" w:space="0" w:color="auto"/>
              <w:right w:val="single" w:sz="4" w:space="0" w:color="auto"/>
            </w:tcBorders>
            <w:shd w:val="clear" w:color="auto" w:fill="auto"/>
          </w:tcPr>
          <w:p w:rsidR="00805933" w:rsidRPr="002E5460" w:rsidRDefault="00805933" w:rsidP="00BC3EB6">
            <w:pPr>
              <w:spacing w:before="0" w:after="0" w:line="240" w:lineRule="auto"/>
              <w:rPr>
                <w:rFonts w:asciiTheme="minorHAnsi" w:eastAsia="Times New Roman" w:hAnsiTheme="minorHAnsi"/>
                <w:b/>
                <w:bCs/>
                <w:color w:val="000000"/>
                <w:sz w:val="24"/>
                <w:szCs w:val="24"/>
              </w:rPr>
            </w:pPr>
            <w:r w:rsidRPr="002E5460">
              <w:rPr>
                <w:rFonts w:asciiTheme="minorHAnsi" w:eastAsia="Times New Roman" w:hAnsiTheme="minorHAnsi"/>
                <w:b/>
                <w:bCs/>
                <w:color w:val="000000"/>
                <w:sz w:val="24"/>
                <w:szCs w:val="24"/>
              </w:rPr>
              <w:t>Node Extensions</w:t>
            </w:r>
          </w:p>
        </w:tc>
        <w:tc>
          <w:tcPr>
            <w:tcW w:w="6807" w:type="dxa"/>
            <w:tcBorders>
              <w:top w:val="single" w:sz="4" w:space="0" w:color="auto"/>
              <w:left w:val="nil"/>
              <w:bottom w:val="single" w:sz="4" w:space="0" w:color="auto"/>
              <w:right w:val="single" w:sz="4" w:space="0" w:color="auto"/>
            </w:tcBorders>
            <w:shd w:val="clear" w:color="auto" w:fill="auto"/>
          </w:tcPr>
          <w:p w:rsidR="00805933" w:rsidRPr="002E5460" w:rsidRDefault="00805933" w:rsidP="00BC3EB6">
            <w:pPr>
              <w:spacing w:before="0" w:after="0" w:line="240" w:lineRule="auto"/>
              <w:rPr>
                <w:rFonts w:asciiTheme="minorHAnsi" w:eastAsia="Times New Roman" w:hAnsiTheme="minorHAnsi"/>
                <w:color w:val="000000"/>
                <w:szCs w:val="22"/>
              </w:rPr>
            </w:pPr>
            <w:r w:rsidRPr="002E5460">
              <w:rPr>
                <w:rFonts w:asciiTheme="minorHAnsi" w:eastAsia="Times New Roman" w:hAnsiTheme="minorHAnsi"/>
                <w:color w:val="000000"/>
                <w:szCs w:val="22"/>
              </w:rPr>
              <w:t>Additional heading structures beyond those defined by the specifications – generally equated to an additional subfolder in a defined section</w:t>
            </w:r>
            <w:r w:rsidRPr="002E5460">
              <w:rPr>
                <w:rFonts w:asciiTheme="minorHAnsi" w:eastAsia="Times New Roman" w:hAnsiTheme="minorHAnsi" w:cs="Angsana New"/>
                <w:color w:val="000000"/>
                <w:szCs w:val="22"/>
                <w:cs/>
                <w:lang w:bidi="th-TH"/>
              </w:rPr>
              <w:t>.</w:t>
            </w:r>
          </w:p>
        </w:tc>
      </w:tr>
      <w:tr w:rsidR="008A5035" w:rsidRPr="00C41F66" w:rsidTr="00BC3EB6">
        <w:trPr>
          <w:trHeight w:val="70"/>
        </w:trPr>
        <w:tc>
          <w:tcPr>
            <w:tcW w:w="2260" w:type="dxa"/>
            <w:tcBorders>
              <w:top w:val="single" w:sz="4" w:space="0" w:color="auto"/>
              <w:left w:val="single" w:sz="4" w:space="0" w:color="auto"/>
              <w:bottom w:val="single" w:sz="4" w:space="0" w:color="auto"/>
              <w:right w:val="single" w:sz="4" w:space="0" w:color="auto"/>
            </w:tcBorders>
            <w:shd w:val="clear" w:color="auto" w:fill="auto"/>
          </w:tcPr>
          <w:p w:rsidR="008A5035" w:rsidRPr="002E5460" w:rsidRDefault="008A5035" w:rsidP="008A5035">
            <w:pPr>
              <w:spacing w:before="0" w:after="0" w:line="240" w:lineRule="auto"/>
              <w:rPr>
                <w:rFonts w:asciiTheme="minorHAnsi" w:eastAsia="Times New Roman" w:hAnsiTheme="minorHAnsi"/>
                <w:b/>
                <w:bCs/>
                <w:color w:val="000000"/>
                <w:sz w:val="24"/>
                <w:szCs w:val="24"/>
              </w:rPr>
            </w:pPr>
            <w:r w:rsidRPr="002E5460">
              <w:rPr>
                <w:rFonts w:asciiTheme="minorHAnsi" w:eastAsia="Times New Roman" w:hAnsiTheme="minorHAnsi"/>
                <w:b/>
                <w:bCs/>
                <w:color w:val="000000"/>
                <w:sz w:val="24"/>
                <w:szCs w:val="24"/>
              </w:rPr>
              <w:t>Regulatory Activity</w:t>
            </w:r>
          </w:p>
        </w:tc>
        <w:tc>
          <w:tcPr>
            <w:tcW w:w="6807" w:type="dxa"/>
            <w:tcBorders>
              <w:top w:val="single" w:sz="4" w:space="0" w:color="auto"/>
              <w:left w:val="nil"/>
              <w:bottom w:val="single" w:sz="4" w:space="0" w:color="auto"/>
              <w:right w:val="single" w:sz="4" w:space="0" w:color="auto"/>
            </w:tcBorders>
            <w:shd w:val="clear" w:color="auto" w:fill="auto"/>
          </w:tcPr>
          <w:p w:rsidR="008A5035" w:rsidRPr="002E5460" w:rsidRDefault="008A5035" w:rsidP="008A5035">
            <w:pPr>
              <w:spacing w:before="0" w:after="0" w:line="240" w:lineRule="auto"/>
              <w:rPr>
                <w:rFonts w:asciiTheme="minorHAnsi" w:eastAsia="Times New Roman" w:hAnsiTheme="minorHAnsi"/>
                <w:color w:val="000000"/>
                <w:szCs w:val="22"/>
              </w:rPr>
            </w:pPr>
            <w:r w:rsidRPr="002E5460">
              <w:rPr>
                <w:rFonts w:asciiTheme="minorHAnsi" w:hAnsiTheme="minorHAnsi"/>
                <w:szCs w:val="22"/>
              </w:rPr>
              <w:t xml:space="preserve">The term Regulatory Activity is a subgroup of an Application which can be a group or series of related sequences for one approval process </w:t>
            </w:r>
            <w:r w:rsidRPr="002E5460">
              <w:rPr>
                <w:rFonts w:asciiTheme="minorHAnsi" w:hAnsiTheme="minorHAnsi" w:cs="Angsana New"/>
                <w:szCs w:val="22"/>
                <w:cs/>
                <w:lang w:bidi="th-TH"/>
              </w:rPr>
              <w:t>(</w:t>
            </w:r>
            <w:r w:rsidRPr="002E5460">
              <w:rPr>
                <w:rFonts w:asciiTheme="minorHAnsi" w:hAnsiTheme="minorHAnsi"/>
                <w:szCs w:val="22"/>
              </w:rPr>
              <w:t>e</w:t>
            </w:r>
            <w:r w:rsidRPr="002E5460">
              <w:rPr>
                <w:rFonts w:asciiTheme="minorHAnsi" w:hAnsiTheme="minorHAnsi" w:cs="Angsana New"/>
                <w:szCs w:val="22"/>
                <w:cs/>
                <w:lang w:bidi="th-TH"/>
              </w:rPr>
              <w:t>.</w:t>
            </w:r>
            <w:r w:rsidRPr="002E5460">
              <w:rPr>
                <w:rFonts w:asciiTheme="minorHAnsi" w:hAnsiTheme="minorHAnsi"/>
                <w:szCs w:val="22"/>
              </w:rPr>
              <w:t>g</w:t>
            </w:r>
            <w:r w:rsidRPr="002E5460">
              <w:rPr>
                <w:rFonts w:asciiTheme="minorHAnsi" w:hAnsiTheme="minorHAnsi" w:cs="Angsana New"/>
                <w:szCs w:val="22"/>
                <w:cs/>
                <w:lang w:bidi="th-TH"/>
              </w:rPr>
              <w:t xml:space="preserve">. </w:t>
            </w:r>
            <w:r w:rsidRPr="002E5460">
              <w:rPr>
                <w:rFonts w:asciiTheme="minorHAnsi" w:hAnsiTheme="minorHAnsi"/>
                <w:szCs w:val="22"/>
              </w:rPr>
              <w:t>one variation</w:t>
            </w:r>
            <w:r w:rsidRPr="002E5460">
              <w:rPr>
                <w:rFonts w:asciiTheme="minorHAnsi" w:hAnsiTheme="minorHAnsi" w:cs="Angsana New"/>
                <w:szCs w:val="22"/>
                <w:cs/>
                <w:lang w:bidi="th-TH"/>
              </w:rPr>
              <w:t xml:space="preserve">) </w:t>
            </w:r>
            <w:r w:rsidRPr="002E5460">
              <w:rPr>
                <w:rFonts w:asciiTheme="minorHAnsi" w:hAnsiTheme="minorHAnsi"/>
                <w:szCs w:val="22"/>
              </w:rPr>
              <w:t>One Regulatory Activity is usually defined for the lifecycle of the specific approval process</w:t>
            </w:r>
            <w:r w:rsidRPr="002E5460">
              <w:rPr>
                <w:rFonts w:asciiTheme="minorHAnsi" w:hAnsiTheme="minorHAnsi" w:cs="Angsana New"/>
                <w:szCs w:val="22"/>
                <w:cs/>
                <w:lang w:bidi="th-TH"/>
              </w:rPr>
              <w:t>.</w:t>
            </w:r>
          </w:p>
        </w:tc>
      </w:tr>
      <w:tr w:rsidR="008A5035" w:rsidRPr="00C41F66" w:rsidTr="00352A65">
        <w:trPr>
          <w:trHeight w:val="70"/>
        </w:trPr>
        <w:tc>
          <w:tcPr>
            <w:tcW w:w="2260" w:type="dxa"/>
            <w:tcBorders>
              <w:top w:val="single" w:sz="4" w:space="0" w:color="auto"/>
              <w:left w:val="single" w:sz="4" w:space="0" w:color="auto"/>
              <w:bottom w:val="single" w:sz="4" w:space="0" w:color="auto"/>
              <w:right w:val="single" w:sz="4" w:space="0" w:color="auto"/>
            </w:tcBorders>
            <w:shd w:val="clear" w:color="auto" w:fill="auto"/>
          </w:tcPr>
          <w:p w:rsidR="008A5035" w:rsidRPr="002E5460" w:rsidRDefault="008A5035" w:rsidP="008A5035">
            <w:pPr>
              <w:spacing w:before="0" w:after="0" w:line="240" w:lineRule="auto"/>
              <w:rPr>
                <w:rFonts w:asciiTheme="minorHAnsi" w:eastAsia="Times New Roman" w:hAnsiTheme="minorHAnsi"/>
                <w:b/>
                <w:bCs/>
                <w:color w:val="000000"/>
                <w:sz w:val="24"/>
                <w:szCs w:val="24"/>
              </w:rPr>
            </w:pPr>
            <w:r w:rsidRPr="002E5460">
              <w:rPr>
                <w:rFonts w:asciiTheme="minorHAnsi" w:eastAsia="Times New Roman" w:hAnsiTheme="minorHAnsi"/>
                <w:b/>
                <w:bCs/>
                <w:color w:val="000000"/>
                <w:sz w:val="24"/>
                <w:szCs w:val="24"/>
              </w:rPr>
              <w:t>RPS</w:t>
            </w:r>
          </w:p>
        </w:tc>
        <w:tc>
          <w:tcPr>
            <w:tcW w:w="6807" w:type="dxa"/>
            <w:tcBorders>
              <w:top w:val="single" w:sz="4" w:space="0" w:color="auto"/>
              <w:left w:val="nil"/>
              <w:bottom w:val="single" w:sz="4" w:space="0" w:color="auto"/>
              <w:right w:val="single" w:sz="4" w:space="0" w:color="auto"/>
            </w:tcBorders>
            <w:shd w:val="clear" w:color="auto" w:fill="auto"/>
          </w:tcPr>
          <w:p w:rsidR="008A5035" w:rsidRPr="002E5460" w:rsidRDefault="008A5035" w:rsidP="008A5035">
            <w:pPr>
              <w:spacing w:before="0" w:after="0" w:line="240" w:lineRule="auto"/>
              <w:rPr>
                <w:rFonts w:asciiTheme="minorHAnsi" w:eastAsia="Times New Roman" w:hAnsiTheme="minorHAnsi"/>
                <w:color w:val="000000"/>
                <w:szCs w:val="22"/>
              </w:rPr>
            </w:pPr>
            <w:r w:rsidRPr="002E5460">
              <w:rPr>
                <w:rFonts w:asciiTheme="minorHAnsi" w:hAnsiTheme="minorHAnsi"/>
                <w:szCs w:val="22"/>
              </w:rPr>
              <w:t xml:space="preserve">Regulated Product Submission Release 1 </w:t>
            </w:r>
            <w:r w:rsidRPr="002E5460">
              <w:rPr>
                <w:rFonts w:asciiTheme="minorHAnsi" w:hAnsiTheme="minorHAnsi" w:cs="Angsana New"/>
                <w:szCs w:val="22"/>
                <w:cs/>
                <w:lang w:bidi="th-TH"/>
              </w:rPr>
              <w:t>(</w:t>
            </w:r>
            <w:r w:rsidRPr="002E5460">
              <w:rPr>
                <w:rFonts w:asciiTheme="minorHAnsi" w:hAnsiTheme="minorHAnsi"/>
                <w:szCs w:val="22"/>
              </w:rPr>
              <w:t>RPS</w:t>
            </w:r>
            <w:r w:rsidRPr="002E5460">
              <w:rPr>
                <w:rFonts w:asciiTheme="minorHAnsi" w:hAnsiTheme="minorHAnsi" w:cs="Angsana New"/>
                <w:szCs w:val="22"/>
                <w:cs/>
                <w:lang w:bidi="th-TH"/>
              </w:rPr>
              <w:t xml:space="preserve">) </w:t>
            </w:r>
            <w:r w:rsidRPr="002E5460">
              <w:rPr>
                <w:rFonts w:asciiTheme="minorHAnsi" w:hAnsiTheme="minorHAnsi"/>
                <w:szCs w:val="22"/>
              </w:rPr>
              <w:t xml:space="preserve">is a Health Level Seven </w:t>
            </w:r>
            <w:r w:rsidRPr="002E5460">
              <w:rPr>
                <w:rFonts w:asciiTheme="minorHAnsi" w:hAnsiTheme="minorHAnsi" w:cs="Angsana New"/>
                <w:szCs w:val="22"/>
                <w:cs/>
                <w:lang w:bidi="th-TH"/>
              </w:rPr>
              <w:t>(</w:t>
            </w:r>
            <w:r w:rsidRPr="002E5460">
              <w:rPr>
                <w:rFonts w:asciiTheme="minorHAnsi" w:hAnsiTheme="minorHAnsi"/>
                <w:szCs w:val="22"/>
              </w:rPr>
              <w:t>HL7</w:t>
            </w:r>
            <w:r w:rsidRPr="002E5460">
              <w:rPr>
                <w:rFonts w:asciiTheme="minorHAnsi" w:hAnsiTheme="minorHAnsi" w:cs="Angsana New"/>
                <w:szCs w:val="22"/>
                <w:cs/>
                <w:lang w:bidi="th-TH"/>
              </w:rPr>
              <w:t xml:space="preserve">) </w:t>
            </w:r>
            <w:r w:rsidRPr="002E5460">
              <w:rPr>
                <w:rFonts w:asciiTheme="minorHAnsi" w:hAnsiTheme="minorHAnsi"/>
                <w:szCs w:val="22"/>
              </w:rPr>
              <w:t>standard to facilitate the processing and review of regulated product information</w:t>
            </w:r>
            <w:r w:rsidRPr="002E5460">
              <w:rPr>
                <w:rFonts w:asciiTheme="minorHAnsi" w:hAnsiTheme="minorHAnsi" w:cs="Angsana New"/>
                <w:szCs w:val="22"/>
                <w:cs/>
                <w:lang w:bidi="th-TH"/>
              </w:rPr>
              <w:t xml:space="preserve">. </w:t>
            </w:r>
            <w:r w:rsidRPr="002E5460">
              <w:rPr>
                <w:rFonts w:asciiTheme="minorHAnsi" w:hAnsiTheme="minorHAnsi"/>
                <w:szCs w:val="22"/>
              </w:rPr>
              <w:t>It is the standard for the next eCTD version titled ICH eCTD v4</w:t>
            </w:r>
            <w:r w:rsidRPr="002E5460">
              <w:rPr>
                <w:rFonts w:asciiTheme="minorHAnsi" w:hAnsiTheme="minorHAnsi" w:cs="Angsana New"/>
                <w:szCs w:val="22"/>
                <w:cs/>
                <w:lang w:bidi="th-TH"/>
              </w:rPr>
              <w:t>.</w:t>
            </w:r>
            <w:r w:rsidRPr="002E5460">
              <w:rPr>
                <w:rFonts w:asciiTheme="minorHAnsi" w:hAnsiTheme="minorHAnsi"/>
                <w:szCs w:val="22"/>
              </w:rPr>
              <w:t>0</w:t>
            </w:r>
            <w:r w:rsidRPr="002E5460">
              <w:rPr>
                <w:rFonts w:asciiTheme="minorHAnsi" w:hAnsiTheme="minorHAnsi" w:cs="Angsana New"/>
                <w:szCs w:val="22"/>
                <w:cs/>
                <w:lang w:bidi="th-TH"/>
              </w:rPr>
              <w:t>.</w:t>
            </w:r>
          </w:p>
        </w:tc>
      </w:tr>
      <w:tr w:rsidR="00805933" w:rsidRPr="00C41F66" w:rsidTr="00BC3EB6">
        <w:trPr>
          <w:trHeight w:val="70"/>
        </w:trPr>
        <w:tc>
          <w:tcPr>
            <w:tcW w:w="2260" w:type="dxa"/>
            <w:tcBorders>
              <w:top w:val="single" w:sz="4" w:space="0" w:color="auto"/>
              <w:left w:val="single" w:sz="4" w:space="0" w:color="auto"/>
              <w:bottom w:val="single" w:sz="4" w:space="0" w:color="auto"/>
              <w:right w:val="single" w:sz="4" w:space="0" w:color="auto"/>
            </w:tcBorders>
            <w:shd w:val="clear" w:color="auto" w:fill="auto"/>
          </w:tcPr>
          <w:p w:rsidR="00805933" w:rsidRPr="002E5460" w:rsidRDefault="00805933" w:rsidP="00BC3EB6">
            <w:pPr>
              <w:spacing w:before="0" w:after="0" w:line="240" w:lineRule="auto"/>
              <w:rPr>
                <w:rFonts w:asciiTheme="minorHAnsi" w:eastAsia="Times New Roman" w:hAnsiTheme="minorHAnsi"/>
                <w:b/>
                <w:bCs/>
                <w:color w:val="000000"/>
                <w:sz w:val="24"/>
                <w:szCs w:val="24"/>
              </w:rPr>
            </w:pPr>
            <w:r w:rsidRPr="002E5460">
              <w:rPr>
                <w:rFonts w:asciiTheme="minorHAnsi" w:eastAsia="Times New Roman" w:hAnsiTheme="minorHAnsi"/>
                <w:b/>
                <w:bCs/>
                <w:color w:val="000000"/>
                <w:sz w:val="24"/>
                <w:szCs w:val="24"/>
              </w:rPr>
              <w:t xml:space="preserve">Sequence </w:t>
            </w:r>
          </w:p>
        </w:tc>
        <w:tc>
          <w:tcPr>
            <w:tcW w:w="6807" w:type="dxa"/>
            <w:tcBorders>
              <w:top w:val="single" w:sz="4" w:space="0" w:color="auto"/>
              <w:left w:val="nil"/>
              <w:bottom w:val="single" w:sz="4" w:space="0" w:color="auto"/>
              <w:right w:val="single" w:sz="4" w:space="0" w:color="auto"/>
            </w:tcBorders>
            <w:shd w:val="clear" w:color="auto" w:fill="auto"/>
          </w:tcPr>
          <w:p w:rsidR="00805933" w:rsidRPr="002E5460" w:rsidRDefault="00BC3EB6" w:rsidP="00BC3EB6">
            <w:pPr>
              <w:spacing w:before="0" w:after="0" w:line="240" w:lineRule="auto"/>
              <w:rPr>
                <w:rFonts w:asciiTheme="minorHAnsi" w:eastAsia="Times New Roman" w:hAnsiTheme="minorHAnsi"/>
                <w:color w:val="000000"/>
                <w:szCs w:val="22"/>
              </w:rPr>
            </w:pPr>
            <w:r w:rsidRPr="002E5460">
              <w:rPr>
                <w:rFonts w:asciiTheme="minorHAnsi" w:eastAsia="Times New Roman" w:hAnsiTheme="minorHAnsi"/>
                <w:color w:val="000000"/>
                <w:szCs w:val="22"/>
              </w:rPr>
              <w:t>A sequence is a package of information bundled together in an electronic structure providing information to the agency</w:t>
            </w:r>
            <w:r w:rsidRPr="002E5460">
              <w:rPr>
                <w:rFonts w:asciiTheme="minorHAnsi" w:eastAsia="Times New Roman" w:hAnsiTheme="minorHAnsi" w:cs="Angsana New"/>
                <w:color w:val="000000"/>
                <w:szCs w:val="22"/>
                <w:cs/>
                <w:lang w:bidi="th-TH"/>
              </w:rPr>
              <w:t xml:space="preserve">. </w:t>
            </w:r>
            <w:r w:rsidRPr="002E5460">
              <w:rPr>
                <w:rFonts w:asciiTheme="minorHAnsi" w:eastAsia="Times New Roman" w:hAnsiTheme="minorHAnsi"/>
                <w:color w:val="000000"/>
                <w:szCs w:val="22"/>
              </w:rPr>
              <w:t>The contents of a sequence will depend on the regulatory activity type and whether it is the initial sequence of the regulatory activity or a follow</w:t>
            </w:r>
            <w:r w:rsidRPr="002E5460">
              <w:rPr>
                <w:rFonts w:asciiTheme="minorHAnsi" w:eastAsia="Times New Roman" w:hAnsiTheme="minorHAnsi" w:cs="Angsana New"/>
                <w:color w:val="000000"/>
                <w:szCs w:val="22"/>
                <w:cs/>
                <w:lang w:bidi="th-TH"/>
              </w:rPr>
              <w:t>-</w:t>
            </w:r>
            <w:r w:rsidRPr="002E5460">
              <w:rPr>
                <w:rFonts w:asciiTheme="minorHAnsi" w:eastAsia="Times New Roman" w:hAnsiTheme="minorHAnsi"/>
                <w:color w:val="000000"/>
                <w:szCs w:val="22"/>
              </w:rPr>
              <w:t>up providing additional data or changes</w:t>
            </w:r>
            <w:r w:rsidRPr="002E5460">
              <w:rPr>
                <w:rFonts w:asciiTheme="minorHAnsi" w:eastAsia="Times New Roman" w:hAnsiTheme="minorHAnsi" w:cs="Angsana New"/>
                <w:color w:val="000000"/>
                <w:szCs w:val="22"/>
                <w:cs/>
                <w:lang w:bidi="th-TH"/>
              </w:rPr>
              <w:t>.</w:t>
            </w:r>
          </w:p>
        </w:tc>
      </w:tr>
      <w:tr w:rsidR="00805933" w:rsidRPr="00C41F66" w:rsidTr="00BC3EB6">
        <w:trPr>
          <w:trHeight w:val="70"/>
        </w:trPr>
        <w:tc>
          <w:tcPr>
            <w:tcW w:w="2260" w:type="dxa"/>
            <w:tcBorders>
              <w:top w:val="single" w:sz="4" w:space="0" w:color="auto"/>
              <w:left w:val="single" w:sz="4" w:space="0" w:color="auto"/>
              <w:bottom w:val="single" w:sz="4" w:space="0" w:color="auto"/>
              <w:right w:val="single" w:sz="4" w:space="0" w:color="auto"/>
            </w:tcBorders>
            <w:shd w:val="clear" w:color="auto" w:fill="auto"/>
          </w:tcPr>
          <w:p w:rsidR="00805933" w:rsidRPr="002E5460" w:rsidRDefault="00805933" w:rsidP="00BC3EB6">
            <w:pPr>
              <w:spacing w:before="0" w:after="0" w:line="240" w:lineRule="auto"/>
              <w:rPr>
                <w:rFonts w:asciiTheme="minorHAnsi" w:eastAsia="Times New Roman" w:hAnsiTheme="minorHAnsi"/>
                <w:b/>
                <w:bCs/>
                <w:color w:val="000000"/>
                <w:sz w:val="24"/>
                <w:szCs w:val="24"/>
              </w:rPr>
            </w:pPr>
            <w:r w:rsidRPr="002E5460">
              <w:rPr>
                <w:rFonts w:asciiTheme="minorHAnsi" w:eastAsia="Times New Roman" w:hAnsiTheme="minorHAnsi"/>
                <w:b/>
                <w:bCs/>
                <w:color w:val="000000"/>
                <w:sz w:val="24"/>
                <w:szCs w:val="24"/>
              </w:rPr>
              <w:t>Submission</w:t>
            </w:r>
          </w:p>
        </w:tc>
        <w:tc>
          <w:tcPr>
            <w:tcW w:w="6807" w:type="dxa"/>
            <w:tcBorders>
              <w:top w:val="single" w:sz="4" w:space="0" w:color="auto"/>
              <w:left w:val="nil"/>
              <w:bottom w:val="single" w:sz="4" w:space="0" w:color="auto"/>
              <w:right w:val="single" w:sz="4" w:space="0" w:color="auto"/>
            </w:tcBorders>
            <w:shd w:val="clear" w:color="auto" w:fill="auto"/>
          </w:tcPr>
          <w:p w:rsidR="00805933" w:rsidRPr="002E5460" w:rsidRDefault="00805933" w:rsidP="00306E9E">
            <w:pPr>
              <w:spacing w:before="0" w:after="0" w:line="240" w:lineRule="auto"/>
              <w:rPr>
                <w:rFonts w:asciiTheme="minorHAnsi" w:eastAsia="Times New Roman" w:hAnsiTheme="minorHAnsi"/>
                <w:color w:val="000000"/>
                <w:szCs w:val="22"/>
              </w:rPr>
            </w:pPr>
            <w:r w:rsidRPr="002E5460">
              <w:rPr>
                <w:rFonts w:asciiTheme="minorHAnsi" w:eastAsia="Times New Roman" w:hAnsiTheme="minorHAnsi"/>
                <w:color w:val="000000"/>
                <w:szCs w:val="22"/>
              </w:rPr>
              <w:t xml:space="preserve">Generic </w:t>
            </w:r>
            <w:r w:rsidR="001A281A" w:rsidRPr="002E5460">
              <w:rPr>
                <w:rFonts w:asciiTheme="minorHAnsi" w:eastAsia="Times New Roman" w:hAnsiTheme="minorHAnsi"/>
                <w:color w:val="000000"/>
                <w:szCs w:val="22"/>
              </w:rPr>
              <w:t>term that can refer to an application, a regulatory activity type and</w:t>
            </w:r>
            <w:r w:rsidR="001A281A" w:rsidRPr="002E5460">
              <w:rPr>
                <w:rFonts w:asciiTheme="minorHAnsi" w:eastAsia="Times New Roman" w:hAnsiTheme="minorHAnsi" w:cs="Angsana New"/>
                <w:color w:val="000000"/>
                <w:szCs w:val="22"/>
                <w:cs/>
                <w:lang w:bidi="th-TH"/>
              </w:rPr>
              <w:t>/</w:t>
            </w:r>
            <w:r w:rsidR="001A281A" w:rsidRPr="002E5460">
              <w:rPr>
                <w:rFonts w:asciiTheme="minorHAnsi" w:eastAsia="Times New Roman" w:hAnsiTheme="minorHAnsi"/>
                <w:color w:val="000000"/>
                <w:szCs w:val="22"/>
              </w:rPr>
              <w:t>or a sequence</w:t>
            </w:r>
            <w:r w:rsidR="001A281A" w:rsidRPr="002E5460">
              <w:rPr>
                <w:rFonts w:asciiTheme="minorHAnsi" w:eastAsia="Times New Roman" w:hAnsiTheme="minorHAnsi" w:cs="Angsana New"/>
                <w:color w:val="000000"/>
                <w:szCs w:val="22"/>
                <w:cs/>
                <w:lang w:bidi="th-TH"/>
              </w:rPr>
              <w:t xml:space="preserve">. </w:t>
            </w:r>
            <w:r w:rsidR="001A281A" w:rsidRPr="002E5460">
              <w:rPr>
                <w:rFonts w:asciiTheme="minorHAnsi" w:eastAsia="Times New Roman" w:hAnsiTheme="minorHAnsi"/>
                <w:color w:val="000000"/>
                <w:szCs w:val="22"/>
              </w:rPr>
              <w:t>Often used when not referring specifically to a particular hierarchical level of the application</w:t>
            </w:r>
            <w:r w:rsidR="001A281A" w:rsidRPr="002E5460">
              <w:rPr>
                <w:rFonts w:asciiTheme="minorHAnsi" w:eastAsia="Times New Roman" w:hAnsiTheme="minorHAnsi" w:cs="Angsana New"/>
                <w:color w:val="000000"/>
                <w:szCs w:val="22"/>
                <w:cs/>
                <w:lang w:bidi="th-TH"/>
              </w:rPr>
              <w:t>.</w:t>
            </w:r>
            <w:r w:rsidR="00733368" w:rsidRPr="002E5460">
              <w:rPr>
                <w:rFonts w:asciiTheme="minorHAnsi" w:eastAsia="Times New Roman" w:hAnsiTheme="minorHAnsi"/>
                <w:color w:val="000000"/>
                <w:szCs w:val="22"/>
              </w:rPr>
              <w:t xml:space="preserve"> The </w:t>
            </w:r>
            <w:r w:rsidR="00306E9E" w:rsidRPr="002E5460">
              <w:rPr>
                <w:rFonts w:asciiTheme="minorHAnsi" w:eastAsia="Times New Roman" w:hAnsiTheme="minorHAnsi"/>
                <w:color w:val="000000"/>
                <w:szCs w:val="22"/>
              </w:rPr>
              <w:t xml:space="preserve">THAI FDA </w:t>
            </w:r>
            <w:r w:rsidR="00733368" w:rsidRPr="002E5460">
              <w:rPr>
                <w:rFonts w:asciiTheme="minorHAnsi" w:eastAsia="Times New Roman" w:hAnsiTheme="minorHAnsi"/>
                <w:color w:val="000000"/>
                <w:szCs w:val="22"/>
              </w:rPr>
              <w:t xml:space="preserve">recognises that this definition differs from the legal definitions used under </w:t>
            </w:r>
            <w:r w:rsidR="00306E9E" w:rsidRPr="002E5460">
              <w:rPr>
                <w:rFonts w:asciiTheme="minorHAnsi" w:eastAsia="Times New Roman" w:hAnsiTheme="minorHAnsi"/>
                <w:color w:val="000000"/>
                <w:szCs w:val="22"/>
              </w:rPr>
              <w:t>Thai</w:t>
            </w:r>
            <w:r w:rsidR="00733368" w:rsidRPr="002E5460">
              <w:rPr>
                <w:rFonts w:asciiTheme="minorHAnsi" w:eastAsia="Times New Roman" w:hAnsiTheme="minorHAnsi"/>
                <w:color w:val="000000"/>
                <w:szCs w:val="22"/>
              </w:rPr>
              <w:t xml:space="preserve"> law</w:t>
            </w:r>
            <w:r w:rsidR="00733368" w:rsidRPr="002E5460">
              <w:rPr>
                <w:rFonts w:asciiTheme="minorHAnsi" w:eastAsia="Times New Roman" w:hAnsiTheme="minorHAnsi" w:cs="Angsana New"/>
                <w:color w:val="000000"/>
                <w:szCs w:val="22"/>
                <w:cs/>
                <w:lang w:bidi="th-TH"/>
              </w:rPr>
              <w:t xml:space="preserve">. </w:t>
            </w:r>
            <w:r w:rsidR="00733368" w:rsidRPr="002E5460">
              <w:rPr>
                <w:rFonts w:asciiTheme="minorHAnsi" w:eastAsia="Times New Roman" w:hAnsiTheme="minorHAnsi"/>
                <w:color w:val="000000"/>
                <w:szCs w:val="22"/>
              </w:rPr>
              <w:t>This definition will be applied to this and related documents</w:t>
            </w:r>
            <w:r w:rsidR="00733368" w:rsidRPr="002E5460">
              <w:rPr>
                <w:rFonts w:asciiTheme="minorHAnsi" w:eastAsia="Times New Roman" w:hAnsiTheme="minorHAnsi" w:cs="Angsana New"/>
                <w:color w:val="000000"/>
                <w:szCs w:val="22"/>
                <w:cs/>
                <w:lang w:bidi="th-TH"/>
              </w:rPr>
              <w:t>.</w:t>
            </w:r>
          </w:p>
        </w:tc>
      </w:tr>
      <w:tr w:rsidR="00352A65" w:rsidRPr="00C41F66" w:rsidTr="00352A65">
        <w:trPr>
          <w:trHeight w:val="70"/>
        </w:trPr>
        <w:tc>
          <w:tcPr>
            <w:tcW w:w="2260" w:type="dxa"/>
            <w:tcBorders>
              <w:top w:val="single" w:sz="4" w:space="0" w:color="auto"/>
              <w:left w:val="single" w:sz="4" w:space="0" w:color="auto"/>
              <w:bottom w:val="single" w:sz="4" w:space="0" w:color="auto"/>
              <w:right w:val="single" w:sz="4" w:space="0" w:color="auto"/>
            </w:tcBorders>
            <w:shd w:val="clear" w:color="auto" w:fill="auto"/>
          </w:tcPr>
          <w:p w:rsidR="00352A65" w:rsidRPr="002E5460" w:rsidRDefault="00B34C3A" w:rsidP="00352A65">
            <w:pPr>
              <w:spacing w:before="0" w:after="0" w:line="240" w:lineRule="auto"/>
              <w:rPr>
                <w:rFonts w:asciiTheme="minorHAnsi" w:eastAsia="Times New Roman" w:hAnsiTheme="minorHAnsi"/>
                <w:b/>
                <w:bCs/>
                <w:color w:val="000000"/>
                <w:sz w:val="24"/>
                <w:szCs w:val="24"/>
              </w:rPr>
            </w:pPr>
            <w:r w:rsidRPr="002E5460">
              <w:rPr>
                <w:rFonts w:asciiTheme="minorHAnsi" w:eastAsia="Times New Roman" w:hAnsiTheme="minorHAnsi"/>
                <w:b/>
                <w:bCs/>
                <w:color w:val="000000"/>
                <w:sz w:val="24"/>
                <w:szCs w:val="24"/>
              </w:rPr>
              <w:t>W3C</w:t>
            </w:r>
          </w:p>
        </w:tc>
        <w:tc>
          <w:tcPr>
            <w:tcW w:w="6807" w:type="dxa"/>
            <w:tcBorders>
              <w:top w:val="single" w:sz="4" w:space="0" w:color="auto"/>
              <w:left w:val="nil"/>
              <w:bottom w:val="single" w:sz="4" w:space="0" w:color="auto"/>
              <w:right w:val="single" w:sz="4" w:space="0" w:color="auto"/>
            </w:tcBorders>
            <w:shd w:val="clear" w:color="auto" w:fill="auto"/>
          </w:tcPr>
          <w:p w:rsidR="00352A65" w:rsidRPr="002E5460" w:rsidRDefault="00B34C3A" w:rsidP="00352A65">
            <w:pPr>
              <w:spacing w:before="0" w:after="0" w:line="240" w:lineRule="auto"/>
              <w:rPr>
                <w:rFonts w:asciiTheme="minorHAnsi" w:eastAsia="Times New Roman" w:hAnsiTheme="minorHAnsi"/>
                <w:color w:val="000000"/>
                <w:szCs w:val="22"/>
              </w:rPr>
            </w:pPr>
            <w:r w:rsidRPr="002E5460">
              <w:rPr>
                <w:rFonts w:asciiTheme="minorHAnsi" w:eastAsia="Times New Roman" w:hAnsiTheme="minorHAnsi"/>
                <w:color w:val="000000"/>
                <w:szCs w:val="22"/>
              </w:rPr>
              <w:t>World Wide Web Consortium</w:t>
            </w:r>
            <w:r w:rsidR="0007526C" w:rsidRPr="002E5460">
              <w:rPr>
                <w:rFonts w:asciiTheme="minorHAnsi" w:eastAsia="Times New Roman" w:hAnsiTheme="minorHAnsi"/>
                <w:color w:val="000000"/>
                <w:szCs w:val="22"/>
              </w:rPr>
              <w:t xml:space="preserve"> – international standards organization for the world wide web</w:t>
            </w:r>
            <w:r w:rsidR="0007526C" w:rsidRPr="002E5460">
              <w:rPr>
                <w:rFonts w:asciiTheme="minorHAnsi" w:eastAsia="Times New Roman" w:hAnsiTheme="minorHAnsi" w:cs="Angsana New"/>
                <w:color w:val="000000"/>
                <w:szCs w:val="22"/>
                <w:cs/>
                <w:lang w:bidi="th-TH"/>
              </w:rPr>
              <w:t>.</w:t>
            </w:r>
          </w:p>
        </w:tc>
      </w:tr>
    </w:tbl>
    <w:p w:rsidR="00352A65" w:rsidRPr="00C41F66" w:rsidRDefault="00352A65" w:rsidP="00352A65"/>
    <w:p w:rsidR="00F77680" w:rsidRPr="00C41F66" w:rsidRDefault="00F77680" w:rsidP="00FC3426">
      <w:pPr>
        <w:pStyle w:val="Heading1"/>
      </w:pPr>
      <w:bookmarkStart w:id="4" w:name="_Toc438156498"/>
      <w:r w:rsidRPr="00C41F66">
        <w:lastRenderedPageBreak/>
        <w:t>Introduction</w:t>
      </w:r>
      <w:bookmarkEnd w:id="4"/>
    </w:p>
    <w:p w:rsidR="004B30D4" w:rsidRPr="00C41F66" w:rsidRDefault="004B30D4" w:rsidP="00367685">
      <w:r w:rsidRPr="00C41F66">
        <w:t xml:space="preserve">This document specifies </w:t>
      </w:r>
      <w:r w:rsidR="00737F19">
        <w:t>Module</w:t>
      </w:r>
      <w:r w:rsidRPr="00C41F66">
        <w:t>1 and the regional information of 2</w:t>
      </w:r>
      <w:r w:rsidRPr="00C41F66">
        <w:rPr>
          <w:rFonts w:cs="Angsana New"/>
          <w:szCs w:val="22"/>
          <w:cs/>
          <w:lang w:bidi="th-TH"/>
        </w:rPr>
        <w:t>.</w:t>
      </w:r>
      <w:r w:rsidRPr="00C41F66">
        <w:t>3</w:t>
      </w:r>
      <w:r w:rsidRPr="00C41F66">
        <w:rPr>
          <w:rFonts w:cs="Angsana New"/>
          <w:szCs w:val="22"/>
          <w:cs/>
          <w:lang w:bidi="th-TH"/>
        </w:rPr>
        <w:t>.</w:t>
      </w:r>
      <w:r w:rsidRPr="00C41F66">
        <w:t>R and 3</w:t>
      </w:r>
      <w:r w:rsidRPr="00C41F66">
        <w:rPr>
          <w:rFonts w:cs="Angsana New"/>
          <w:szCs w:val="22"/>
          <w:cs/>
          <w:lang w:bidi="th-TH"/>
        </w:rPr>
        <w:t>.</w:t>
      </w:r>
      <w:r w:rsidRPr="00C41F66">
        <w:t>2</w:t>
      </w:r>
      <w:r w:rsidRPr="00C41F66">
        <w:rPr>
          <w:rFonts w:cs="Angsana New"/>
          <w:szCs w:val="22"/>
          <w:cs/>
          <w:lang w:bidi="th-TH"/>
        </w:rPr>
        <w:t>.</w:t>
      </w:r>
      <w:r w:rsidRPr="00C41F66">
        <w:t xml:space="preserve">R of the electronic Common Technical Document </w:t>
      </w:r>
      <w:r w:rsidRPr="00C41F66">
        <w:rPr>
          <w:rFonts w:cs="Angsana New"/>
          <w:szCs w:val="22"/>
          <w:cs/>
          <w:lang w:bidi="th-TH"/>
        </w:rPr>
        <w:t>(</w:t>
      </w:r>
      <w:r w:rsidRPr="00C41F66">
        <w:t>eCTD</w:t>
      </w:r>
      <w:r w:rsidRPr="00C41F66">
        <w:rPr>
          <w:rFonts w:cs="Angsana New"/>
          <w:szCs w:val="22"/>
          <w:cs/>
          <w:lang w:bidi="th-TH"/>
        </w:rPr>
        <w:t xml:space="preserve">) </w:t>
      </w:r>
      <w:r w:rsidRPr="00C41F66">
        <w:t xml:space="preserve">for </w:t>
      </w:r>
      <w:r w:rsidR="00B64B5D">
        <w:t>Thailand</w:t>
      </w:r>
      <w:r w:rsidR="00194104" w:rsidRPr="00C41F66">
        <w:rPr>
          <w:rFonts w:cs="Angsana New"/>
          <w:szCs w:val="22"/>
          <w:cs/>
          <w:lang w:bidi="th-TH"/>
        </w:rPr>
        <w:t xml:space="preserve"> (</w:t>
      </w:r>
      <w:r w:rsidR="00B64B5D">
        <w:t>TH</w:t>
      </w:r>
      <w:r w:rsidRPr="00C41F66">
        <w:rPr>
          <w:rFonts w:cs="Angsana New"/>
          <w:szCs w:val="22"/>
          <w:cs/>
          <w:lang w:bidi="th-TH"/>
        </w:rPr>
        <w:t xml:space="preserve">). </w:t>
      </w:r>
    </w:p>
    <w:p w:rsidR="004B30D4" w:rsidRPr="00C41F66" w:rsidRDefault="004B30D4" w:rsidP="00367685">
      <w:r w:rsidRPr="00C41F66">
        <w:t xml:space="preserve">This document should be read together with the ICH eCTD Specification to prepare a valid eCTD submission </w:t>
      </w:r>
      <w:r w:rsidR="00686BD5" w:rsidRPr="00C41F66">
        <w:t xml:space="preserve">for </w:t>
      </w:r>
      <w:r w:rsidR="00B64B5D">
        <w:t>Thailand</w:t>
      </w:r>
      <w:r w:rsidRPr="00C41F66">
        <w:rPr>
          <w:rFonts w:cs="Angsana New"/>
          <w:szCs w:val="22"/>
          <w:cs/>
          <w:lang w:bidi="th-TH"/>
        </w:rPr>
        <w:t xml:space="preserve">. </w:t>
      </w:r>
      <w:r w:rsidRPr="00C41F66">
        <w:t>The latest version of the ICH eCTD Specification can be found at</w:t>
      </w:r>
      <w:r w:rsidRPr="00C41F66">
        <w:rPr>
          <w:rFonts w:cs="Angsana New"/>
          <w:szCs w:val="22"/>
          <w:cs/>
          <w:lang w:bidi="th-TH"/>
        </w:rPr>
        <w:t xml:space="preserve">: </w:t>
      </w:r>
      <w:hyperlink r:id="rId16" w:history="1">
        <w:r w:rsidR="000E2151" w:rsidRPr="000E2151">
          <w:rPr>
            <w:rStyle w:val="Hyperlink"/>
          </w:rPr>
          <w:t>http</w:t>
        </w:r>
        <w:r w:rsidR="000E2151" w:rsidRPr="000E2151">
          <w:rPr>
            <w:rStyle w:val="Hyperlink"/>
            <w:rFonts w:cs="Angsana New"/>
            <w:szCs w:val="22"/>
            <w:cs/>
            <w:lang w:bidi="th-TH"/>
          </w:rPr>
          <w:t>://</w:t>
        </w:r>
        <w:r w:rsidR="000E2151" w:rsidRPr="000E2151">
          <w:rPr>
            <w:rStyle w:val="Hyperlink"/>
          </w:rPr>
          <w:t>www</w:t>
        </w:r>
        <w:r w:rsidR="000E2151" w:rsidRPr="000E2151">
          <w:rPr>
            <w:rStyle w:val="Hyperlink"/>
            <w:rFonts w:cs="Angsana New"/>
            <w:szCs w:val="22"/>
            <w:cs/>
            <w:lang w:bidi="th-TH"/>
          </w:rPr>
          <w:t>.</w:t>
        </w:r>
        <w:r w:rsidR="000E2151" w:rsidRPr="000E2151">
          <w:rPr>
            <w:rStyle w:val="Hyperlink"/>
          </w:rPr>
          <w:t>ich</w:t>
        </w:r>
        <w:r w:rsidR="000E2151" w:rsidRPr="000E2151">
          <w:rPr>
            <w:rStyle w:val="Hyperlink"/>
            <w:rFonts w:cs="Angsana New"/>
            <w:szCs w:val="22"/>
            <w:cs/>
            <w:lang w:bidi="th-TH"/>
          </w:rPr>
          <w:t>.</w:t>
        </w:r>
        <w:r w:rsidR="000E2151" w:rsidRPr="000E2151">
          <w:rPr>
            <w:rStyle w:val="Hyperlink"/>
          </w:rPr>
          <w:t>org</w:t>
        </w:r>
        <w:r w:rsidR="000E2151" w:rsidRPr="000E2151">
          <w:rPr>
            <w:rStyle w:val="Hyperlink"/>
            <w:rFonts w:cs="Angsana New"/>
            <w:szCs w:val="22"/>
            <w:cs/>
            <w:lang w:bidi="th-TH"/>
          </w:rPr>
          <w:t>/</w:t>
        </w:r>
        <w:r w:rsidR="000E2151" w:rsidRPr="000E2151">
          <w:rPr>
            <w:rStyle w:val="Hyperlink"/>
          </w:rPr>
          <w:t>products</w:t>
        </w:r>
        <w:r w:rsidR="000E2151" w:rsidRPr="000E2151">
          <w:rPr>
            <w:rStyle w:val="Hyperlink"/>
            <w:rFonts w:cs="Angsana New"/>
            <w:szCs w:val="22"/>
            <w:cs/>
            <w:lang w:bidi="th-TH"/>
          </w:rPr>
          <w:t>/</w:t>
        </w:r>
        <w:r w:rsidR="000E2151" w:rsidRPr="000E2151">
          <w:rPr>
            <w:rStyle w:val="Hyperlink"/>
          </w:rPr>
          <w:t>electronic</w:t>
        </w:r>
        <w:r w:rsidR="000E2151" w:rsidRPr="000E2151">
          <w:rPr>
            <w:rStyle w:val="Hyperlink"/>
            <w:rFonts w:cs="Angsana New"/>
            <w:szCs w:val="22"/>
            <w:cs/>
            <w:lang w:bidi="th-TH"/>
          </w:rPr>
          <w:t>-</w:t>
        </w:r>
        <w:r w:rsidR="000E2151" w:rsidRPr="000E2151">
          <w:rPr>
            <w:rStyle w:val="Hyperlink"/>
          </w:rPr>
          <w:t>standards</w:t>
        </w:r>
      </w:hyperlink>
      <w:r w:rsidR="000E2151" w:rsidRPr="0024361D">
        <w:rPr>
          <w:rStyle w:val="Hyperlink"/>
          <w:rFonts w:cs="Angsana New"/>
          <w:szCs w:val="22"/>
          <w:cs/>
          <w:lang w:bidi="th-TH"/>
        </w:rPr>
        <w:t>.</w:t>
      </w:r>
      <w:r w:rsidR="000E2151" w:rsidRPr="0024361D">
        <w:rPr>
          <w:rStyle w:val="Hyperlink"/>
        </w:rPr>
        <w:t>html</w:t>
      </w:r>
      <w:r w:rsidRPr="0024361D">
        <w:rPr>
          <w:rStyle w:val="Hyperlink"/>
          <w:rFonts w:cs="Angsana New"/>
          <w:szCs w:val="22"/>
          <w:cs/>
          <w:lang w:bidi="th-TH"/>
        </w:rPr>
        <w:t>.</w:t>
      </w:r>
    </w:p>
    <w:p w:rsidR="00731377" w:rsidRDefault="00731377" w:rsidP="00367685">
      <w:r w:rsidRPr="00C41F66">
        <w:t xml:space="preserve">In line with desires to create a structure friendly to harmonization with other regions, much of this guidance has been modelled from the </w:t>
      </w:r>
      <w:r w:rsidR="00912E51">
        <w:t xml:space="preserve">Australia, </w:t>
      </w:r>
      <w:r w:rsidRPr="00C41F66">
        <w:t>Canadian and Europe</w:t>
      </w:r>
      <w:r w:rsidR="00194104" w:rsidRPr="00C41F66">
        <w:t>an guidance on creating an eCTD</w:t>
      </w:r>
      <w:r w:rsidR="00194104" w:rsidRPr="00C41F66">
        <w:rPr>
          <w:rFonts w:cs="Angsana New"/>
          <w:szCs w:val="22"/>
          <w:cs/>
          <w:lang w:bidi="th-TH"/>
        </w:rPr>
        <w:t xml:space="preserve">.  </w:t>
      </w:r>
      <w:r w:rsidR="00194104" w:rsidRPr="00C41F66">
        <w:t>L</w:t>
      </w:r>
      <w:r w:rsidR="00E71FBA">
        <w:t>arge portions of the text are</w:t>
      </w:r>
      <w:r w:rsidRPr="00C41F66">
        <w:t xml:space="preserve"> based on </w:t>
      </w:r>
      <w:r w:rsidR="001A281A" w:rsidRPr="00C41F66">
        <w:t xml:space="preserve">explanations given in </w:t>
      </w:r>
      <w:r w:rsidRPr="00C41F66">
        <w:t>those documents</w:t>
      </w:r>
      <w:r w:rsidR="001A281A" w:rsidRPr="00C41F66">
        <w:t xml:space="preserve"> which can be found in the </w:t>
      </w:r>
      <w:hyperlink w:anchor="_References" w:history="1">
        <w:r w:rsidR="001A281A" w:rsidRPr="00C41F66">
          <w:rPr>
            <w:rStyle w:val="Hyperlink"/>
          </w:rPr>
          <w:t>Reference</w:t>
        </w:r>
      </w:hyperlink>
      <w:r w:rsidR="001A281A" w:rsidRPr="00C41F66">
        <w:t xml:space="preserve"> section of this document</w:t>
      </w:r>
      <w:r w:rsidRPr="00C41F66">
        <w:rPr>
          <w:rFonts w:cs="Angsana New"/>
          <w:szCs w:val="22"/>
          <w:cs/>
          <w:lang w:bidi="th-TH"/>
        </w:rPr>
        <w:t>.</w:t>
      </w:r>
    </w:p>
    <w:p w:rsidR="00295147" w:rsidRPr="00C41F66" w:rsidRDefault="00295147" w:rsidP="00295147">
      <w:r>
        <w:t>The EU structure is being used as a proven structure and to increase reusability from applications already submitted in the EU region</w:t>
      </w:r>
      <w:r>
        <w:rPr>
          <w:rFonts w:cs="Angsana New"/>
          <w:szCs w:val="22"/>
          <w:cs/>
          <w:lang w:bidi="th-TH"/>
        </w:rPr>
        <w:t xml:space="preserve">. </w:t>
      </w:r>
      <w:r>
        <w:t>Additional documents required by Thailand but not covered by the EU structure and not specifically addressed by this document will be added to section 1</w:t>
      </w:r>
      <w:r>
        <w:rPr>
          <w:rFonts w:cs="Angsana New"/>
          <w:szCs w:val="22"/>
          <w:cs/>
          <w:lang w:bidi="th-TH"/>
        </w:rPr>
        <w:t>.</w:t>
      </w:r>
      <w:r>
        <w:t>A Additional Data</w:t>
      </w:r>
      <w:r>
        <w:rPr>
          <w:rFonts w:cs="Angsana New"/>
          <w:szCs w:val="22"/>
          <w:cs/>
          <w:lang w:bidi="th-TH"/>
        </w:rPr>
        <w:t>.</w:t>
      </w:r>
    </w:p>
    <w:p w:rsidR="00F77680" w:rsidRPr="00C41F66" w:rsidRDefault="00724A03" w:rsidP="00731377">
      <w:pPr>
        <w:pStyle w:val="Subject"/>
      </w:pPr>
      <w:r>
        <w:t>Policy O</w:t>
      </w:r>
      <w:r w:rsidR="00F77680" w:rsidRPr="00C41F66">
        <w:t>bjective</w:t>
      </w:r>
    </w:p>
    <w:p w:rsidR="004B30D4" w:rsidRPr="00C41F66" w:rsidRDefault="00731377" w:rsidP="00367685">
      <w:r w:rsidRPr="00C41F66">
        <w:rPr>
          <w:lang w:eastAsia="en-AU"/>
        </w:rPr>
        <w:t>The objective is t</w:t>
      </w:r>
      <w:r w:rsidR="004B30D4" w:rsidRPr="00C41F66">
        <w:rPr>
          <w:lang w:eastAsia="en-AU"/>
        </w:rPr>
        <w:t xml:space="preserve">o ensure sponsors have access to all the information needed to provide </w:t>
      </w:r>
      <w:r w:rsidR="00B64B5D" w:rsidRPr="00C41F66">
        <w:rPr>
          <w:lang w:eastAsia="en-AU"/>
        </w:rPr>
        <w:t>a dossier</w:t>
      </w:r>
      <w:r w:rsidR="004B30D4" w:rsidRPr="00C41F66">
        <w:rPr>
          <w:lang w:eastAsia="en-AU"/>
        </w:rPr>
        <w:t xml:space="preserve"> to the </w:t>
      </w:r>
      <w:r w:rsidR="00306E9E">
        <w:rPr>
          <w:lang w:eastAsia="en-AU"/>
        </w:rPr>
        <w:t>THAI FDA</w:t>
      </w:r>
      <w:r w:rsidR="004A7FD3">
        <w:rPr>
          <w:lang w:eastAsia="en-AU"/>
        </w:rPr>
        <w:t xml:space="preserve"> </w:t>
      </w:r>
      <w:r w:rsidR="004B30D4" w:rsidRPr="00C41F66">
        <w:rPr>
          <w:lang w:eastAsia="en-AU"/>
        </w:rPr>
        <w:t xml:space="preserve">in </w:t>
      </w:r>
      <w:r w:rsidR="00737F19">
        <w:rPr>
          <w:lang w:eastAsia="en-AU"/>
        </w:rPr>
        <w:t>the eCTD</w:t>
      </w:r>
      <w:r w:rsidR="004B30D4" w:rsidRPr="00C41F66">
        <w:rPr>
          <w:lang w:eastAsia="en-AU"/>
        </w:rPr>
        <w:t xml:space="preserve"> format</w:t>
      </w:r>
      <w:r w:rsidR="004B30D4" w:rsidRPr="00C41F66">
        <w:rPr>
          <w:rFonts w:cs="Angsana New"/>
          <w:szCs w:val="22"/>
          <w:cs/>
          <w:lang w:eastAsia="en-AU" w:bidi="th-TH"/>
        </w:rPr>
        <w:t>.</w:t>
      </w:r>
    </w:p>
    <w:p w:rsidR="00F77680" w:rsidRPr="00C41F66" w:rsidRDefault="00724A03" w:rsidP="00731377">
      <w:pPr>
        <w:pStyle w:val="Subject"/>
      </w:pPr>
      <w:r>
        <w:t>Policy S</w:t>
      </w:r>
      <w:r w:rsidR="00F77680" w:rsidRPr="00C41F66">
        <w:t>tatement</w:t>
      </w:r>
    </w:p>
    <w:p w:rsidR="004B30D4" w:rsidRPr="00C41F66" w:rsidRDefault="004B30D4" w:rsidP="00367685">
      <w:r w:rsidRPr="00C41F66">
        <w:rPr>
          <w:lang w:eastAsia="en-AU"/>
        </w:rPr>
        <w:t xml:space="preserve">This document outlines the creation of a regional backbone file according to the </w:t>
      </w:r>
      <w:r w:rsidR="00100312">
        <w:rPr>
          <w:lang w:eastAsia="en-AU"/>
        </w:rPr>
        <w:t>Thai</w:t>
      </w:r>
      <w:r w:rsidR="00737F19">
        <w:rPr>
          <w:lang w:eastAsia="en-AU"/>
        </w:rPr>
        <w:t>Module</w:t>
      </w:r>
      <w:r w:rsidRPr="00C41F66">
        <w:rPr>
          <w:lang w:eastAsia="en-AU"/>
        </w:rPr>
        <w:t>1 schema</w:t>
      </w:r>
      <w:r w:rsidRPr="00C41F66">
        <w:rPr>
          <w:rFonts w:cs="Angsana New"/>
          <w:szCs w:val="22"/>
          <w:cs/>
          <w:lang w:eastAsia="en-AU" w:bidi="th-TH"/>
        </w:rPr>
        <w:t xml:space="preserve">. </w:t>
      </w:r>
      <w:r w:rsidRPr="00C41F66">
        <w:rPr>
          <w:lang w:eastAsia="en-AU"/>
        </w:rPr>
        <w:t xml:space="preserve">This backbone file is to be used in the preparation and filing of </w:t>
      </w:r>
      <w:r w:rsidR="00200915">
        <w:rPr>
          <w:lang w:eastAsia="en-AU"/>
        </w:rPr>
        <w:t>medicine</w:t>
      </w:r>
      <w:r w:rsidRPr="00C41F66">
        <w:rPr>
          <w:lang w:eastAsia="en-AU"/>
        </w:rPr>
        <w:t xml:space="preserve"> regulatory transactions in eCTD format established by the International Conference on Harmonisation </w:t>
      </w:r>
      <w:r w:rsidRPr="00C41F66">
        <w:rPr>
          <w:rFonts w:cs="Angsana New"/>
          <w:szCs w:val="22"/>
          <w:cs/>
          <w:lang w:eastAsia="en-AU" w:bidi="th-TH"/>
        </w:rPr>
        <w:t>(</w:t>
      </w:r>
      <w:r w:rsidRPr="00C41F66">
        <w:rPr>
          <w:lang w:eastAsia="en-AU"/>
        </w:rPr>
        <w:t>ICH</w:t>
      </w:r>
      <w:r w:rsidRPr="00C41F66">
        <w:rPr>
          <w:rFonts w:cs="Angsana New"/>
          <w:szCs w:val="22"/>
          <w:cs/>
          <w:lang w:eastAsia="en-AU" w:bidi="th-TH"/>
        </w:rPr>
        <w:t>).</w:t>
      </w:r>
    </w:p>
    <w:p w:rsidR="00F77680" w:rsidRPr="00C41F66" w:rsidRDefault="00724A03" w:rsidP="00731377">
      <w:pPr>
        <w:pStyle w:val="Subject"/>
      </w:pPr>
      <w:r>
        <w:t>Scope and A</w:t>
      </w:r>
      <w:r w:rsidR="00F77680" w:rsidRPr="00C41F66">
        <w:t>pplication</w:t>
      </w:r>
    </w:p>
    <w:p w:rsidR="004B30D4" w:rsidRPr="00C41F66" w:rsidRDefault="003119EB" w:rsidP="00367685">
      <w:r w:rsidRPr="00C41F66">
        <w:rPr>
          <w:lang w:eastAsia="en-AU"/>
        </w:rPr>
        <w:t xml:space="preserve">This </w:t>
      </w:r>
      <w:r w:rsidR="004B30D4" w:rsidRPr="00C41F66">
        <w:rPr>
          <w:lang w:eastAsia="en-AU"/>
        </w:rPr>
        <w:t xml:space="preserve">document applies to all regulatory activities </w:t>
      </w:r>
      <w:r w:rsidR="000E2151">
        <w:rPr>
          <w:lang w:eastAsia="en-AU"/>
        </w:rPr>
        <w:t xml:space="preserve">relating to </w:t>
      </w:r>
      <w:r w:rsidR="00733368">
        <w:rPr>
          <w:lang w:eastAsia="en-AU"/>
        </w:rPr>
        <w:t>medicines</w:t>
      </w:r>
      <w:r w:rsidR="000E2151">
        <w:rPr>
          <w:lang w:eastAsia="en-AU"/>
        </w:rPr>
        <w:t xml:space="preserve"> and </w:t>
      </w:r>
      <w:r w:rsidR="004B30D4" w:rsidRPr="00C41F66">
        <w:rPr>
          <w:lang w:eastAsia="en-AU"/>
        </w:rPr>
        <w:t xml:space="preserve">being provided to the </w:t>
      </w:r>
      <w:r w:rsidR="00306E9E">
        <w:rPr>
          <w:lang w:eastAsia="en-AU"/>
        </w:rPr>
        <w:t>THAI FDA</w:t>
      </w:r>
      <w:r w:rsidR="004B30D4" w:rsidRPr="00C41F66">
        <w:rPr>
          <w:lang w:eastAsia="en-AU"/>
        </w:rPr>
        <w:t xml:space="preserve"> in eCTD format</w:t>
      </w:r>
      <w:r w:rsidR="004B30D4" w:rsidRPr="00C41F66">
        <w:rPr>
          <w:rFonts w:cs="Angsana New"/>
          <w:szCs w:val="22"/>
          <w:cs/>
          <w:lang w:eastAsia="en-AU" w:bidi="th-TH"/>
        </w:rPr>
        <w:t xml:space="preserve">. </w:t>
      </w:r>
      <w:r w:rsidR="00CB4E36" w:rsidRPr="00C41F66">
        <w:rPr>
          <w:lang w:eastAsia="en-AU"/>
        </w:rPr>
        <w:t>Additional</w:t>
      </w:r>
      <w:r w:rsidR="004B30D4" w:rsidRPr="00C41F66">
        <w:rPr>
          <w:lang w:eastAsia="en-AU"/>
        </w:rPr>
        <w:t xml:space="preserve"> guidance </w:t>
      </w:r>
      <w:r w:rsidR="004A7FD3" w:rsidRPr="00C41F66">
        <w:rPr>
          <w:lang w:eastAsia="en-AU"/>
        </w:rPr>
        <w:t>documents that</w:t>
      </w:r>
      <w:r w:rsidR="00CB4E36" w:rsidRPr="00C41F66">
        <w:rPr>
          <w:lang w:eastAsia="en-AU"/>
        </w:rPr>
        <w:t xml:space="preserve"> can or are</w:t>
      </w:r>
      <w:r w:rsidR="004B30D4" w:rsidRPr="00C41F66">
        <w:rPr>
          <w:lang w:eastAsia="en-AU"/>
        </w:rPr>
        <w:t xml:space="preserve"> meant to</w:t>
      </w:r>
      <w:r w:rsidR="00CB4E36" w:rsidRPr="00C41F66">
        <w:rPr>
          <w:lang w:eastAsia="en-AU"/>
        </w:rPr>
        <w:t xml:space="preserve"> be read in conjunction with this guidance are </w:t>
      </w:r>
      <w:r w:rsidR="004B30D4" w:rsidRPr="00C41F66">
        <w:rPr>
          <w:lang w:eastAsia="en-AU"/>
        </w:rPr>
        <w:t xml:space="preserve">listed in </w:t>
      </w:r>
      <w:r w:rsidR="00194104" w:rsidRPr="00C41F66">
        <w:t xml:space="preserve">the </w:t>
      </w:r>
      <w:hyperlink w:anchor="_References" w:history="1">
        <w:r w:rsidR="00194104" w:rsidRPr="00C41F66">
          <w:rPr>
            <w:rStyle w:val="Hyperlink"/>
          </w:rPr>
          <w:t>Reference</w:t>
        </w:r>
      </w:hyperlink>
      <w:r w:rsidR="00194104" w:rsidRPr="00C41F66">
        <w:t xml:space="preserve"> section</w:t>
      </w:r>
      <w:r w:rsidR="004B30D4" w:rsidRPr="00C41F66">
        <w:rPr>
          <w:rFonts w:cs="Angsana New"/>
          <w:szCs w:val="22"/>
          <w:cs/>
          <w:lang w:eastAsia="en-AU" w:bidi="th-TH"/>
        </w:rPr>
        <w:t>.</w:t>
      </w:r>
    </w:p>
    <w:p w:rsidR="009673DD" w:rsidRPr="00C41F66" w:rsidRDefault="00F77680" w:rsidP="00731377">
      <w:pPr>
        <w:pStyle w:val="Subject"/>
      </w:pPr>
      <w:r w:rsidRPr="00C41F66">
        <w:t>Background</w:t>
      </w:r>
    </w:p>
    <w:p w:rsidR="000A114D" w:rsidRPr="00C41F66" w:rsidRDefault="004B30D4" w:rsidP="00367685">
      <w:pPr>
        <w:rPr>
          <w:lang w:eastAsia="en-AU"/>
        </w:rPr>
      </w:pPr>
      <w:r w:rsidRPr="00C41F66">
        <w:rPr>
          <w:lang w:eastAsia="en-AU"/>
        </w:rPr>
        <w:t>Given the desire to adopt the eCTD v4</w:t>
      </w:r>
      <w:r w:rsidRPr="00C41F66">
        <w:rPr>
          <w:rFonts w:cs="Angsana New"/>
          <w:szCs w:val="22"/>
          <w:cs/>
          <w:lang w:eastAsia="en-AU" w:bidi="th-TH"/>
        </w:rPr>
        <w:t>.</w:t>
      </w:r>
      <w:r w:rsidRPr="00C41F66">
        <w:rPr>
          <w:lang w:eastAsia="en-AU"/>
        </w:rPr>
        <w:t xml:space="preserve">0 </w:t>
      </w:r>
      <w:r w:rsidRPr="00C41F66">
        <w:rPr>
          <w:rFonts w:cs="Angsana New"/>
          <w:szCs w:val="22"/>
          <w:cs/>
          <w:lang w:eastAsia="en-AU" w:bidi="th-TH"/>
        </w:rPr>
        <w:t xml:space="preserve">/ </w:t>
      </w:r>
      <w:r w:rsidRPr="00C41F66">
        <w:rPr>
          <w:lang w:eastAsia="en-AU"/>
        </w:rPr>
        <w:t xml:space="preserve">Regulated Product Submissions </w:t>
      </w:r>
      <w:r w:rsidRPr="00C41F66">
        <w:rPr>
          <w:rFonts w:cs="Angsana New"/>
          <w:szCs w:val="22"/>
          <w:cs/>
          <w:lang w:eastAsia="en-AU" w:bidi="th-TH"/>
        </w:rPr>
        <w:t>(</w:t>
      </w:r>
      <w:r w:rsidRPr="00C41F66">
        <w:rPr>
          <w:lang w:eastAsia="en-AU"/>
        </w:rPr>
        <w:t>RPS</w:t>
      </w:r>
      <w:r w:rsidRPr="00C41F66">
        <w:rPr>
          <w:rFonts w:cs="Angsana New"/>
          <w:szCs w:val="22"/>
          <w:cs/>
          <w:lang w:eastAsia="en-AU" w:bidi="th-TH"/>
        </w:rPr>
        <w:t xml:space="preserve">) </w:t>
      </w:r>
      <w:r w:rsidRPr="00C41F66">
        <w:rPr>
          <w:lang w:eastAsia="en-AU"/>
        </w:rPr>
        <w:t xml:space="preserve">in the foreseeable future, the decision has been made to move to a World Wide Web Consortium </w:t>
      </w:r>
      <w:r w:rsidRPr="00C41F66">
        <w:rPr>
          <w:rFonts w:cs="Angsana New"/>
          <w:szCs w:val="22"/>
          <w:cs/>
          <w:lang w:eastAsia="en-AU" w:bidi="th-TH"/>
        </w:rPr>
        <w:t>(</w:t>
      </w:r>
      <w:r w:rsidRPr="00C41F66">
        <w:rPr>
          <w:lang w:eastAsia="en-AU"/>
        </w:rPr>
        <w:t>W3C</w:t>
      </w:r>
      <w:r w:rsidRPr="00C41F66">
        <w:rPr>
          <w:rFonts w:cs="Angsana New"/>
          <w:szCs w:val="22"/>
          <w:cs/>
          <w:lang w:eastAsia="en-AU" w:bidi="th-TH"/>
        </w:rPr>
        <w:t xml:space="preserve">) </w:t>
      </w:r>
      <w:r w:rsidRPr="00C41F66">
        <w:rPr>
          <w:lang w:eastAsia="en-AU"/>
        </w:rPr>
        <w:t xml:space="preserve">Schema approach to define the </w:t>
      </w:r>
      <w:r w:rsidR="00367685" w:rsidRPr="00C41F66">
        <w:rPr>
          <w:lang w:eastAsia="en-AU"/>
        </w:rPr>
        <w:t xml:space="preserve">new </w:t>
      </w:r>
      <w:r w:rsidR="00737F19">
        <w:rPr>
          <w:lang w:eastAsia="en-AU"/>
        </w:rPr>
        <w:t>Module</w:t>
      </w:r>
      <w:r w:rsidRPr="00C41F66">
        <w:rPr>
          <w:lang w:eastAsia="en-AU"/>
        </w:rPr>
        <w:t>1</w:t>
      </w:r>
      <w:r w:rsidR="00367685" w:rsidRPr="00C41F66">
        <w:rPr>
          <w:rFonts w:cs="Angsana New"/>
          <w:szCs w:val="22"/>
          <w:cs/>
          <w:lang w:eastAsia="en-AU" w:bidi="th-TH"/>
        </w:rPr>
        <w:t>.</w:t>
      </w:r>
    </w:p>
    <w:p w:rsidR="004B30D4" w:rsidRPr="00C41F66" w:rsidRDefault="00737F19" w:rsidP="00367685">
      <w:pPr>
        <w:rPr>
          <w:lang w:eastAsia="en-AU"/>
        </w:rPr>
      </w:pPr>
      <w:r>
        <w:rPr>
          <w:lang w:eastAsia="en-AU"/>
        </w:rPr>
        <w:t>This</w:t>
      </w:r>
      <w:r w:rsidR="004B30D4" w:rsidRPr="00C41F66">
        <w:rPr>
          <w:lang w:eastAsia="en-AU"/>
        </w:rPr>
        <w:t xml:space="preserve"> specification will change</w:t>
      </w:r>
      <w:r>
        <w:rPr>
          <w:lang w:eastAsia="en-AU"/>
        </w:rPr>
        <w:t xml:space="preserve"> over time</w:t>
      </w:r>
      <w:r w:rsidR="004B30D4" w:rsidRPr="00C41F66">
        <w:rPr>
          <w:rFonts w:cs="Angsana New"/>
          <w:szCs w:val="22"/>
          <w:cs/>
          <w:lang w:eastAsia="en-AU" w:bidi="th-TH"/>
        </w:rPr>
        <w:t xml:space="preserve">. </w:t>
      </w:r>
      <w:r w:rsidR="00760512">
        <w:rPr>
          <w:lang w:eastAsia="en-AU"/>
        </w:rPr>
        <w:t>Future</w:t>
      </w:r>
      <w:r w:rsidR="004B30D4" w:rsidRPr="00C41F66">
        <w:rPr>
          <w:lang w:eastAsia="en-AU"/>
        </w:rPr>
        <w:t xml:space="preserve"> changes will be accompanied by a well thought out introduction to minimize the </w:t>
      </w:r>
      <w:r w:rsidR="004A7FD3" w:rsidRPr="00C41F66">
        <w:rPr>
          <w:lang w:eastAsia="en-AU"/>
        </w:rPr>
        <w:t>impact on</w:t>
      </w:r>
      <w:r w:rsidR="004B30D4" w:rsidRPr="00C41F66">
        <w:rPr>
          <w:lang w:eastAsia="en-AU"/>
        </w:rPr>
        <w:t xml:space="preserve"> </w:t>
      </w:r>
      <w:r w:rsidR="00733368" w:rsidRPr="00C41F66">
        <w:rPr>
          <w:lang w:eastAsia="en-AU"/>
        </w:rPr>
        <w:t xml:space="preserve">industry </w:t>
      </w:r>
      <w:r w:rsidR="004A7FD3">
        <w:rPr>
          <w:lang w:eastAsia="en-AU"/>
        </w:rPr>
        <w:t>and</w:t>
      </w:r>
      <w:r w:rsidR="004A7FD3" w:rsidRPr="00C41F66">
        <w:rPr>
          <w:lang w:eastAsia="en-AU"/>
        </w:rPr>
        <w:t xml:space="preserve"> introduced</w:t>
      </w:r>
      <w:r w:rsidR="004B30D4" w:rsidRPr="00C41F66">
        <w:rPr>
          <w:lang w:eastAsia="en-AU"/>
        </w:rPr>
        <w:t xml:space="preserve"> at scheduled interval</w:t>
      </w:r>
      <w:r w:rsidR="00760512">
        <w:rPr>
          <w:lang w:eastAsia="en-AU"/>
        </w:rPr>
        <w:t>s</w:t>
      </w:r>
      <w:r w:rsidR="004B30D4" w:rsidRPr="00C41F66">
        <w:rPr>
          <w:lang w:eastAsia="en-AU"/>
        </w:rPr>
        <w:t xml:space="preserve"> to allow stability</w:t>
      </w:r>
      <w:r w:rsidR="004B30D4" w:rsidRPr="00C41F66">
        <w:rPr>
          <w:rFonts w:cs="Angsana New"/>
          <w:szCs w:val="22"/>
          <w:cs/>
          <w:lang w:eastAsia="en-AU" w:bidi="th-TH"/>
        </w:rPr>
        <w:t>.</w:t>
      </w:r>
    </w:p>
    <w:p w:rsidR="00347C78" w:rsidRDefault="00347C78" w:rsidP="00347C78">
      <w:pPr>
        <w:rPr>
          <w:lang w:eastAsia="en-AU"/>
        </w:rPr>
      </w:pPr>
      <w:r>
        <w:rPr>
          <w:lang w:eastAsia="en-AU"/>
        </w:rPr>
        <w:t>Commencing in July 2014, the THAI FDA has engaged with the industry to pilot the electronic Common Technical Document format submission using Version 0</w:t>
      </w:r>
      <w:r>
        <w:rPr>
          <w:rFonts w:cs="Angsana New"/>
          <w:szCs w:val="22"/>
          <w:cs/>
          <w:lang w:eastAsia="en-AU" w:bidi="th-TH"/>
        </w:rPr>
        <w:t>.</w:t>
      </w:r>
      <w:r>
        <w:rPr>
          <w:lang w:eastAsia="en-AU"/>
        </w:rPr>
        <w:t>90 of the Thailand eCTD Module 1 and Regional Specification</w:t>
      </w:r>
      <w:r>
        <w:rPr>
          <w:rFonts w:cs="Angsana New"/>
          <w:szCs w:val="22"/>
          <w:cs/>
          <w:lang w:eastAsia="en-AU" w:bidi="th-TH"/>
        </w:rPr>
        <w:t xml:space="preserve">. </w:t>
      </w:r>
      <w:r>
        <w:rPr>
          <w:lang w:eastAsia="en-AU"/>
        </w:rPr>
        <w:t xml:space="preserve">The version of this document is to be </w:t>
      </w:r>
      <w:r>
        <w:rPr>
          <w:lang w:eastAsia="en-AU"/>
        </w:rPr>
        <w:lastRenderedPageBreak/>
        <w:t xml:space="preserve">considered as an approved version to accompany the official acceptance of eCTD </w:t>
      </w:r>
      <w:r w:rsidR="004266B0">
        <w:t>intended to replace</w:t>
      </w:r>
      <w:r w:rsidR="0061670B">
        <w:t xml:space="preserve"> </w:t>
      </w:r>
      <w:r>
        <w:rPr>
          <w:lang w:eastAsia="en-AU"/>
        </w:rPr>
        <w:t xml:space="preserve">paper </w:t>
      </w:r>
      <w:r w:rsidR="004266B0">
        <w:rPr>
          <w:lang w:eastAsia="en-AU"/>
        </w:rPr>
        <w:t>applications</w:t>
      </w:r>
      <w:r w:rsidR="004266B0">
        <w:rPr>
          <w:rFonts w:cs="Angsana New"/>
          <w:szCs w:val="22"/>
          <w:cs/>
          <w:lang w:eastAsia="en-AU" w:bidi="th-TH"/>
        </w:rPr>
        <w:t>.</w:t>
      </w:r>
    </w:p>
    <w:p w:rsidR="0061670B" w:rsidRPr="00C41F66" w:rsidRDefault="0061670B" w:rsidP="0061670B">
      <w:pPr>
        <w:rPr>
          <w:lang w:eastAsia="en-AU"/>
        </w:rPr>
      </w:pPr>
      <w:r>
        <w:rPr>
          <w:lang w:eastAsia="en-AU"/>
        </w:rPr>
        <w:t>Applicants can submit their applications with version 1.0 of the Thailand eCTD Module 1 and Regional Specification from 1 January 2016. The transition period will be define in separate announcement.</w:t>
      </w:r>
    </w:p>
    <w:p w:rsidR="00347C78" w:rsidRPr="009C2811" w:rsidRDefault="00347C78" w:rsidP="00347C78">
      <w:pPr>
        <w:rPr>
          <w:color w:val="FF0000"/>
          <w:lang w:eastAsia="en-AU"/>
        </w:rPr>
      </w:pPr>
    </w:p>
    <w:p w:rsidR="00F8564A" w:rsidRPr="009C2811" w:rsidRDefault="00347C78" w:rsidP="00347C78">
      <w:pPr>
        <w:rPr>
          <w:color w:val="FF0000"/>
          <w:lang w:eastAsia="en-AU"/>
        </w:rPr>
      </w:pPr>
      <w:r w:rsidRPr="009C2811">
        <w:rPr>
          <w:rFonts w:cs="Angsana New"/>
          <w:color w:val="FF0000"/>
          <w:szCs w:val="22"/>
          <w:cs/>
          <w:lang w:eastAsia="en-AU" w:bidi="th-TH"/>
        </w:rPr>
        <w:t>.</w:t>
      </w:r>
    </w:p>
    <w:p w:rsidR="00946AA3" w:rsidRPr="00C41F66" w:rsidRDefault="00946AA3" w:rsidP="00946AA3">
      <w:pPr>
        <w:pStyle w:val="Heading1"/>
      </w:pPr>
      <w:bookmarkStart w:id="5" w:name="_Toc438156499"/>
      <w:r w:rsidRPr="00C41F66">
        <w:lastRenderedPageBreak/>
        <w:t>B</w:t>
      </w:r>
      <w:r w:rsidR="00D332FA">
        <w:t>usiness P</w:t>
      </w:r>
      <w:r w:rsidRPr="00C41F66">
        <w:t>rotocol</w:t>
      </w:r>
      <w:bookmarkEnd w:id="5"/>
    </w:p>
    <w:p w:rsidR="00805933" w:rsidRPr="00C41F66" w:rsidRDefault="00724A03" w:rsidP="00805933">
      <w:pPr>
        <w:pStyle w:val="Subject"/>
      </w:pPr>
      <w:r>
        <w:t>Obtaining the eSubmission I</w:t>
      </w:r>
      <w:r w:rsidR="00805933" w:rsidRPr="00C41F66">
        <w:t>dentifier</w:t>
      </w:r>
    </w:p>
    <w:p w:rsidR="001D54E6" w:rsidRDefault="001D54E6" w:rsidP="00C45E1C">
      <w:r w:rsidRPr="001D54E6">
        <w:t xml:space="preserve">Prior to filing the first regulatory transaction for an application in an electronic format, the applicant should submit a request to the </w:t>
      </w:r>
      <w:r>
        <w:t xml:space="preserve">THAI FDA online service </w:t>
      </w:r>
      <w:r w:rsidRPr="001D54E6">
        <w:t>to obtain an eSubmission identifier</w:t>
      </w:r>
      <w:r w:rsidRPr="001D54E6">
        <w:rPr>
          <w:rFonts w:cs="Angsana New"/>
          <w:szCs w:val="22"/>
          <w:cs/>
          <w:lang w:bidi="th-TH"/>
        </w:rPr>
        <w:t xml:space="preserve">.  </w:t>
      </w:r>
    </w:p>
    <w:p w:rsidR="001D54E6" w:rsidRDefault="001D54E6" w:rsidP="00C45E1C">
      <w:pPr>
        <w:spacing w:after="0"/>
      </w:pPr>
      <w:r w:rsidRPr="001D54E6">
        <w:t>If the applicant wishes to provide single dossiers for the same active ingredient, dosage form and therape</w:t>
      </w:r>
      <w:r w:rsidR="00F43D3E">
        <w:t xml:space="preserve">utic group but </w:t>
      </w:r>
      <w:r w:rsidR="00A13D84">
        <w:t>has</w:t>
      </w:r>
      <w:r w:rsidR="00F43D3E">
        <w:t xml:space="preserve"> more than one</w:t>
      </w:r>
      <w:r w:rsidR="00A13D84">
        <w:t xml:space="preserve"> strength, only one </w:t>
      </w:r>
      <w:r w:rsidRPr="001D54E6">
        <w:t>eSubmission identifier</w:t>
      </w:r>
      <w:r w:rsidR="00A13D84">
        <w:t xml:space="preserve"> will be issued to cover all strengths</w:t>
      </w:r>
      <w:r w:rsidRPr="001D54E6">
        <w:rPr>
          <w:rFonts w:cs="Angsana New"/>
          <w:szCs w:val="22"/>
          <w:cs/>
          <w:lang w:bidi="th-TH"/>
        </w:rPr>
        <w:t>.</w:t>
      </w:r>
    </w:p>
    <w:p w:rsidR="00C45E1C" w:rsidRPr="00C41F66" w:rsidRDefault="001D54E6" w:rsidP="00C45E1C">
      <w:pPr>
        <w:spacing w:after="0"/>
      </w:pPr>
      <w:r w:rsidRPr="001D54E6">
        <w:t>A request for an eSubm</w:t>
      </w:r>
      <w:r>
        <w:t>ission identifier should</w:t>
      </w:r>
      <w:r w:rsidR="008C680A">
        <w:t xml:space="preserve"> ma</w:t>
      </w:r>
      <w:r w:rsidR="00A13D84">
        <w:t>d</w:t>
      </w:r>
      <w:r w:rsidR="008C680A">
        <w:t xml:space="preserve">e via </w:t>
      </w:r>
      <w:hyperlink r:id="rId17" w:history="1">
        <w:r w:rsidR="006D71A1" w:rsidRPr="006D71A1">
          <w:rPr>
            <w:rStyle w:val="Hyperlink"/>
          </w:rPr>
          <w:t>email</w:t>
        </w:r>
      </w:hyperlink>
      <w:r w:rsidR="006D71A1">
        <w:t xml:space="preserve"> until Dec</w:t>
      </w:r>
      <w:r w:rsidR="006D71A1">
        <w:rPr>
          <w:rFonts w:cs="Angsana New"/>
          <w:szCs w:val="22"/>
          <w:cs/>
          <w:lang w:bidi="th-TH"/>
        </w:rPr>
        <w:t>-</w:t>
      </w:r>
      <w:r w:rsidR="00A534D2">
        <w:t>16</w:t>
      </w:r>
      <w:r w:rsidR="006D71A1">
        <w:t xml:space="preserve"> or THAI FDA </w:t>
      </w:r>
      <w:r w:rsidR="004A7FD3">
        <w:t xml:space="preserve">website. </w:t>
      </w:r>
      <w:r w:rsidR="00A13D84">
        <w:t xml:space="preserve">The request will require the following </w:t>
      </w:r>
      <w:r w:rsidR="008C680A">
        <w:t>information</w:t>
      </w:r>
      <w:r w:rsidR="00A13D84">
        <w:rPr>
          <w:rFonts w:cs="Angsana New"/>
          <w:szCs w:val="22"/>
          <w:cs/>
          <w:lang w:bidi="th-TH"/>
        </w:rPr>
        <w:t>:</w:t>
      </w:r>
    </w:p>
    <w:p w:rsidR="001D54E6" w:rsidRPr="001D54E6" w:rsidRDefault="001D54E6" w:rsidP="00A13D84">
      <w:pPr>
        <w:pStyle w:val="Subject"/>
        <w:numPr>
          <w:ilvl w:val="0"/>
          <w:numId w:val="29"/>
        </w:numPr>
        <w:spacing w:after="0"/>
        <w:rPr>
          <w:b w:val="0"/>
        </w:rPr>
      </w:pPr>
      <w:r w:rsidRPr="001D54E6">
        <w:rPr>
          <w:b w:val="0"/>
        </w:rPr>
        <w:t>Licensee Number</w:t>
      </w:r>
    </w:p>
    <w:p w:rsidR="001D54E6" w:rsidRPr="001D54E6" w:rsidRDefault="001D54E6" w:rsidP="00A13D84">
      <w:pPr>
        <w:pStyle w:val="Subject"/>
        <w:numPr>
          <w:ilvl w:val="0"/>
          <w:numId w:val="29"/>
        </w:numPr>
        <w:spacing w:before="0" w:after="0"/>
        <w:rPr>
          <w:b w:val="0"/>
        </w:rPr>
      </w:pPr>
      <w:r w:rsidRPr="001D54E6">
        <w:rPr>
          <w:b w:val="0"/>
        </w:rPr>
        <w:t>Description of Application</w:t>
      </w:r>
      <w:r w:rsidRPr="001D54E6">
        <w:rPr>
          <w:rFonts w:cs="Angsana New"/>
          <w:b w:val="0"/>
          <w:szCs w:val="22"/>
          <w:cs/>
          <w:lang w:bidi="th-TH"/>
        </w:rPr>
        <w:t>.</w:t>
      </w:r>
    </w:p>
    <w:p w:rsidR="001D54E6" w:rsidRPr="001D54E6" w:rsidRDefault="001D54E6" w:rsidP="00A13D84">
      <w:pPr>
        <w:pStyle w:val="Subject"/>
        <w:numPr>
          <w:ilvl w:val="0"/>
          <w:numId w:val="29"/>
        </w:numPr>
        <w:spacing w:before="0" w:after="0"/>
        <w:rPr>
          <w:b w:val="0"/>
        </w:rPr>
      </w:pPr>
      <w:r w:rsidRPr="001D54E6">
        <w:rPr>
          <w:b w:val="0"/>
        </w:rPr>
        <w:t>Dosage Form</w:t>
      </w:r>
    </w:p>
    <w:p w:rsidR="001D54E6" w:rsidRPr="001D54E6" w:rsidRDefault="00A13D84" w:rsidP="00A13D84">
      <w:pPr>
        <w:pStyle w:val="Subject"/>
        <w:numPr>
          <w:ilvl w:val="0"/>
          <w:numId w:val="29"/>
        </w:numPr>
        <w:spacing w:before="0" w:after="0"/>
        <w:rPr>
          <w:b w:val="0"/>
        </w:rPr>
      </w:pPr>
      <w:r>
        <w:rPr>
          <w:b w:val="0"/>
        </w:rPr>
        <w:t>INN or Generic Name</w:t>
      </w:r>
    </w:p>
    <w:p w:rsidR="001D54E6" w:rsidRPr="001D54E6" w:rsidRDefault="001D54E6" w:rsidP="00A13D84">
      <w:pPr>
        <w:pStyle w:val="Subject"/>
        <w:numPr>
          <w:ilvl w:val="0"/>
          <w:numId w:val="29"/>
        </w:numPr>
        <w:spacing w:before="0" w:after="0"/>
        <w:rPr>
          <w:b w:val="0"/>
        </w:rPr>
      </w:pPr>
      <w:r w:rsidRPr="001D54E6">
        <w:rPr>
          <w:b w:val="0"/>
        </w:rPr>
        <w:t>Strength</w:t>
      </w:r>
    </w:p>
    <w:p w:rsidR="001D54E6" w:rsidRPr="001D54E6" w:rsidRDefault="00A13D84" w:rsidP="00A13D84">
      <w:pPr>
        <w:pStyle w:val="Subject"/>
        <w:numPr>
          <w:ilvl w:val="0"/>
          <w:numId w:val="29"/>
        </w:numPr>
        <w:spacing w:before="0" w:after="0"/>
        <w:rPr>
          <w:b w:val="0"/>
        </w:rPr>
      </w:pPr>
      <w:r>
        <w:rPr>
          <w:b w:val="0"/>
        </w:rPr>
        <w:t>WHO AT</w:t>
      </w:r>
      <w:r w:rsidR="001D54E6" w:rsidRPr="001D54E6">
        <w:rPr>
          <w:b w:val="0"/>
        </w:rPr>
        <w:t>C Code</w:t>
      </w:r>
    </w:p>
    <w:p w:rsidR="001D54E6" w:rsidRDefault="001D54E6" w:rsidP="00A13D84">
      <w:pPr>
        <w:pStyle w:val="Subject"/>
        <w:numPr>
          <w:ilvl w:val="0"/>
          <w:numId w:val="29"/>
        </w:numPr>
        <w:spacing w:before="0" w:after="0"/>
        <w:rPr>
          <w:b w:val="0"/>
        </w:rPr>
      </w:pPr>
      <w:r w:rsidRPr="001D54E6">
        <w:rPr>
          <w:b w:val="0"/>
        </w:rPr>
        <w:t>Sequence Type</w:t>
      </w:r>
    </w:p>
    <w:p w:rsidR="00653CC1" w:rsidRDefault="00653CC1" w:rsidP="00A13D84">
      <w:pPr>
        <w:pStyle w:val="Subject"/>
        <w:numPr>
          <w:ilvl w:val="0"/>
          <w:numId w:val="29"/>
        </w:numPr>
        <w:spacing w:before="0" w:after="0"/>
        <w:rPr>
          <w:b w:val="0"/>
        </w:rPr>
      </w:pPr>
      <w:r>
        <w:rPr>
          <w:b w:val="0"/>
        </w:rPr>
        <w:t>Application form</w:t>
      </w:r>
    </w:p>
    <w:p w:rsidR="00653CC1" w:rsidRDefault="00653CC1" w:rsidP="00653CC1">
      <w:pPr>
        <w:pStyle w:val="Subject"/>
        <w:numPr>
          <w:ilvl w:val="0"/>
          <w:numId w:val="29"/>
        </w:numPr>
        <w:spacing w:before="0"/>
        <w:rPr>
          <w:b w:val="0"/>
        </w:rPr>
      </w:pPr>
      <w:r>
        <w:rPr>
          <w:b w:val="0"/>
        </w:rPr>
        <w:t>CPP</w:t>
      </w:r>
      <w:r w:rsidR="00C47B4E">
        <w:rPr>
          <w:rFonts w:cs="Angsana New"/>
          <w:b w:val="0"/>
          <w:szCs w:val="22"/>
          <w:cs/>
          <w:lang w:bidi="th-TH"/>
        </w:rPr>
        <w:t xml:space="preserve"> (</w:t>
      </w:r>
      <w:r w:rsidR="00C47B4E">
        <w:rPr>
          <w:b w:val="0"/>
        </w:rPr>
        <w:t>In case of Importer</w:t>
      </w:r>
      <w:r w:rsidR="00C47B4E">
        <w:rPr>
          <w:rFonts w:cs="Angsana New"/>
          <w:b w:val="0"/>
          <w:szCs w:val="22"/>
          <w:cs/>
          <w:lang w:bidi="th-TH"/>
        </w:rPr>
        <w:t>)</w:t>
      </w:r>
    </w:p>
    <w:p w:rsidR="008C680A" w:rsidRPr="001D54E6" w:rsidRDefault="00C27094" w:rsidP="008C680A">
      <w:pPr>
        <w:pStyle w:val="Subject"/>
        <w:rPr>
          <w:b w:val="0"/>
        </w:rPr>
      </w:pPr>
      <w:r>
        <w:rPr>
          <w:b w:val="0"/>
        </w:rPr>
        <w:t>The eSubmission Identifier will be issued within 10 days of application</w:t>
      </w:r>
      <w:r>
        <w:rPr>
          <w:rFonts w:cs="Angsana New"/>
          <w:b w:val="0"/>
          <w:szCs w:val="22"/>
          <w:cs/>
          <w:lang w:bidi="th-TH"/>
        </w:rPr>
        <w:t xml:space="preserve">. </w:t>
      </w:r>
      <w:r>
        <w:rPr>
          <w:b w:val="0"/>
        </w:rPr>
        <w:t xml:space="preserve">The </w:t>
      </w:r>
      <w:r w:rsidR="008C680A" w:rsidRPr="008C680A">
        <w:rPr>
          <w:b w:val="0"/>
        </w:rPr>
        <w:t xml:space="preserve">Applicant </w:t>
      </w:r>
      <w:r w:rsidR="008C680A">
        <w:rPr>
          <w:b w:val="0"/>
        </w:rPr>
        <w:t xml:space="preserve">must check on </w:t>
      </w:r>
      <w:r w:rsidR="00A13D84">
        <w:rPr>
          <w:b w:val="0"/>
        </w:rPr>
        <w:t xml:space="preserve">the </w:t>
      </w:r>
      <w:r w:rsidR="008C680A">
        <w:rPr>
          <w:b w:val="0"/>
        </w:rPr>
        <w:t>THAI FDA</w:t>
      </w:r>
      <w:r w:rsidR="008C680A" w:rsidRPr="008C680A">
        <w:rPr>
          <w:b w:val="0"/>
        </w:rPr>
        <w:t xml:space="preserve"> online service </w:t>
      </w:r>
      <w:r w:rsidR="008C680A">
        <w:rPr>
          <w:b w:val="0"/>
        </w:rPr>
        <w:t xml:space="preserve">for </w:t>
      </w:r>
      <w:r w:rsidR="00A13D84">
        <w:rPr>
          <w:b w:val="0"/>
        </w:rPr>
        <w:t>a</w:t>
      </w:r>
      <w:r w:rsidR="008C680A">
        <w:rPr>
          <w:b w:val="0"/>
        </w:rPr>
        <w:t xml:space="preserve"> response </w:t>
      </w:r>
      <w:r>
        <w:rPr>
          <w:b w:val="0"/>
        </w:rPr>
        <w:t xml:space="preserve">informing them of their </w:t>
      </w:r>
      <w:r w:rsidR="00A13D84">
        <w:rPr>
          <w:b w:val="0"/>
        </w:rPr>
        <w:t>eSubmission Identifier</w:t>
      </w:r>
      <w:r w:rsidR="008C680A">
        <w:rPr>
          <w:rFonts w:cs="Angsana New"/>
          <w:b w:val="0"/>
          <w:szCs w:val="22"/>
          <w:cs/>
          <w:lang w:bidi="th-TH"/>
        </w:rPr>
        <w:t xml:space="preserve">. </w:t>
      </w:r>
      <w:r w:rsidR="008C680A">
        <w:rPr>
          <w:b w:val="0"/>
        </w:rPr>
        <w:t xml:space="preserve">After </w:t>
      </w:r>
      <w:r w:rsidR="00A13D84">
        <w:rPr>
          <w:b w:val="0"/>
        </w:rPr>
        <w:t>receiving the i</w:t>
      </w:r>
      <w:r w:rsidR="008C680A">
        <w:rPr>
          <w:b w:val="0"/>
        </w:rPr>
        <w:t>dentifier</w:t>
      </w:r>
      <w:r w:rsidR="00A13D84">
        <w:rPr>
          <w:b w:val="0"/>
        </w:rPr>
        <w:t>, the</w:t>
      </w:r>
      <w:r w:rsidR="008C680A" w:rsidRPr="008C680A">
        <w:rPr>
          <w:b w:val="0"/>
        </w:rPr>
        <w:t xml:space="preserve"> Appl</w:t>
      </w:r>
      <w:r w:rsidR="008C680A">
        <w:rPr>
          <w:b w:val="0"/>
        </w:rPr>
        <w:t xml:space="preserve">icant must </w:t>
      </w:r>
      <w:r>
        <w:rPr>
          <w:b w:val="0"/>
        </w:rPr>
        <w:t xml:space="preserve">then </w:t>
      </w:r>
      <w:r w:rsidR="008C680A">
        <w:rPr>
          <w:b w:val="0"/>
        </w:rPr>
        <w:t xml:space="preserve">make </w:t>
      </w:r>
      <w:r w:rsidR="00E558CF">
        <w:rPr>
          <w:b w:val="0"/>
        </w:rPr>
        <w:t xml:space="preserve">an appointment for </w:t>
      </w:r>
      <w:r w:rsidR="008C680A">
        <w:rPr>
          <w:b w:val="0"/>
        </w:rPr>
        <w:t>submission within 30 days</w:t>
      </w:r>
      <w:r w:rsidR="008C680A" w:rsidRPr="008C680A">
        <w:rPr>
          <w:rFonts w:cs="Angsana New"/>
          <w:b w:val="0"/>
          <w:szCs w:val="22"/>
          <w:cs/>
          <w:lang w:bidi="th-TH"/>
        </w:rPr>
        <w:t>.</w:t>
      </w:r>
    </w:p>
    <w:p w:rsidR="00805933" w:rsidRPr="00C41F66" w:rsidRDefault="00724A03" w:rsidP="00805933">
      <w:pPr>
        <w:pStyle w:val="Subject"/>
      </w:pPr>
      <w:r>
        <w:t>The Cover Letter as Transmission L</w:t>
      </w:r>
      <w:r w:rsidR="00805933" w:rsidRPr="00C41F66">
        <w:t>etter</w:t>
      </w:r>
    </w:p>
    <w:p w:rsidR="00C45E1C" w:rsidRPr="00C41F66" w:rsidRDefault="00C45E1C" w:rsidP="00C45E1C">
      <w:r w:rsidRPr="00C41F66">
        <w:t xml:space="preserve">A paper </w:t>
      </w:r>
      <w:r w:rsidR="00805933" w:rsidRPr="00C41F66">
        <w:t xml:space="preserve">copy of the cover letter should be </w:t>
      </w:r>
      <w:r w:rsidRPr="00C41F66">
        <w:t>included with the submission</w:t>
      </w:r>
      <w:r w:rsidR="00805933" w:rsidRPr="00C41F66">
        <w:t xml:space="preserve"> to serve as a transmission </w:t>
      </w:r>
      <w:r w:rsidR="004A7FD3" w:rsidRPr="00C41F66">
        <w:t>letter which</w:t>
      </w:r>
      <w:r w:rsidR="00912E51" w:rsidRPr="00C41F66">
        <w:t xml:space="preserve"> can be found in the </w:t>
      </w:r>
      <w:hyperlink w:anchor="_References" w:history="1">
        <w:r w:rsidR="0024361D" w:rsidRPr="00C41F66">
          <w:rPr>
            <w:rStyle w:val="Hyperlink"/>
          </w:rPr>
          <w:t>Reference</w:t>
        </w:r>
      </w:hyperlink>
      <w:r w:rsidR="00912E51">
        <w:rPr>
          <w:rStyle w:val="Hyperlink"/>
          <w:rFonts w:cs="Angsana New"/>
          <w:szCs w:val="22"/>
          <w:cs/>
          <w:lang w:bidi="th-TH"/>
        </w:rPr>
        <w:t>.</w:t>
      </w:r>
    </w:p>
    <w:p w:rsidR="00C45E1C" w:rsidRPr="00C41F66" w:rsidRDefault="00C45E1C" w:rsidP="00C45E1C">
      <w:pPr>
        <w:spacing w:after="0"/>
      </w:pPr>
      <w:r w:rsidRPr="00C41F66">
        <w:t xml:space="preserve">The </w:t>
      </w:r>
      <w:r w:rsidR="00805933" w:rsidRPr="00C41F66">
        <w:t>cover</w:t>
      </w:r>
      <w:r w:rsidRPr="00C41F66">
        <w:t xml:space="preserve"> letter should include</w:t>
      </w:r>
      <w:r w:rsidRPr="00C41F66">
        <w:rPr>
          <w:rFonts w:cs="Angsana New"/>
          <w:szCs w:val="22"/>
          <w:cs/>
          <w:lang w:bidi="th-TH"/>
        </w:rPr>
        <w:t>:</w:t>
      </w:r>
    </w:p>
    <w:p w:rsidR="00C45E1C" w:rsidRPr="00C41F66" w:rsidRDefault="00805933" w:rsidP="00B64B5D">
      <w:pPr>
        <w:pStyle w:val="ListBullet"/>
      </w:pPr>
      <w:r w:rsidRPr="00C41F66">
        <w:t>The eSubmission identifier in the subject line;</w:t>
      </w:r>
    </w:p>
    <w:p w:rsidR="00C45E1C" w:rsidRPr="00C41F66" w:rsidRDefault="00C45E1C" w:rsidP="00C45E1C">
      <w:pPr>
        <w:pStyle w:val="ListBullet"/>
      </w:pPr>
      <w:r w:rsidRPr="00C41F66">
        <w:t>A</w:t>
      </w:r>
      <w:r w:rsidR="00686BD5" w:rsidRPr="00C41F66">
        <w:t xml:space="preserve"> description of the electronic s</w:t>
      </w:r>
      <w:r w:rsidRPr="00C41F66">
        <w:t>ubmission including type and number of electronic media</w:t>
      </w:r>
      <w:r w:rsidR="00686BD5" w:rsidRPr="00C41F66">
        <w:t>,</w:t>
      </w:r>
      <w:r w:rsidRPr="00C41F66">
        <w:t xml:space="preserve"> approximate submission</w:t>
      </w:r>
      <w:r w:rsidR="00686BD5" w:rsidRPr="00C41F66">
        <w:t xml:space="preserve"> size</w:t>
      </w:r>
      <w:r w:rsidRPr="00C41F66">
        <w:t>, and if appropriate, characteristics concerning the media;</w:t>
      </w:r>
    </w:p>
    <w:p w:rsidR="00C45E1C" w:rsidRPr="00C41F66" w:rsidRDefault="00C45E1C" w:rsidP="00C45E1C">
      <w:pPr>
        <w:pStyle w:val="ListBullet"/>
      </w:pPr>
      <w:r w:rsidRPr="00C41F66">
        <w:t xml:space="preserve">A statement that the submission is virus free with a description of the software used to </w:t>
      </w:r>
      <w:r w:rsidR="00805933" w:rsidRPr="00C41F66">
        <w:t>check the files for viruses;</w:t>
      </w:r>
    </w:p>
    <w:p w:rsidR="00C45E1C" w:rsidRPr="00C41F66" w:rsidRDefault="00C45E1C" w:rsidP="00C45E1C">
      <w:pPr>
        <w:pStyle w:val="ListBullet"/>
      </w:pPr>
      <w:r w:rsidRPr="00C41F66">
        <w:t>The regulatory and information technology point</w:t>
      </w:r>
      <w:r w:rsidR="00805933" w:rsidRPr="00C41F66">
        <w:t>s of contact for the submission; and</w:t>
      </w:r>
    </w:p>
    <w:p w:rsidR="00805933" w:rsidRPr="00C41F66" w:rsidRDefault="003119EB" w:rsidP="00C45E1C">
      <w:pPr>
        <w:pStyle w:val="ListBullet"/>
      </w:pPr>
      <w:r w:rsidRPr="00C41F66">
        <w:t>A r</w:t>
      </w:r>
      <w:r w:rsidR="00805933" w:rsidRPr="00C41F66">
        <w:t xml:space="preserve">eference to the validation report, an indication of which validation tool and version was used as well as </w:t>
      </w:r>
      <w:r w:rsidR="00760512">
        <w:t xml:space="preserve">a </w:t>
      </w:r>
      <w:r w:rsidRPr="00C41F66">
        <w:t xml:space="preserve">statement </w:t>
      </w:r>
      <w:r w:rsidR="00805933" w:rsidRPr="00C41F66">
        <w:t>address</w:t>
      </w:r>
      <w:r w:rsidRPr="00C41F66">
        <w:t>ing</w:t>
      </w:r>
      <w:r w:rsidR="00805933" w:rsidRPr="00C41F66">
        <w:t xml:space="preserve"> any issues found in the accompanying validation report</w:t>
      </w:r>
      <w:r w:rsidR="00760512">
        <w:rPr>
          <w:rFonts w:cs="Angsana New"/>
          <w:szCs w:val="22"/>
          <w:cs/>
          <w:lang w:bidi="th-TH"/>
        </w:rPr>
        <w:t>.</w:t>
      </w:r>
    </w:p>
    <w:p w:rsidR="00C45E1C" w:rsidRPr="00C41F66" w:rsidRDefault="00C45E1C" w:rsidP="00C45E1C">
      <w:r w:rsidRPr="00C41F66">
        <w:t>The letter should not contain any scientific information</w:t>
      </w:r>
      <w:r w:rsidRPr="00C41F66">
        <w:rPr>
          <w:rFonts w:cs="Angsana New"/>
          <w:szCs w:val="22"/>
          <w:cs/>
          <w:lang w:bidi="th-TH"/>
        </w:rPr>
        <w:t xml:space="preserve">. </w:t>
      </w:r>
      <w:r w:rsidRPr="00C41F66">
        <w:t xml:space="preserve">Responses to questions raised by </w:t>
      </w:r>
      <w:r w:rsidR="00306E9E">
        <w:t>THAI FDA</w:t>
      </w:r>
      <w:r w:rsidRPr="00C41F66">
        <w:t xml:space="preserve"> should not be included in the cover letter, since they have been assigned </w:t>
      </w:r>
      <w:r w:rsidR="003768A9" w:rsidRPr="00C41F66">
        <w:t xml:space="preserve">a specific location in </w:t>
      </w:r>
      <w:r w:rsidR="0094214F">
        <w:t>Module</w:t>
      </w:r>
      <w:r w:rsidR="00C27094">
        <w:t xml:space="preserve"> 1</w:t>
      </w:r>
      <w:r w:rsidR="00C27094">
        <w:rPr>
          <w:rFonts w:cs="Angsana New"/>
          <w:szCs w:val="22"/>
          <w:cs/>
          <w:lang w:bidi="th-TH"/>
        </w:rPr>
        <w:t>.</w:t>
      </w:r>
      <w:r w:rsidR="00C27094">
        <w:t>R</w:t>
      </w:r>
      <w:r w:rsidR="003768A9" w:rsidRPr="00C41F66">
        <w:rPr>
          <w:rFonts w:cs="Angsana New"/>
          <w:szCs w:val="22"/>
          <w:cs/>
          <w:lang w:bidi="th-TH"/>
        </w:rPr>
        <w:t>.</w:t>
      </w:r>
    </w:p>
    <w:p w:rsidR="00C45E1C" w:rsidRDefault="00C45E1C" w:rsidP="00C45E1C">
      <w:r w:rsidRPr="00C41F66">
        <w:lastRenderedPageBreak/>
        <w:t xml:space="preserve">The </w:t>
      </w:r>
      <w:r w:rsidR="003768A9" w:rsidRPr="00C41F66">
        <w:t xml:space="preserve">paper copy of the cover </w:t>
      </w:r>
      <w:r w:rsidRPr="00C41F66">
        <w:t xml:space="preserve">letter will not be needed once the </w:t>
      </w:r>
      <w:r w:rsidR="00306E9E">
        <w:t>THAI FDA</w:t>
      </w:r>
      <w:r w:rsidRPr="00C41F66">
        <w:t xml:space="preserve"> has a portal for the secure electronic transmission of data in place</w:t>
      </w:r>
      <w:r w:rsidRPr="00C41F66">
        <w:rPr>
          <w:rFonts w:cs="Angsana New"/>
          <w:szCs w:val="22"/>
          <w:cs/>
          <w:lang w:bidi="th-TH"/>
        </w:rPr>
        <w:t>.</w:t>
      </w:r>
    </w:p>
    <w:p w:rsidR="003768A9" w:rsidRPr="00C41F66" w:rsidRDefault="00724A03" w:rsidP="003768A9">
      <w:pPr>
        <w:pStyle w:val="Subject"/>
      </w:pPr>
      <w:r>
        <w:t>Validation R</w:t>
      </w:r>
      <w:r w:rsidR="003768A9" w:rsidRPr="00C41F66">
        <w:t>eport</w:t>
      </w:r>
    </w:p>
    <w:p w:rsidR="003768A9" w:rsidRDefault="003768A9" w:rsidP="003768A9">
      <w:r w:rsidRPr="00C41F66">
        <w:t>An electronic copy of the validation report created should be submitted</w:t>
      </w:r>
      <w:r w:rsidRPr="00C41F66">
        <w:rPr>
          <w:rFonts w:cs="Angsana New"/>
          <w:szCs w:val="22"/>
          <w:cs/>
          <w:lang w:bidi="th-TH"/>
        </w:rPr>
        <w:t>.</w:t>
      </w:r>
      <w:r w:rsidR="000A4B31" w:rsidRPr="00C41F66">
        <w:t xml:space="preserve">A folder should be created in the </w:t>
      </w:r>
      <w:r w:rsidR="00C2698E" w:rsidRPr="00C41F66">
        <w:t>application folder named after the eSubmission identifier</w:t>
      </w:r>
      <w:r w:rsidR="000A4B31" w:rsidRPr="00C41F66">
        <w:t xml:space="preserve"> with the naming convention of the sequence number followed by validation</w:t>
      </w:r>
      <w:r w:rsidR="000A4B31" w:rsidRPr="00C41F66">
        <w:rPr>
          <w:rFonts w:cs="Angsana New"/>
          <w:szCs w:val="22"/>
          <w:cs/>
          <w:lang w:bidi="th-TH"/>
        </w:rPr>
        <w:t>-</w:t>
      </w:r>
      <w:r w:rsidR="000A4B31" w:rsidRPr="00C41F66">
        <w:t>report e</w:t>
      </w:r>
      <w:r w:rsidR="000A4B31" w:rsidRPr="00C41F66">
        <w:rPr>
          <w:rFonts w:cs="Angsana New"/>
          <w:szCs w:val="22"/>
          <w:cs/>
          <w:lang w:bidi="th-TH"/>
        </w:rPr>
        <w:t>.</w:t>
      </w:r>
      <w:r w:rsidR="000A4B31" w:rsidRPr="00C41F66">
        <w:t>g</w:t>
      </w:r>
      <w:r w:rsidR="000A4B31" w:rsidRPr="00C41F66">
        <w:rPr>
          <w:rFonts w:cs="Angsana New"/>
          <w:szCs w:val="22"/>
          <w:cs/>
          <w:lang w:bidi="th-TH"/>
        </w:rPr>
        <w:t xml:space="preserve">. </w:t>
      </w:r>
      <w:r w:rsidR="000A4B31" w:rsidRPr="00C41F66">
        <w:t>“0000</w:t>
      </w:r>
      <w:r w:rsidR="000A4B31" w:rsidRPr="00C41F66">
        <w:rPr>
          <w:rFonts w:cs="Angsana New"/>
          <w:szCs w:val="22"/>
          <w:cs/>
          <w:lang w:bidi="th-TH"/>
        </w:rPr>
        <w:t>-</w:t>
      </w:r>
      <w:r w:rsidR="000A4B31" w:rsidRPr="00C41F66">
        <w:t>validation</w:t>
      </w:r>
      <w:r w:rsidR="000A4B31" w:rsidRPr="00C41F66">
        <w:rPr>
          <w:rFonts w:cs="Angsana New"/>
          <w:szCs w:val="22"/>
          <w:cs/>
          <w:lang w:bidi="th-TH"/>
        </w:rPr>
        <w:t>-</w:t>
      </w:r>
      <w:r w:rsidR="000A4B31" w:rsidRPr="00C41F66">
        <w:t>report”</w:t>
      </w:r>
      <w:r w:rsidR="000A4B31" w:rsidRPr="00C41F66">
        <w:rPr>
          <w:rFonts w:cs="Angsana New"/>
          <w:szCs w:val="22"/>
          <w:cs/>
          <w:lang w:bidi="th-TH"/>
        </w:rPr>
        <w:t xml:space="preserve">. </w:t>
      </w:r>
      <w:r w:rsidR="000A4B31" w:rsidRPr="00C41F66">
        <w:t>The validation report should be limited to only items listed in the validation criteria, additional checks should not be included</w:t>
      </w:r>
      <w:r w:rsidR="000A4B31" w:rsidRPr="00C41F66">
        <w:rPr>
          <w:rFonts w:cs="Angsana New"/>
          <w:szCs w:val="22"/>
          <w:cs/>
          <w:lang w:bidi="th-TH"/>
        </w:rPr>
        <w:t>.</w:t>
      </w:r>
    </w:p>
    <w:p w:rsidR="003768A9" w:rsidRPr="00C41F66" w:rsidRDefault="00724A03" w:rsidP="003768A9">
      <w:pPr>
        <w:pStyle w:val="Subject"/>
      </w:pPr>
      <w:r>
        <w:t>Expected Structure of Submitted M</w:t>
      </w:r>
      <w:r w:rsidR="003768A9" w:rsidRPr="00C41F66">
        <w:t>edia</w:t>
      </w:r>
    </w:p>
    <w:p w:rsidR="003768A9" w:rsidRPr="00C41F66" w:rsidRDefault="003768A9" w:rsidP="003768A9">
      <w:r w:rsidRPr="00C41F66">
        <w:t xml:space="preserve">Content should be submitted in an application folder named after </w:t>
      </w:r>
      <w:r w:rsidR="00760512">
        <w:t xml:space="preserve">the </w:t>
      </w:r>
      <w:r w:rsidRPr="00C41F66">
        <w:t>eSubmission identifier</w:t>
      </w:r>
      <w:r w:rsidRPr="00C41F66">
        <w:rPr>
          <w:rFonts w:cs="Angsana New"/>
          <w:szCs w:val="22"/>
          <w:cs/>
          <w:lang w:bidi="th-TH"/>
        </w:rPr>
        <w:t xml:space="preserve">. </w:t>
      </w:r>
      <w:r w:rsidRPr="00C41F66">
        <w:t>The sequence folder and its contents should be placed in this application folder</w:t>
      </w:r>
      <w:r w:rsidRPr="00C41F66">
        <w:rPr>
          <w:rFonts w:cs="Angsana New"/>
          <w:szCs w:val="22"/>
          <w:cs/>
          <w:lang w:bidi="th-TH"/>
        </w:rPr>
        <w:t xml:space="preserve">. </w:t>
      </w:r>
      <w:r w:rsidRPr="00C41F66">
        <w:t xml:space="preserve">If an application is too large and must be split </w:t>
      </w:r>
      <w:r w:rsidR="00C2698E" w:rsidRPr="00C41F66">
        <w:t>and submitted on multiple items e</w:t>
      </w:r>
      <w:r w:rsidR="00C2698E" w:rsidRPr="00C41F66">
        <w:rPr>
          <w:rFonts w:cs="Angsana New"/>
          <w:szCs w:val="22"/>
          <w:cs/>
          <w:lang w:bidi="th-TH"/>
        </w:rPr>
        <w:t>.</w:t>
      </w:r>
      <w:r w:rsidR="00C2698E" w:rsidRPr="00C41F66">
        <w:t>g</w:t>
      </w:r>
      <w:r w:rsidR="00C2698E" w:rsidRPr="00C41F66">
        <w:rPr>
          <w:rFonts w:cs="Angsana New"/>
          <w:szCs w:val="22"/>
          <w:cs/>
          <w:lang w:bidi="th-TH"/>
        </w:rPr>
        <w:t>.</w:t>
      </w:r>
      <w:r w:rsidR="000247AB">
        <w:t>DVDs</w:t>
      </w:r>
      <w:r w:rsidR="00C2698E" w:rsidRPr="00C41F66">
        <w:t>, the overall folder structure should be included on each media so that content can be easily merged</w:t>
      </w:r>
      <w:r w:rsidR="00C2698E" w:rsidRPr="00C41F66">
        <w:rPr>
          <w:rFonts w:cs="Angsana New"/>
          <w:szCs w:val="22"/>
          <w:cs/>
          <w:lang w:bidi="th-TH"/>
        </w:rPr>
        <w:t>.</w:t>
      </w:r>
    </w:p>
    <w:p w:rsidR="003768A9" w:rsidRPr="00C41F66" w:rsidRDefault="00724A03" w:rsidP="003768A9">
      <w:pPr>
        <w:pStyle w:val="Subject"/>
      </w:pPr>
      <w:r>
        <w:t>Media F</w:t>
      </w:r>
      <w:r w:rsidR="003768A9" w:rsidRPr="00C41F66">
        <w:t>ormats</w:t>
      </w:r>
    </w:p>
    <w:p w:rsidR="00C45E1C" w:rsidRPr="00C41F66" w:rsidRDefault="00C45E1C" w:rsidP="00C45E1C">
      <w:pPr>
        <w:spacing w:after="0"/>
      </w:pPr>
      <w:r w:rsidRPr="00C41F66">
        <w:t>The media formats acceptable when submitting an eCTD regulatory activity are</w:t>
      </w:r>
      <w:r w:rsidRPr="00C41F66">
        <w:rPr>
          <w:rFonts w:cs="Angsana New"/>
          <w:szCs w:val="22"/>
          <w:cs/>
          <w:lang w:bidi="th-TH"/>
        </w:rPr>
        <w:t>:</w:t>
      </w:r>
    </w:p>
    <w:p w:rsidR="00C45E1C" w:rsidRPr="00C41F66" w:rsidRDefault="00C45E1C" w:rsidP="00C45E1C">
      <w:pPr>
        <w:pStyle w:val="ListBullet"/>
      </w:pPr>
      <w:r w:rsidRPr="00C41F66">
        <w:t>Compact Disc</w:t>
      </w:r>
      <w:r w:rsidRPr="00C41F66">
        <w:rPr>
          <w:rFonts w:cs="Angsana New"/>
          <w:szCs w:val="22"/>
          <w:cs/>
          <w:lang w:bidi="th-TH"/>
        </w:rPr>
        <w:t>-</w:t>
      </w:r>
      <w:r w:rsidRPr="00C41F66">
        <w:t xml:space="preserve">Recordable </w:t>
      </w:r>
      <w:r w:rsidRPr="00C41F66">
        <w:rPr>
          <w:rFonts w:cs="Angsana New"/>
          <w:szCs w:val="22"/>
          <w:cs/>
          <w:lang w:bidi="th-TH"/>
        </w:rPr>
        <w:t>(</w:t>
      </w:r>
      <w:r w:rsidRPr="00C41F66">
        <w:t>CD</w:t>
      </w:r>
      <w:r w:rsidRPr="00C41F66">
        <w:rPr>
          <w:rFonts w:cs="Angsana New"/>
          <w:szCs w:val="22"/>
          <w:cs/>
          <w:lang w:bidi="th-TH"/>
        </w:rPr>
        <w:t>-</w:t>
      </w:r>
      <w:r w:rsidRPr="00C41F66">
        <w:t>R</w:t>
      </w:r>
      <w:r w:rsidRPr="00C41F66">
        <w:rPr>
          <w:rFonts w:cs="Angsana New"/>
          <w:szCs w:val="22"/>
          <w:cs/>
          <w:lang w:bidi="th-TH"/>
        </w:rPr>
        <w:t xml:space="preserve">) </w:t>
      </w:r>
      <w:r w:rsidRPr="00C41F66">
        <w:t>conforming to the Joliet specification;</w:t>
      </w:r>
    </w:p>
    <w:p w:rsidR="00C45E1C" w:rsidRPr="00C41F66" w:rsidRDefault="00C45E1C" w:rsidP="00C45E1C">
      <w:pPr>
        <w:pStyle w:val="ListBullet"/>
      </w:pPr>
      <w:r w:rsidRPr="00C41F66">
        <w:t>Digital Versatile Disc</w:t>
      </w:r>
      <w:r w:rsidRPr="00C41F66">
        <w:rPr>
          <w:rFonts w:cs="Angsana New"/>
          <w:szCs w:val="22"/>
          <w:cs/>
          <w:lang w:bidi="th-TH"/>
        </w:rPr>
        <w:t>-</w:t>
      </w:r>
      <w:r w:rsidRPr="00C41F66">
        <w:t xml:space="preserve">Random Access Memory </w:t>
      </w:r>
      <w:r w:rsidRPr="00C41F66">
        <w:rPr>
          <w:rFonts w:cs="Angsana New"/>
          <w:szCs w:val="22"/>
          <w:cs/>
          <w:lang w:bidi="th-TH"/>
        </w:rPr>
        <w:t>(</w:t>
      </w:r>
      <w:r w:rsidRPr="00C41F66">
        <w:t>DVD</w:t>
      </w:r>
      <w:r w:rsidRPr="00C41F66">
        <w:rPr>
          <w:rFonts w:cs="Angsana New"/>
          <w:szCs w:val="22"/>
          <w:cs/>
          <w:lang w:bidi="th-TH"/>
        </w:rPr>
        <w:t>-</w:t>
      </w:r>
      <w:r w:rsidRPr="00C41F66">
        <w:t>RAM</w:t>
      </w:r>
      <w:r w:rsidRPr="00C41F66">
        <w:rPr>
          <w:rFonts w:cs="Angsana New"/>
          <w:szCs w:val="22"/>
          <w:cs/>
          <w:lang w:bidi="th-TH"/>
        </w:rPr>
        <w:t xml:space="preserve">) </w:t>
      </w:r>
      <w:r w:rsidRPr="00C41F66">
        <w:t xml:space="preserve">Universal Disc Format </w:t>
      </w:r>
      <w:r w:rsidRPr="00C41F66">
        <w:rPr>
          <w:rFonts w:cs="Angsana New"/>
          <w:szCs w:val="22"/>
          <w:cs/>
          <w:lang w:bidi="th-TH"/>
        </w:rPr>
        <w:t>(</w:t>
      </w:r>
      <w:r w:rsidRPr="00C41F66">
        <w:t>UDF</w:t>
      </w:r>
      <w:r w:rsidRPr="00C41F66">
        <w:rPr>
          <w:rFonts w:cs="Angsana New"/>
          <w:szCs w:val="22"/>
          <w:cs/>
          <w:lang w:bidi="th-TH"/>
        </w:rPr>
        <w:t xml:space="preserve">) </w:t>
      </w:r>
      <w:r w:rsidRPr="00C41F66">
        <w:t>standard;</w:t>
      </w:r>
    </w:p>
    <w:p w:rsidR="00C45E1C" w:rsidRPr="00C41F66" w:rsidRDefault="00C45E1C" w:rsidP="00C45E1C">
      <w:pPr>
        <w:pStyle w:val="ListBullet"/>
      </w:pPr>
      <w:r w:rsidRPr="00C41F66">
        <w:t>Digital Versatile Disc</w:t>
      </w:r>
      <w:r w:rsidRPr="00C41F66">
        <w:rPr>
          <w:rFonts w:cs="Angsana New"/>
          <w:szCs w:val="22"/>
          <w:cs/>
          <w:lang w:bidi="th-TH"/>
        </w:rPr>
        <w:t>-</w:t>
      </w:r>
      <w:r w:rsidRPr="00C41F66">
        <w:t xml:space="preserve">Recordable </w:t>
      </w:r>
      <w:r w:rsidRPr="00C41F66">
        <w:rPr>
          <w:rFonts w:cs="Angsana New"/>
          <w:szCs w:val="22"/>
          <w:cs/>
          <w:lang w:bidi="th-TH"/>
        </w:rPr>
        <w:t>(</w:t>
      </w:r>
      <w:r w:rsidRPr="00C41F66">
        <w:t>DVD</w:t>
      </w:r>
      <w:r w:rsidRPr="00C41F66">
        <w:rPr>
          <w:rFonts w:cs="Angsana New"/>
          <w:szCs w:val="22"/>
          <w:cs/>
          <w:lang w:bidi="th-TH"/>
        </w:rPr>
        <w:t>+</w:t>
      </w:r>
      <w:r w:rsidRPr="00C41F66">
        <w:t>R</w:t>
      </w:r>
      <w:r w:rsidRPr="00C41F66">
        <w:rPr>
          <w:rFonts w:cs="Angsana New"/>
          <w:szCs w:val="22"/>
          <w:cs/>
          <w:lang w:bidi="th-TH"/>
        </w:rPr>
        <w:t>/-</w:t>
      </w:r>
      <w:r w:rsidRPr="00C41F66">
        <w:t>R</w:t>
      </w:r>
      <w:r w:rsidRPr="00C41F66">
        <w:rPr>
          <w:rFonts w:cs="Angsana New"/>
          <w:szCs w:val="22"/>
          <w:cs/>
          <w:lang w:bidi="th-TH"/>
        </w:rPr>
        <w:t xml:space="preserve">) </w:t>
      </w:r>
      <w:r w:rsidRPr="00C41F66">
        <w:t xml:space="preserve">recorded in the Universal Disc Format </w:t>
      </w:r>
      <w:r w:rsidRPr="00C41F66">
        <w:rPr>
          <w:rFonts w:cs="Angsana New"/>
          <w:szCs w:val="22"/>
          <w:cs/>
          <w:lang w:bidi="th-TH"/>
        </w:rPr>
        <w:t>(</w:t>
      </w:r>
      <w:r w:rsidRPr="00C41F66">
        <w:t>UDF</w:t>
      </w:r>
      <w:r w:rsidRPr="00C41F66">
        <w:rPr>
          <w:rFonts w:cs="Angsana New"/>
          <w:szCs w:val="22"/>
          <w:cs/>
          <w:lang w:bidi="th-TH"/>
        </w:rPr>
        <w:t xml:space="preserve">) </w:t>
      </w:r>
      <w:r w:rsidRPr="00C41F66">
        <w:t>standard;</w:t>
      </w:r>
    </w:p>
    <w:p w:rsidR="00C45E1C" w:rsidRPr="00C41F66" w:rsidRDefault="00C45E1C" w:rsidP="00C45E1C">
      <w:pPr>
        <w:spacing w:after="0"/>
      </w:pPr>
      <w:r w:rsidRPr="00C41F66">
        <w:t>Ensure that you do not use</w:t>
      </w:r>
      <w:r w:rsidRPr="00C41F66">
        <w:rPr>
          <w:rFonts w:cs="Angsana New"/>
          <w:szCs w:val="22"/>
          <w:cs/>
          <w:lang w:bidi="th-TH"/>
        </w:rPr>
        <w:t>:</w:t>
      </w:r>
    </w:p>
    <w:p w:rsidR="00C45E1C" w:rsidRPr="00C41F66" w:rsidRDefault="00C45E1C" w:rsidP="00C45E1C">
      <w:pPr>
        <w:pStyle w:val="ListBullet"/>
      </w:pPr>
      <w:r w:rsidRPr="00C41F66">
        <w:t>double</w:t>
      </w:r>
      <w:r w:rsidRPr="00C41F66">
        <w:rPr>
          <w:rFonts w:cs="Angsana New"/>
          <w:szCs w:val="22"/>
          <w:cs/>
          <w:lang w:bidi="th-TH"/>
        </w:rPr>
        <w:t>-</w:t>
      </w:r>
      <w:r w:rsidRPr="00C41F66">
        <w:t>sided discs</w:t>
      </w:r>
      <w:r w:rsidR="00724A03">
        <w:t>,</w:t>
      </w:r>
    </w:p>
    <w:p w:rsidR="00C45E1C" w:rsidRPr="00C41F66" w:rsidRDefault="00C45E1C" w:rsidP="00C45E1C">
      <w:pPr>
        <w:pStyle w:val="ListBullet"/>
      </w:pPr>
      <w:r w:rsidRPr="00C41F66">
        <w:t xml:space="preserve">rewritable discs </w:t>
      </w:r>
      <w:r w:rsidRPr="00C41F66">
        <w:rPr>
          <w:rFonts w:cs="Angsana New"/>
          <w:szCs w:val="22"/>
          <w:cs/>
          <w:lang w:bidi="th-TH"/>
        </w:rPr>
        <w:t>(</w:t>
      </w:r>
      <w:r w:rsidRPr="00C41F66">
        <w:t>protection, authenticity, and stability of information cannot be guaranteed</w:t>
      </w:r>
      <w:r w:rsidRPr="00C41F66">
        <w:rPr>
          <w:rFonts w:cs="Angsana New"/>
          <w:szCs w:val="22"/>
          <w:cs/>
          <w:lang w:bidi="th-TH"/>
        </w:rPr>
        <w:t>)</w:t>
      </w:r>
      <w:r w:rsidR="00724A03">
        <w:t>,</w:t>
      </w:r>
    </w:p>
    <w:p w:rsidR="00C45E1C" w:rsidRPr="00C41F66" w:rsidRDefault="004A7FD3" w:rsidP="00C45E1C">
      <w:pPr>
        <w:pStyle w:val="ListBullet"/>
      </w:pPr>
      <w:r w:rsidRPr="00C41F66">
        <w:t>Compressed</w:t>
      </w:r>
      <w:r w:rsidR="00C45E1C" w:rsidRPr="00C41F66">
        <w:t xml:space="preserve"> or zipped files</w:t>
      </w:r>
      <w:r w:rsidR="0050706D" w:rsidRPr="00C41F66">
        <w:rPr>
          <w:rFonts w:cs="Angsana New"/>
          <w:szCs w:val="22"/>
          <w:cs/>
          <w:lang w:bidi="th-TH"/>
        </w:rPr>
        <w:t xml:space="preserve"> (</w:t>
      </w:r>
      <w:r w:rsidR="0050706D" w:rsidRPr="00C41F66">
        <w:t>except for validation reports</w:t>
      </w:r>
      <w:r w:rsidR="0050706D" w:rsidRPr="00C41F66">
        <w:rPr>
          <w:rFonts w:cs="Angsana New"/>
          <w:szCs w:val="22"/>
          <w:cs/>
          <w:lang w:bidi="th-TH"/>
        </w:rPr>
        <w:t>)</w:t>
      </w:r>
      <w:r w:rsidR="00C45E1C" w:rsidRPr="00C41F66">
        <w:rPr>
          <w:rFonts w:cs="Angsana New"/>
          <w:szCs w:val="22"/>
          <w:cs/>
          <w:lang w:bidi="th-TH"/>
        </w:rPr>
        <w:t>.</w:t>
      </w:r>
    </w:p>
    <w:p w:rsidR="00C27094" w:rsidRDefault="00C27094" w:rsidP="003768A9">
      <w:pPr>
        <w:spacing w:after="0"/>
        <w:rPr>
          <w:b/>
        </w:rPr>
      </w:pPr>
    </w:p>
    <w:p w:rsidR="008C680A" w:rsidRPr="00C27094" w:rsidRDefault="00C27094" w:rsidP="00C27094">
      <w:pPr>
        <w:pStyle w:val="Subject"/>
      </w:pPr>
      <w:r>
        <w:t xml:space="preserve">Delivery of the </w:t>
      </w:r>
      <w:r w:rsidR="008C680A" w:rsidRPr="00C27094">
        <w:t>e</w:t>
      </w:r>
      <w:r>
        <w:t xml:space="preserve">CTD </w:t>
      </w:r>
      <w:r w:rsidR="008C680A" w:rsidRPr="00C27094">
        <w:t>Application</w:t>
      </w:r>
    </w:p>
    <w:p w:rsidR="00724A03" w:rsidRDefault="00C27094" w:rsidP="00E558CF">
      <w:pPr>
        <w:spacing w:before="0" w:after="0"/>
        <w:rPr>
          <w:rFonts w:cs="Angsana New"/>
          <w:lang w:bidi="th-TH"/>
        </w:rPr>
      </w:pPr>
      <w:r>
        <w:t>The Applicant will need to make an appointment and deliver the application personally at the</w:t>
      </w:r>
      <w:r w:rsidR="0061670B">
        <w:t xml:space="preserve"> </w:t>
      </w:r>
      <w:r w:rsidRPr="00E558CF">
        <w:t>Division of Policy System Development</w:t>
      </w:r>
      <w:r>
        <w:rPr>
          <w:rFonts w:cs="Angsana New"/>
          <w:szCs w:val="22"/>
          <w:cs/>
          <w:lang w:bidi="th-TH"/>
        </w:rPr>
        <w:t xml:space="preserve">. </w:t>
      </w:r>
      <w:r>
        <w:t xml:space="preserve">The eCTD will be validated and imported into the </w:t>
      </w:r>
      <w:r w:rsidR="00306E9E">
        <w:t>THAI FDA</w:t>
      </w:r>
      <w:r>
        <w:t xml:space="preserve"> Review System together with the applicant</w:t>
      </w:r>
      <w:r>
        <w:rPr>
          <w:rFonts w:cs="Angsana New"/>
          <w:szCs w:val="22"/>
          <w:cs/>
          <w:lang w:bidi="th-TH"/>
        </w:rPr>
        <w:t xml:space="preserve">. </w:t>
      </w:r>
      <w:r>
        <w:t>Once accepted and submitted, the applicant will be given back their media to keep</w:t>
      </w:r>
      <w:r>
        <w:rPr>
          <w:rFonts w:cs="Angsana New"/>
          <w:szCs w:val="22"/>
          <w:cs/>
          <w:lang w:bidi="th-TH"/>
        </w:rPr>
        <w:t>.</w:t>
      </w:r>
    </w:p>
    <w:p w:rsidR="00E558CF" w:rsidRDefault="00E558CF" w:rsidP="00E558CF">
      <w:pPr>
        <w:spacing w:before="0" w:after="0"/>
        <w:rPr>
          <w:szCs w:val="22"/>
        </w:rPr>
      </w:pPr>
    </w:p>
    <w:p w:rsidR="003768A9" w:rsidRPr="00C41F66" w:rsidRDefault="00724A03" w:rsidP="00C2698E">
      <w:pPr>
        <w:pStyle w:val="Subject"/>
      </w:pPr>
      <w:r>
        <w:t>Feedback on Validation of A</w:t>
      </w:r>
      <w:r w:rsidR="00C2698E" w:rsidRPr="00C41F66">
        <w:t>pplication</w:t>
      </w:r>
    </w:p>
    <w:p w:rsidR="00C45E1C" w:rsidRPr="00C41F66" w:rsidRDefault="00E558CF" w:rsidP="00C45E1C">
      <w:r>
        <w:t>THAI FDA</w:t>
      </w:r>
      <w:r w:rsidR="00C45E1C" w:rsidRPr="00C41F66">
        <w:t xml:space="preserve"> will inform applicants if there </w:t>
      </w:r>
      <w:r w:rsidR="00C27094">
        <w:t xml:space="preserve">are </w:t>
      </w:r>
      <w:r w:rsidR="00C45E1C" w:rsidRPr="00C41F66">
        <w:t>problem</w:t>
      </w:r>
      <w:r w:rsidR="001D5A1F" w:rsidRPr="00C41F66">
        <w:t>s</w:t>
      </w:r>
      <w:r w:rsidR="00C45E1C" w:rsidRPr="00C41F66">
        <w:t xml:space="preserve"> experienced during t</w:t>
      </w:r>
      <w:r>
        <w:t>he upload of an eCTD sequence</w:t>
      </w:r>
      <w:r w:rsidR="00C27094">
        <w:t xml:space="preserve"> during the appointment</w:t>
      </w:r>
      <w:r>
        <w:rPr>
          <w:rFonts w:cs="Angsana New"/>
          <w:szCs w:val="22"/>
          <w:cs/>
          <w:lang w:bidi="th-TH"/>
        </w:rPr>
        <w:t xml:space="preserve">. </w:t>
      </w:r>
    </w:p>
    <w:p w:rsidR="00BD6E20" w:rsidRPr="00C41F66" w:rsidRDefault="00DE6E3D" w:rsidP="00BD6E20">
      <w:pPr>
        <w:pStyle w:val="Heading1"/>
      </w:pPr>
      <w:bookmarkStart w:id="6" w:name="_Toc438156500"/>
      <w:r>
        <w:lastRenderedPageBreak/>
        <w:t>TH</w:t>
      </w:r>
      <w:r w:rsidR="00D332FA">
        <w:t xml:space="preserve"> Regional I</w:t>
      </w:r>
      <w:r w:rsidR="00BD6E20" w:rsidRPr="00C41F66">
        <w:t>nformation</w:t>
      </w:r>
      <w:bookmarkEnd w:id="6"/>
    </w:p>
    <w:p w:rsidR="00A72387" w:rsidRPr="00C41F66" w:rsidRDefault="00A72387" w:rsidP="00BD6E20">
      <w:pPr>
        <w:pStyle w:val="Heading2"/>
      </w:pPr>
      <w:bookmarkStart w:id="7" w:name="_Toc438156501"/>
      <w:r w:rsidRPr="00C41F66">
        <w:t xml:space="preserve">Regional </w:t>
      </w:r>
      <w:r w:rsidR="00D332FA">
        <w:t>C</w:t>
      </w:r>
      <w:r w:rsidR="00946AA3" w:rsidRPr="00C41F66">
        <w:t>ontent</w:t>
      </w:r>
      <w:bookmarkEnd w:id="7"/>
    </w:p>
    <w:p w:rsidR="00A72387" w:rsidRPr="00C41F66" w:rsidRDefault="00A72387" w:rsidP="00A72387">
      <w:pPr>
        <w:pStyle w:val="Heading3"/>
      </w:pPr>
      <w:bookmarkStart w:id="8" w:name="_Toc438156502"/>
      <w:r w:rsidRPr="00C41F66">
        <w:t>Module 1</w:t>
      </w:r>
      <w:r w:rsidR="00D332FA">
        <w:t xml:space="preserve"> Administrative and Prescribing I</w:t>
      </w:r>
      <w:r w:rsidR="00FC3426" w:rsidRPr="00C41F66">
        <w:t>nformation</w:t>
      </w:r>
      <w:bookmarkEnd w:id="8"/>
    </w:p>
    <w:p w:rsidR="00D1677B" w:rsidRPr="002E5460" w:rsidRDefault="00D1677B" w:rsidP="00321F35">
      <w:pPr>
        <w:rPr>
          <w:szCs w:val="22"/>
        </w:rPr>
      </w:pPr>
      <w:r w:rsidRPr="002E5460">
        <w:rPr>
          <w:szCs w:val="22"/>
        </w:rPr>
        <w:t xml:space="preserve">The </w:t>
      </w:r>
      <w:r w:rsidR="008600A1" w:rsidRPr="002E5460">
        <w:rPr>
          <w:szCs w:val="22"/>
        </w:rPr>
        <w:t xml:space="preserve">ICH Common Technical Document </w:t>
      </w:r>
      <w:r w:rsidR="008600A1" w:rsidRPr="002E5460">
        <w:rPr>
          <w:rFonts w:cs="Angsana New"/>
          <w:szCs w:val="22"/>
          <w:cs/>
          <w:lang w:bidi="th-TH"/>
        </w:rPr>
        <w:t>(</w:t>
      </w:r>
      <w:r w:rsidRPr="002E5460">
        <w:rPr>
          <w:szCs w:val="22"/>
        </w:rPr>
        <w:t>CT</w:t>
      </w:r>
      <w:r w:rsidR="008600A1" w:rsidRPr="002E5460">
        <w:rPr>
          <w:szCs w:val="22"/>
        </w:rPr>
        <w:t>D</w:t>
      </w:r>
      <w:r w:rsidRPr="002E5460">
        <w:rPr>
          <w:rFonts w:cs="Angsana New"/>
          <w:szCs w:val="22"/>
          <w:cs/>
          <w:lang w:bidi="th-TH"/>
        </w:rPr>
        <w:t xml:space="preserve">) </w:t>
      </w:r>
      <w:r w:rsidRPr="002E5460">
        <w:rPr>
          <w:szCs w:val="22"/>
        </w:rPr>
        <w:t xml:space="preserve">specifies that </w:t>
      </w:r>
      <w:r w:rsidR="0094214F" w:rsidRPr="002E5460">
        <w:rPr>
          <w:szCs w:val="22"/>
        </w:rPr>
        <w:t>Module</w:t>
      </w:r>
      <w:r w:rsidRPr="002E5460">
        <w:rPr>
          <w:szCs w:val="22"/>
        </w:rPr>
        <w:t xml:space="preserve"> 1 should contain region</w:t>
      </w:r>
      <w:r w:rsidRPr="002E5460">
        <w:rPr>
          <w:szCs w:val="22"/>
        </w:rPr>
        <w:noBreakHyphen/>
        <w:t>specific administrative and product information</w:t>
      </w:r>
      <w:r w:rsidRPr="002E5460">
        <w:rPr>
          <w:rFonts w:cs="Angsana New"/>
          <w:szCs w:val="22"/>
          <w:cs/>
          <w:lang w:bidi="th-TH"/>
        </w:rPr>
        <w:t xml:space="preserve">. </w:t>
      </w:r>
      <w:r w:rsidRPr="002E5460">
        <w:rPr>
          <w:szCs w:val="22"/>
        </w:rPr>
        <w:t xml:space="preserve">The content and numbering of </w:t>
      </w:r>
      <w:r w:rsidR="0094214F" w:rsidRPr="002E5460">
        <w:rPr>
          <w:szCs w:val="22"/>
        </w:rPr>
        <w:t>Module</w:t>
      </w:r>
      <w:r w:rsidR="003F29C6" w:rsidRPr="002E5460">
        <w:rPr>
          <w:szCs w:val="22"/>
        </w:rPr>
        <w:t xml:space="preserve"> 1 for Thailand </w:t>
      </w:r>
      <w:r w:rsidRPr="002E5460">
        <w:rPr>
          <w:szCs w:val="22"/>
        </w:rPr>
        <w:t xml:space="preserve">is </w:t>
      </w:r>
      <w:r w:rsidR="003F29C6" w:rsidRPr="002E5460">
        <w:rPr>
          <w:szCs w:val="22"/>
        </w:rPr>
        <w:t>modelled after the EU Module 1 content as described in the 2008 version of the</w:t>
      </w:r>
      <w:r w:rsidR="0061670B">
        <w:rPr>
          <w:szCs w:val="22"/>
        </w:rPr>
        <w:t xml:space="preserve"> </w:t>
      </w:r>
      <w:hyperlink r:id="rId18" w:history="1">
        <w:r w:rsidR="003F29C6" w:rsidRPr="002E5460">
          <w:rPr>
            <w:rStyle w:val="Hyperlink"/>
            <w:color w:val="002C47" w:themeColor="text1"/>
            <w:szCs w:val="22"/>
          </w:rPr>
          <w:t>Notice to Applicants</w:t>
        </w:r>
      </w:hyperlink>
      <w:r w:rsidR="003F29C6" w:rsidRPr="002E5460">
        <w:rPr>
          <w:rFonts w:cs="Angsana New"/>
          <w:szCs w:val="22"/>
          <w:cs/>
          <w:lang w:bidi="th-TH"/>
        </w:rPr>
        <w:t xml:space="preserve">. </w:t>
      </w:r>
      <w:r w:rsidR="003F29C6" w:rsidRPr="002E5460">
        <w:rPr>
          <w:szCs w:val="22"/>
        </w:rPr>
        <w:t>Additional documents specifically required by Thailand not covered by the EU structure will be added to 1</w:t>
      </w:r>
      <w:r w:rsidR="003F29C6" w:rsidRPr="002E5460">
        <w:rPr>
          <w:rFonts w:cs="Angsana New"/>
          <w:szCs w:val="22"/>
          <w:cs/>
          <w:lang w:bidi="th-TH"/>
        </w:rPr>
        <w:t>.</w:t>
      </w:r>
      <w:r w:rsidR="003F29C6" w:rsidRPr="002E5460">
        <w:rPr>
          <w:szCs w:val="22"/>
        </w:rPr>
        <w:t>A Additional Data</w:t>
      </w:r>
      <w:r w:rsidR="003F29C6" w:rsidRPr="002E5460">
        <w:rPr>
          <w:rFonts w:cs="Angsana New"/>
          <w:szCs w:val="22"/>
          <w:cs/>
          <w:lang w:bidi="th-TH"/>
        </w:rPr>
        <w:t>.</w:t>
      </w:r>
    </w:p>
    <w:p w:rsidR="0067542E" w:rsidRPr="002E5460" w:rsidRDefault="0067542E" w:rsidP="0067542E">
      <w:pPr>
        <w:rPr>
          <w:szCs w:val="22"/>
        </w:rPr>
      </w:pPr>
      <w:r w:rsidRPr="002E5460">
        <w:rPr>
          <w:szCs w:val="22"/>
        </w:rPr>
        <w:t>The following items listed in the Notice to Applicants may be included for an initial submission</w:t>
      </w:r>
      <w:r w:rsidRPr="002E5460">
        <w:rPr>
          <w:rFonts w:cs="Angsana New"/>
          <w:szCs w:val="22"/>
          <w:cs/>
          <w:lang w:bidi="th-TH"/>
        </w:rPr>
        <w:t xml:space="preserve">: </w:t>
      </w:r>
    </w:p>
    <w:p w:rsidR="0067542E" w:rsidRPr="002E5460" w:rsidRDefault="0067542E" w:rsidP="0067542E">
      <w:pPr>
        <w:pStyle w:val="ListBullet"/>
        <w:rPr>
          <w:szCs w:val="22"/>
        </w:rPr>
      </w:pPr>
      <w:r w:rsidRPr="002E5460">
        <w:rPr>
          <w:szCs w:val="22"/>
        </w:rPr>
        <w:t xml:space="preserve">a cover letter </w:t>
      </w:r>
    </w:p>
    <w:p w:rsidR="0067542E" w:rsidRPr="002E5460" w:rsidRDefault="0067542E" w:rsidP="0067542E">
      <w:pPr>
        <w:pStyle w:val="ListBullet"/>
        <w:rPr>
          <w:szCs w:val="22"/>
        </w:rPr>
      </w:pPr>
      <w:r w:rsidRPr="002E5460">
        <w:rPr>
          <w:szCs w:val="22"/>
        </w:rPr>
        <w:t>an application form</w:t>
      </w:r>
      <w:r w:rsidRPr="002E5460">
        <w:rPr>
          <w:rFonts w:cs="Angsana New"/>
          <w:szCs w:val="22"/>
          <w:cs/>
          <w:lang w:bidi="th-TH"/>
        </w:rPr>
        <w:t>(</w:t>
      </w:r>
      <w:r w:rsidRPr="002E5460">
        <w:rPr>
          <w:szCs w:val="22"/>
        </w:rPr>
        <w:t>Form MA</w:t>
      </w:r>
      <w:r w:rsidRPr="002E5460">
        <w:rPr>
          <w:rFonts w:cs="Angsana New"/>
          <w:szCs w:val="22"/>
          <w:cs/>
          <w:lang w:bidi="th-TH"/>
        </w:rPr>
        <w:t>-</w:t>
      </w:r>
      <w:r w:rsidRPr="002E5460">
        <w:rPr>
          <w:szCs w:val="22"/>
        </w:rPr>
        <w:t>1</w:t>
      </w:r>
      <w:r w:rsidRPr="002E5460">
        <w:rPr>
          <w:rFonts w:cs="Angsana New"/>
          <w:szCs w:val="22"/>
          <w:cs/>
          <w:lang w:bidi="th-TH"/>
        </w:rPr>
        <w:t xml:space="preserve">) </w:t>
      </w:r>
    </w:p>
    <w:p w:rsidR="0067542E" w:rsidRPr="002E5460" w:rsidRDefault="0067542E" w:rsidP="0067542E">
      <w:pPr>
        <w:pStyle w:val="ListBullet"/>
        <w:rPr>
          <w:szCs w:val="22"/>
        </w:rPr>
      </w:pPr>
      <w:r w:rsidRPr="002E5460">
        <w:rPr>
          <w:szCs w:val="22"/>
        </w:rPr>
        <w:t>product information documents</w:t>
      </w:r>
    </w:p>
    <w:p w:rsidR="0067542E" w:rsidRPr="002E5460" w:rsidRDefault="0067542E" w:rsidP="0067542E">
      <w:pPr>
        <w:pStyle w:val="ListBullet"/>
        <w:rPr>
          <w:szCs w:val="22"/>
        </w:rPr>
      </w:pPr>
      <w:r w:rsidRPr="002E5460">
        <w:rPr>
          <w:szCs w:val="22"/>
        </w:rPr>
        <w:t xml:space="preserve">information on the experts </w:t>
      </w:r>
    </w:p>
    <w:p w:rsidR="0067542E" w:rsidRPr="002E5460" w:rsidRDefault="0067542E" w:rsidP="0067542E">
      <w:pPr>
        <w:pStyle w:val="ListBullet"/>
        <w:rPr>
          <w:szCs w:val="22"/>
        </w:rPr>
      </w:pPr>
      <w:r w:rsidRPr="002E5460">
        <w:rPr>
          <w:szCs w:val="22"/>
        </w:rPr>
        <w:t xml:space="preserve">specific requirements for different types of applications </w:t>
      </w:r>
    </w:p>
    <w:p w:rsidR="0067542E" w:rsidRDefault="0067542E" w:rsidP="0067542E">
      <w:pPr>
        <w:pStyle w:val="ListBullet"/>
        <w:rPr>
          <w:szCs w:val="22"/>
        </w:rPr>
      </w:pPr>
      <w:r w:rsidRPr="002E5460">
        <w:rPr>
          <w:szCs w:val="22"/>
        </w:rPr>
        <w:t>an</w:t>
      </w:r>
      <w:r w:rsidR="009C2811">
        <w:rPr>
          <w:szCs w:val="22"/>
        </w:rPr>
        <w:t xml:space="preserve"> environmental risk assessment</w:t>
      </w:r>
    </w:p>
    <w:p w:rsidR="009C2811" w:rsidRPr="002E5460" w:rsidRDefault="0061670B" w:rsidP="002B2909">
      <w:pPr>
        <w:pStyle w:val="ListBullet"/>
        <w:rPr>
          <w:szCs w:val="22"/>
        </w:rPr>
      </w:pPr>
      <w:r>
        <w:rPr>
          <w:szCs w:val="22"/>
        </w:rPr>
        <w:t>product</w:t>
      </w:r>
      <w:r w:rsidR="002B2909">
        <w:rPr>
          <w:szCs w:val="22"/>
        </w:rPr>
        <w:t xml:space="preserve"> interchangeability equivalence e</w:t>
      </w:r>
      <w:r w:rsidR="002B2909" w:rsidRPr="002B2909">
        <w:rPr>
          <w:szCs w:val="22"/>
        </w:rPr>
        <w:t>vidence</w:t>
      </w:r>
    </w:p>
    <w:p w:rsidR="0067542E" w:rsidRPr="002E5460" w:rsidRDefault="0067542E" w:rsidP="0067542E">
      <w:pPr>
        <w:pStyle w:val="ListBullet"/>
        <w:rPr>
          <w:szCs w:val="22"/>
        </w:rPr>
      </w:pPr>
      <w:r w:rsidRPr="002E5460">
        <w:rPr>
          <w:szCs w:val="22"/>
        </w:rPr>
        <w:t xml:space="preserve">information relating to pharmacovigilance </w:t>
      </w:r>
    </w:p>
    <w:p w:rsidR="0067542E" w:rsidRPr="002E5460" w:rsidRDefault="0067542E" w:rsidP="0067542E">
      <w:pPr>
        <w:pStyle w:val="ListBullet"/>
        <w:rPr>
          <w:szCs w:val="22"/>
        </w:rPr>
      </w:pPr>
      <w:r w:rsidRPr="002E5460">
        <w:rPr>
          <w:szCs w:val="22"/>
        </w:rPr>
        <w:t xml:space="preserve">information relating to clinical trials </w:t>
      </w:r>
    </w:p>
    <w:p w:rsidR="0067542E" w:rsidRPr="002E5460" w:rsidRDefault="0067542E" w:rsidP="0067542E">
      <w:pPr>
        <w:pStyle w:val="ListBullet"/>
        <w:rPr>
          <w:szCs w:val="22"/>
        </w:rPr>
      </w:pPr>
      <w:r w:rsidRPr="002E5460">
        <w:rPr>
          <w:szCs w:val="22"/>
        </w:rPr>
        <w:t xml:space="preserve">information relating to paediatrics </w:t>
      </w:r>
    </w:p>
    <w:p w:rsidR="0067542E" w:rsidRPr="002E5460" w:rsidRDefault="0067542E" w:rsidP="0067542E">
      <w:pPr>
        <w:rPr>
          <w:szCs w:val="22"/>
        </w:rPr>
      </w:pPr>
      <w:r w:rsidRPr="002E5460">
        <w:rPr>
          <w:szCs w:val="22"/>
        </w:rPr>
        <w:t xml:space="preserve">In addition, other items such as answers to regulatory questions </w:t>
      </w:r>
      <w:r w:rsidR="00E929CB" w:rsidRPr="002E5460">
        <w:rPr>
          <w:szCs w:val="22"/>
        </w:rPr>
        <w:t>can be included under 1</w:t>
      </w:r>
      <w:r w:rsidR="00E929CB" w:rsidRPr="002E5460">
        <w:rPr>
          <w:rFonts w:cs="Angsana New"/>
          <w:szCs w:val="22"/>
          <w:cs/>
          <w:lang w:bidi="th-TH"/>
        </w:rPr>
        <w:t>.</w:t>
      </w:r>
      <w:r w:rsidR="00E929CB" w:rsidRPr="002E5460">
        <w:rPr>
          <w:szCs w:val="22"/>
        </w:rPr>
        <w:t xml:space="preserve">R </w:t>
      </w:r>
      <w:r w:rsidRPr="002E5460">
        <w:rPr>
          <w:szCs w:val="22"/>
        </w:rPr>
        <w:t xml:space="preserve">and rationale for variations documentation could also be included </w:t>
      </w:r>
      <w:r w:rsidR="00E929CB" w:rsidRPr="002E5460">
        <w:rPr>
          <w:szCs w:val="22"/>
        </w:rPr>
        <w:t>in or as an appendix to the Cover Letter</w:t>
      </w:r>
      <w:r w:rsidRPr="002E5460">
        <w:rPr>
          <w:rFonts w:cs="Angsana New"/>
          <w:szCs w:val="22"/>
          <w:cs/>
          <w:lang w:bidi="th-TH"/>
        </w:rPr>
        <w:t>.</w:t>
      </w:r>
    </w:p>
    <w:p w:rsidR="0067542E" w:rsidRPr="002E5460" w:rsidRDefault="0067542E" w:rsidP="0067542E">
      <w:pPr>
        <w:rPr>
          <w:szCs w:val="22"/>
        </w:rPr>
      </w:pPr>
      <w:r w:rsidRPr="002E5460">
        <w:rPr>
          <w:szCs w:val="22"/>
        </w:rPr>
        <w:t>It should be noted, that for subsequent submissions in the lifecycle of a medicinal product, e</w:t>
      </w:r>
      <w:r w:rsidRPr="002E5460">
        <w:rPr>
          <w:rFonts w:cs="Angsana New"/>
          <w:szCs w:val="22"/>
          <w:cs/>
          <w:lang w:bidi="th-TH"/>
        </w:rPr>
        <w:t>.</w:t>
      </w:r>
      <w:r w:rsidRPr="002E5460">
        <w:rPr>
          <w:szCs w:val="22"/>
        </w:rPr>
        <w:t>g</w:t>
      </w:r>
      <w:r w:rsidRPr="002E5460">
        <w:rPr>
          <w:rFonts w:cs="Angsana New"/>
          <w:szCs w:val="22"/>
          <w:cs/>
          <w:lang w:bidi="th-TH"/>
        </w:rPr>
        <w:t xml:space="preserve">. </w:t>
      </w:r>
      <w:r w:rsidRPr="002E5460">
        <w:rPr>
          <w:szCs w:val="22"/>
        </w:rPr>
        <w:t>for a variation, not all of the above mentioned types of document need to be included in Module 1</w:t>
      </w:r>
      <w:r w:rsidRPr="002E5460">
        <w:rPr>
          <w:rFonts w:cs="Angsana New"/>
          <w:szCs w:val="22"/>
          <w:cs/>
          <w:lang w:bidi="th-TH"/>
        </w:rPr>
        <w:t xml:space="preserve">. </w:t>
      </w:r>
      <w:r w:rsidRPr="002E5460">
        <w:rPr>
          <w:szCs w:val="22"/>
        </w:rPr>
        <w:t>Consult the various legal documents for guidance on the exact documents to be submitted in such a case</w:t>
      </w:r>
      <w:r w:rsidRPr="002E5460">
        <w:rPr>
          <w:rFonts w:cs="Angsana New"/>
          <w:szCs w:val="22"/>
          <w:cs/>
          <w:lang w:bidi="th-TH"/>
        </w:rPr>
        <w:t>.</w:t>
      </w:r>
    </w:p>
    <w:p w:rsidR="00A72387" w:rsidRPr="00C41F66" w:rsidRDefault="00A72387" w:rsidP="00A72387">
      <w:pPr>
        <w:pStyle w:val="Heading3"/>
      </w:pPr>
      <w:bookmarkStart w:id="9" w:name="_Toc438156503"/>
      <w:r w:rsidRPr="00C41F66">
        <w:t>Module 2</w:t>
      </w:r>
      <w:r w:rsidRPr="00C41F66">
        <w:rPr>
          <w:rFonts w:cs="Angsana New"/>
          <w:cs/>
          <w:lang w:bidi="th-TH"/>
        </w:rPr>
        <w:t>.</w:t>
      </w:r>
      <w:r w:rsidRPr="00C41F66">
        <w:t>3</w:t>
      </w:r>
      <w:r w:rsidRPr="00C41F66">
        <w:rPr>
          <w:rFonts w:cs="Angsana New"/>
          <w:cs/>
          <w:lang w:bidi="th-TH"/>
        </w:rPr>
        <w:t>.</w:t>
      </w:r>
      <w:r w:rsidRPr="00C41F66">
        <w:t>R &amp; 3</w:t>
      </w:r>
      <w:r w:rsidRPr="00C41F66">
        <w:rPr>
          <w:rFonts w:cs="Angsana New"/>
          <w:cs/>
          <w:lang w:bidi="th-TH"/>
        </w:rPr>
        <w:t>.</w:t>
      </w:r>
      <w:r w:rsidRPr="00C41F66">
        <w:t>2</w:t>
      </w:r>
      <w:r w:rsidRPr="00C41F66">
        <w:rPr>
          <w:rFonts w:cs="Angsana New"/>
          <w:cs/>
          <w:lang w:bidi="th-TH"/>
        </w:rPr>
        <w:t>.</w:t>
      </w:r>
      <w:r w:rsidRPr="00C41F66">
        <w:t>R</w:t>
      </w:r>
      <w:r w:rsidR="00D332FA">
        <w:t xml:space="preserve"> Regional I</w:t>
      </w:r>
      <w:r w:rsidR="00FC3426" w:rsidRPr="00C41F66">
        <w:t>nformation</w:t>
      </w:r>
      <w:bookmarkEnd w:id="9"/>
    </w:p>
    <w:p w:rsidR="00D11023" w:rsidRPr="00C41F66" w:rsidRDefault="00D11023" w:rsidP="00D11023">
      <w:pPr>
        <w:pStyle w:val="Subject"/>
      </w:pPr>
      <w:r w:rsidRPr="00C41F66">
        <w:t>2</w:t>
      </w:r>
      <w:r w:rsidRPr="00C41F66">
        <w:rPr>
          <w:rFonts w:cs="Angsana New"/>
          <w:bCs/>
          <w:szCs w:val="22"/>
          <w:cs/>
          <w:lang w:bidi="th-TH"/>
        </w:rPr>
        <w:t>.</w:t>
      </w:r>
      <w:r w:rsidRPr="00C41F66">
        <w:t>3</w:t>
      </w:r>
      <w:proofErr w:type="gramStart"/>
      <w:r w:rsidRPr="00C41F66">
        <w:rPr>
          <w:rFonts w:cs="Angsana New"/>
          <w:bCs/>
          <w:szCs w:val="22"/>
          <w:cs/>
          <w:lang w:bidi="th-TH"/>
        </w:rPr>
        <w:t>.</w:t>
      </w:r>
      <w:r w:rsidRPr="00C41F66">
        <w:t>R</w:t>
      </w:r>
      <w:proofErr w:type="gramEnd"/>
      <w:r w:rsidRPr="00C41F66">
        <w:t xml:space="preserve"> Regional Information</w:t>
      </w:r>
    </w:p>
    <w:p w:rsidR="00D11023" w:rsidRDefault="00D11023" w:rsidP="00D11023">
      <w:r w:rsidRPr="00C41F66">
        <w:t>A brief description of the information specific to the r</w:t>
      </w:r>
      <w:r w:rsidR="008600A1" w:rsidRPr="00C41F66">
        <w:t>egion, as provided under 3</w:t>
      </w:r>
      <w:r w:rsidR="008600A1" w:rsidRPr="00C41F66">
        <w:rPr>
          <w:rFonts w:cs="Angsana New"/>
          <w:szCs w:val="22"/>
          <w:cs/>
          <w:lang w:bidi="th-TH"/>
        </w:rPr>
        <w:t>.</w:t>
      </w:r>
      <w:r w:rsidR="008600A1" w:rsidRPr="00C41F66">
        <w:t>2</w:t>
      </w:r>
      <w:r w:rsidR="008600A1" w:rsidRPr="00C41F66">
        <w:rPr>
          <w:rFonts w:cs="Angsana New"/>
          <w:szCs w:val="22"/>
          <w:cs/>
          <w:lang w:bidi="th-TH"/>
        </w:rPr>
        <w:t>.</w:t>
      </w:r>
      <w:r w:rsidR="008600A1" w:rsidRPr="00C41F66">
        <w:t>R</w:t>
      </w:r>
      <w:r w:rsidRPr="00C41F66">
        <w:t xml:space="preserve"> should be included, where appropriate</w:t>
      </w:r>
      <w:r w:rsidRPr="00C41F66">
        <w:rPr>
          <w:rFonts w:cs="Angsana New"/>
          <w:szCs w:val="22"/>
          <w:cs/>
          <w:lang w:bidi="th-TH"/>
        </w:rPr>
        <w:t>.</w:t>
      </w:r>
    </w:p>
    <w:p w:rsidR="002B2909" w:rsidRPr="00C41F66" w:rsidRDefault="002B2909" w:rsidP="00D11023"/>
    <w:p w:rsidR="00F516B7" w:rsidRDefault="00F516B7" w:rsidP="00D11023">
      <w:pPr>
        <w:pStyle w:val="Subject"/>
      </w:pPr>
    </w:p>
    <w:p w:rsidR="00D11023" w:rsidRPr="00C41F66" w:rsidRDefault="00D11023" w:rsidP="00D11023">
      <w:pPr>
        <w:pStyle w:val="Subject"/>
      </w:pPr>
      <w:r w:rsidRPr="00C41F66">
        <w:lastRenderedPageBreak/>
        <w:t>3</w:t>
      </w:r>
      <w:r w:rsidRPr="00C41F66">
        <w:rPr>
          <w:rFonts w:cs="Angsana New"/>
          <w:bCs/>
          <w:szCs w:val="22"/>
          <w:cs/>
          <w:lang w:bidi="th-TH"/>
        </w:rPr>
        <w:t>.</w:t>
      </w:r>
      <w:r w:rsidRPr="00C41F66">
        <w:t>2</w:t>
      </w:r>
      <w:proofErr w:type="gramStart"/>
      <w:r w:rsidRPr="00C41F66">
        <w:rPr>
          <w:rFonts w:cs="Angsana New"/>
          <w:bCs/>
          <w:szCs w:val="22"/>
          <w:cs/>
          <w:lang w:bidi="th-TH"/>
        </w:rPr>
        <w:t>.</w:t>
      </w:r>
      <w:r w:rsidRPr="00C41F66">
        <w:t>R</w:t>
      </w:r>
      <w:proofErr w:type="gramEnd"/>
      <w:r w:rsidRPr="00C41F66">
        <w:t xml:space="preserve"> Regional Information</w:t>
      </w:r>
    </w:p>
    <w:p w:rsidR="00D11023" w:rsidRPr="00C41F66" w:rsidRDefault="00D11023" w:rsidP="00D11023">
      <w:r w:rsidRPr="00C41F66">
        <w:t>Any additional drug substance and</w:t>
      </w:r>
      <w:r w:rsidRPr="00C41F66">
        <w:rPr>
          <w:rFonts w:cs="Angsana New"/>
          <w:szCs w:val="22"/>
          <w:cs/>
          <w:lang w:bidi="th-TH"/>
        </w:rPr>
        <w:t>/</w:t>
      </w:r>
      <w:r w:rsidRPr="00C41F66">
        <w:t>or drug product information specific to the region should be provided in section 3</w:t>
      </w:r>
      <w:r w:rsidRPr="00C41F66">
        <w:rPr>
          <w:rFonts w:cs="Angsana New"/>
          <w:szCs w:val="22"/>
          <w:cs/>
          <w:lang w:bidi="th-TH"/>
        </w:rPr>
        <w:t>.</w:t>
      </w:r>
      <w:r w:rsidRPr="00C41F66">
        <w:t>2</w:t>
      </w:r>
      <w:r w:rsidRPr="00C41F66">
        <w:rPr>
          <w:rFonts w:cs="Angsana New"/>
          <w:szCs w:val="22"/>
          <w:cs/>
          <w:lang w:bidi="th-TH"/>
        </w:rPr>
        <w:t>.</w:t>
      </w:r>
      <w:r w:rsidRPr="00C41F66">
        <w:t>R of the application</w:t>
      </w:r>
      <w:r w:rsidRPr="00C41F66">
        <w:rPr>
          <w:rFonts w:cs="Angsana New"/>
          <w:szCs w:val="22"/>
          <w:cs/>
          <w:lang w:bidi="th-TH"/>
        </w:rPr>
        <w:t>.</w:t>
      </w:r>
    </w:p>
    <w:p w:rsidR="00D11023" w:rsidRPr="00C41F66" w:rsidRDefault="00D11023" w:rsidP="00D11023">
      <w:r w:rsidRPr="00C41F66">
        <w:t xml:space="preserve">Where similar or relevant information has been provided in another section of </w:t>
      </w:r>
      <w:r w:rsidR="0094214F">
        <w:t>Module</w:t>
      </w:r>
      <w:r w:rsidRPr="00C41F66">
        <w:t xml:space="preserve"> 3 or where there is supporting or related information from other </w:t>
      </w:r>
      <w:r w:rsidR="006D62BB">
        <w:t>module</w:t>
      </w:r>
      <w:r w:rsidRPr="00C41F66">
        <w:t>s of the application, the applicant is encouraged to clearly cross</w:t>
      </w:r>
      <w:r w:rsidRPr="00C41F66">
        <w:rPr>
          <w:rFonts w:cs="Angsana New"/>
          <w:szCs w:val="22"/>
          <w:cs/>
          <w:lang w:bidi="th-TH"/>
        </w:rPr>
        <w:t>-</w:t>
      </w:r>
      <w:r w:rsidRPr="00C41F66">
        <w:t>reference to the location of that information</w:t>
      </w:r>
      <w:r w:rsidRPr="00C41F66">
        <w:rPr>
          <w:rFonts w:cs="Angsana New"/>
          <w:szCs w:val="22"/>
          <w:cs/>
          <w:lang w:bidi="th-TH"/>
        </w:rPr>
        <w:t xml:space="preserve">. </w:t>
      </w:r>
      <w:r w:rsidRPr="00C41F66">
        <w:t>Cross</w:t>
      </w:r>
      <w:r w:rsidRPr="00C41F66">
        <w:rPr>
          <w:rFonts w:cs="Angsana New"/>
          <w:szCs w:val="22"/>
          <w:cs/>
          <w:lang w:bidi="th-TH"/>
        </w:rPr>
        <w:t>-</w:t>
      </w:r>
      <w:r w:rsidRPr="00C41F66">
        <w:t>referencing should be sufficiently detailed, so as to allow the appropriate information to be easily located within the dossier</w:t>
      </w:r>
      <w:r w:rsidRPr="00C41F66">
        <w:rPr>
          <w:rFonts w:cs="Angsana New"/>
          <w:szCs w:val="22"/>
          <w:cs/>
          <w:lang w:bidi="th-TH"/>
        </w:rPr>
        <w:t>.</w:t>
      </w:r>
    </w:p>
    <w:p w:rsidR="00D11023" w:rsidRPr="00C41F66" w:rsidRDefault="00D11023" w:rsidP="00D11023">
      <w:r w:rsidRPr="00C41F66">
        <w:t xml:space="preserve">Applicants should include the following information in </w:t>
      </w:r>
      <w:r w:rsidR="0094214F">
        <w:t>Module</w:t>
      </w:r>
      <w:r w:rsidRPr="00C41F66">
        <w:t xml:space="preserve"> 3</w:t>
      </w:r>
      <w:r w:rsidRPr="00C41F66">
        <w:rPr>
          <w:rFonts w:cs="Angsana New"/>
          <w:szCs w:val="22"/>
          <w:cs/>
          <w:lang w:bidi="th-TH"/>
        </w:rPr>
        <w:t>.</w:t>
      </w:r>
      <w:r w:rsidRPr="00C41F66">
        <w:t>2</w:t>
      </w:r>
      <w:r w:rsidRPr="00C41F66">
        <w:rPr>
          <w:rFonts w:cs="Angsana New"/>
          <w:szCs w:val="22"/>
          <w:cs/>
          <w:lang w:bidi="th-TH"/>
        </w:rPr>
        <w:t>.</w:t>
      </w:r>
      <w:r w:rsidRPr="00C41F66">
        <w:t>R, where appropriate</w:t>
      </w:r>
      <w:r w:rsidRPr="00C41F66">
        <w:rPr>
          <w:rFonts w:cs="Angsana New"/>
          <w:szCs w:val="22"/>
          <w:cs/>
          <w:lang w:bidi="th-TH"/>
        </w:rPr>
        <w:t>:</w:t>
      </w:r>
    </w:p>
    <w:p w:rsidR="00D11023" w:rsidRPr="00C41F66" w:rsidRDefault="00D11023" w:rsidP="00D11023">
      <w:pPr>
        <w:pStyle w:val="ListBullet"/>
        <w:rPr>
          <w:lang w:eastAsia="en-AU"/>
        </w:rPr>
      </w:pPr>
      <w:r w:rsidRPr="00C41F66">
        <w:rPr>
          <w:lang w:eastAsia="en-AU"/>
        </w:rPr>
        <w:t>Process validation scheme for the drug product</w:t>
      </w:r>
    </w:p>
    <w:p w:rsidR="00D11023" w:rsidRDefault="00D11023" w:rsidP="00D11023">
      <w:pPr>
        <w:pStyle w:val="ListBullet"/>
        <w:rPr>
          <w:lang w:eastAsia="en-AU"/>
        </w:rPr>
      </w:pPr>
      <w:r w:rsidRPr="00C41F66">
        <w:rPr>
          <w:lang w:eastAsia="en-AU"/>
        </w:rPr>
        <w:t>Certificates of suitability</w:t>
      </w:r>
    </w:p>
    <w:p w:rsidR="00E558CF" w:rsidRPr="00C41F66" w:rsidRDefault="00E558CF" w:rsidP="00E558CF">
      <w:pPr>
        <w:pStyle w:val="ListBullet"/>
        <w:rPr>
          <w:lang w:eastAsia="en-AU"/>
        </w:rPr>
      </w:pPr>
      <w:r w:rsidRPr="00E558CF">
        <w:rPr>
          <w:lang w:eastAsia="en-AU"/>
        </w:rPr>
        <w:t>Medical Device</w:t>
      </w:r>
    </w:p>
    <w:p w:rsidR="00D11023" w:rsidRPr="00C41F66" w:rsidRDefault="00D11023" w:rsidP="00D11023">
      <w:pPr>
        <w:pStyle w:val="ListBullet"/>
        <w:rPr>
          <w:rFonts w:eastAsia="Times New Roman"/>
          <w:lang w:eastAsia="en-AU"/>
        </w:rPr>
      </w:pPr>
      <w:r w:rsidRPr="00C41F66">
        <w:rPr>
          <w:rFonts w:eastAsia="Times New Roman"/>
          <w:lang w:eastAsia="en-AU"/>
        </w:rPr>
        <w:t>Supplier’s declarations regarding compliance with packaging standards and colouring standards</w:t>
      </w:r>
      <w:r w:rsidRPr="00C41F66">
        <w:rPr>
          <w:rFonts w:eastAsia="Times New Roman" w:cs="Angsana New"/>
          <w:szCs w:val="22"/>
          <w:cs/>
          <w:lang w:eastAsia="en-AU" w:bidi="th-TH"/>
        </w:rPr>
        <w:t>.</w:t>
      </w:r>
    </w:p>
    <w:p w:rsidR="00AF00D3" w:rsidRPr="00C41F66" w:rsidRDefault="00724A03" w:rsidP="00AF00D3">
      <w:pPr>
        <w:pStyle w:val="Heading3"/>
      </w:pPr>
      <w:bookmarkStart w:id="10" w:name="_Toc438156504"/>
      <w:r>
        <w:t>Node E</w:t>
      </w:r>
      <w:r w:rsidR="00AF00D3" w:rsidRPr="00C41F66">
        <w:t>xtensions</w:t>
      </w:r>
      <w:bookmarkEnd w:id="10"/>
    </w:p>
    <w:p w:rsidR="000520FA" w:rsidRPr="00C41F66" w:rsidRDefault="000520FA" w:rsidP="000520FA">
      <w:r w:rsidRPr="00C41F66">
        <w:t>Node extensions are a way of providing extra organisational information to the eCTD</w:t>
      </w:r>
      <w:r w:rsidRPr="00C41F66">
        <w:rPr>
          <w:rFonts w:cs="Angsana New"/>
          <w:szCs w:val="22"/>
          <w:cs/>
          <w:lang w:bidi="th-TH"/>
        </w:rPr>
        <w:t xml:space="preserve">. </w:t>
      </w:r>
      <w:r w:rsidRPr="00C41F66">
        <w:t>The node extension should be visualised as an extra heading in the CTD structure and should be displayed as such when the XML backbone is viewed</w:t>
      </w:r>
      <w:r w:rsidRPr="00C41F66">
        <w:rPr>
          <w:rFonts w:cs="Angsana New"/>
          <w:szCs w:val="22"/>
          <w:cs/>
          <w:lang w:bidi="th-TH"/>
        </w:rPr>
        <w:t xml:space="preserve">.  </w:t>
      </w:r>
    </w:p>
    <w:p w:rsidR="000520FA" w:rsidRPr="00C41F66" w:rsidRDefault="000520FA" w:rsidP="000520FA">
      <w:r w:rsidRPr="00C41F66">
        <w:t xml:space="preserve">Consideration should be given regarding the impact of </w:t>
      </w:r>
      <w:r w:rsidR="005120C3" w:rsidRPr="00C41F66">
        <w:t>changing node extension structures during the lifecycle as this can lead to a higher level of complexity</w:t>
      </w:r>
      <w:r w:rsidRPr="00C41F66">
        <w:t xml:space="preserve"> in the cumulative view of a submission</w:t>
      </w:r>
      <w:r w:rsidRPr="00C41F66">
        <w:rPr>
          <w:rFonts w:cs="Angsana New"/>
          <w:szCs w:val="22"/>
          <w:cs/>
          <w:lang w:bidi="th-TH"/>
        </w:rPr>
        <w:t>.</w:t>
      </w:r>
    </w:p>
    <w:p w:rsidR="000520FA" w:rsidRPr="00C41F66" w:rsidRDefault="000520FA" w:rsidP="000520FA">
      <w:pPr>
        <w:jc w:val="both"/>
      </w:pPr>
      <w:r w:rsidRPr="00C41F66">
        <w:t>The following rules govern t</w:t>
      </w:r>
      <w:r w:rsidR="003F29C6">
        <w:t>he use of node extensions for TH</w:t>
      </w:r>
      <w:r w:rsidRPr="00C41F66">
        <w:rPr>
          <w:rFonts w:cs="Angsana New"/>
          <w:szCs w:val="22"/>
          <w:cs/>
          <w:lang w:bidi="th-TH"/>
        </w:rPr>
        <w:t>:</w:t>
      </w:r>
    </w:p>
    <w:p w:rsidR="000520FA" w:rsidRPr="00C41F66" w:rsidRDefault="000520FA" w:rsidP="008A5035">
      <w:pPr>
        <w:pStyle w:val="ListBullet"/>
      </w:pPr>
      <w:r w:rsidRPr="00C41F66">
        <w:t>Node extensions must not be used where ICH</w:t>
      </w:r>
      <w:r w:rsidRPr="00C41F66">
        <w:noBreakHyphen/>
        <w:t>specified sub</w:t>
      </w:r>
      <w:r w:rsidRPr="00C41F66">
        <w:noBreakHyphen/>
        <w:t>headings already e</w:t>
      </w:r>
      <w:r w:rsidR="00A17165" w:rsidRPr="00C41F66">
        <w:t xml:space="preserve">xist </w:t>
      </w:r>
      <w:r w:rsidRPr="00C41F66">
        <w:t>e</w:t>
      </w:r>
      <w:r w:rsidRPr="00C41F66">
        <w:rPr>
          <w:rFonts w:cs="Angsana New"/>
          <w:szCs w:val="22"/>
          <w:cs/>
          <w:lang w:bidi="th-TH"/>
        </w:rPr>
        <w:t>.</w:t>
      </w:r>
      <w:r w:rsidRPr="00C41F66">
        <w:t>g</w:t>
      </w:r>
      <w:r w:rsidRPr="00C41F66">
        <w:rPr>
          <w:rFonts w:cs="Angsana New"/>
          <w:szCs w:val="22"/>
          <w:cs/>
          <w:lang w:bidi="th-TH"/>
        </w:rPr>
        <w:t xml:space="preserve">. </w:t>
      </w:r>
      <w:r w:rsidRPr="00C41F66">
        <w:t xml:space="preserve">indication, manufacturer, drug substance, </w:t>
      </w:r>
      <w:r w:rsidR="001D5A1F" w:rsidRPr="00C41F66">
        <w:t xml:space="preserve">and </w:t>
      </w:r>
      <w:r w:rsidRPr="00C41F66">
        <w:t>drug product are al</w:t>
      </w:r>
      <w:r w:rsidR="00A17165" w:rsidRPr="00C41F66">
        <w:t>l</w:t>
      </w:r>
      <w:r w:rsidR="00A17165" w:rsidRPr="00C41F66">
        <w:noBreakHyphen/>
        <w:t>ICH specified node extensions</w:t>
      </w:r>
      <w:r w:rsidRPr="00C41F66">
        <w:rPr>
          <w:rFonts w:cs="Angsana New"/>
          <w:szCs w:val="22"/>
          <w:cs/>
          <w:lang w:bidi="th-TH"/>
        </w:rPr>
        <w:t>.</w:t>
      </w:r>
    </w:p>
    <w:p w:rsidR="000520FA" w:rsidRPr="00C41F66" w:rsidRDefault="000520FA" w:rsidP="008A5035">
      <w:pPr>
        <w:pStyle w:val="ListBullet"/>
      </w:pPr>
      <w:r w:rsidRPr="00C41F66">
        <w:t>Node extensions must only be used at the lowe</w:t>
      </w:r>
      <w:r w:rsidR="00A17165" w:rsidRPr="00C41F66">
        <w:t xml:space="preserve">st level of the eCTD structure </w:t>
      </w:r>
      <w:r w:rsidRPr="00C41F66">
        <w:t>e</w:t>
      </w:r>
      <w:r w:rsidRPr="00C41F66">
        <w:rPr>
          <w:rFonts w:cs="Angsana New"/>
          <w:szCs w:val="22"/>
          <w:cs/>
          <w:lang w:bidi="th-TH"/>
        </w:rPr>
        <w:t>.</w:t>
      </w:r>
      <w:r w:rsidRPr="00C41F66">
        <w:t>g</w:t>
      </w:r>
      <w:r w:rsidRPr="00C41F66">
        <w:rPr>
          <w:rFonts w:cs="Angsana New"/>
          <w:szCs w:val="22"/>
          <w:cs/>
          <w:lang w:bidi="th-TH"/>
        </w:rPr>
        <w:t xml:space="preserve">. </w:t>
      </w:r>
      <w:r w:rsidRPr="00C41F66">
        <w:t>a node extension can be used at the level 5</w:t>
      </w:r>
      <w:r w:rsidRPr="00C41F66">
        <w:rPr>
          <w:rFonts w:cs="Angsana New"/>
          <w:szCs w:val="22"/>
          <w:cs/>
          <w:lang w:bidi="th-TH"/>
        </w:rPr>
        <w:t>.</w:t>
      </w:r>
      <w:r w:rsidRPr="00C41F66">
        <w:t>3</w:t>
      </w:r>
      <w:r w:rsidRPr="00C41F66">
        <w:rPr>
          <w:rFonts w:cs="Angsana New"/>
          <w:szCs w:val="22"/>
          <w:cs/>
          <w:lang w:bidi="th-TH"/>
        </w:rPr>
        <w:t>.</w:t>
      </w:r>
      <w:r w:rsidRPr="00C41F66">
        <w:t>5</w:t>
      </w:r>
      <w:r w:rsidRPr="00C41F66">
        <w:rPr>
          <w:rFonts w:cs="Angsana New"/>
          <w:szCs w:val="22"/>
          <w:cs/>
          <w:lang w:bidi="th-TH"/>
        </w:rPr>
        <w:t>.</w:t>
      </w:r>
      <w:r w:rsidRPr="00C41F66">
        <w:t xml:space="preserve">1 but </w:t>
      </w:r>
      <w:r w:rsidR="001D5A1F" w:rsidRPr="00C41F66">
        <w:t xml:space="preserve">is not allowed </w:t>
      </w:r>
      <w:r w:rsidR="00A17165" w:rsidRPr="00C41F66">
        <w:t>at the level 5</w:t>
      </w:r>
      <w:r w:rsidR="00A17165" w:rsidRPr="00C41F66">
        <w:rPr>
          <w:rFonts w:cs="Angsana New"/>
          <w:szCs w:val="22"/>
          <w:cs/>
          <w:lang w:bidi="th-TH"/>
        </w:rPr>
        <w:t>.</w:t>
      </w:r>
      <w:r w:rsidR="00A17165" w:rsidRPr="00C41F66">
        <w:t>3</w:t>
      </w:r>
      <w:r w:rsidRPr="00C41F66">
        <w:rPr>
          <w:rFonts w:cs="Angsana New"/>
          <w:szCs w:val="22"/>
          <w:cs/>
          <w:lang w:bidi="th-TH"/>
        </w:rPr>
        <w:t>.</w:t>
      </w:r>
    </w:p>
    <w:p w:rsidR="000520FA" w:rsidRPr="00C41F66" w:rsidRDefault="000520FA" w:rsidP="008A5035">
      <w:pPr>
        <w:pStyle w:val="ListBullet"/>
      </w:pPr>
      <w:r w:rsidRPr="00C41F66">
        <w:t>Node extensions are mainly to be used to group together documents mad</w:t>
      </w:r>
      <w:r w:rsidR="00A17165" w:rsidRPr="00C41F66">
        <w:t xml:space="preserve">e up of multiple leaf elements </w:t>
      </w:r>
      <w:r w:rsidRPr="00C41F66">
        <w:t>e</w:t>
      </w:r>
      <w:r w:rsidRPr="00C41F66">
        <w:rPr>
          <w:rFonts w:cs="Angsana New"/>
          <w:szCs w:val="22"/>
          <w:cs/>
          <w:lang w:bidi="th-TH"/>
        </w:rPr>
        <w:t>.</w:t>
      </w:r>
      <w:r w:rsidRPr="00C41F66">
        <w:t>g</w:t>
      </w:r>
      <w:r w:rsidRPr="00C41F66">
        <w:rPr>
          <w:rFonts w:cs="Angsana New"/>
          <w:szCs w:val="22"/>
          <w:cs/>
          <w:lang w:bidi="th-TH"/>
        </w:rPr>
        <w:t xml:space="preserve">. </w:t>
      </w:r>
      <w:r w:rsidRPr="00C41F66">
        <w:t>a clinical study made up of separate files for the synopsis, main body and individual appendices could be grouped together under a node extension with the Study Id</w:t>
      </w:r>
      <w:r w:rsidR="00A17165" w:rsidRPr="00C41F66">
        <w:t>entifier as its Title attribute</w:t>
      </w:r>
      <w:r w:rsidRPr="00C41F66">
        <w:rPr>
          <w:rFonts w:cs="Angsana New"/>
          <w:szCs w:val="22"/>
          <w:cs/>
          <w:lang w:bidi="th-TH"/>
        </w:rPr>
        <w:t>.</w:t>
      </w:r>
    </w:p>
    <w:p w:rsidR="000520FA" w:rsidRDefault="000520FA" w:rsidP="008A5035">
      <w:pPr>
        <w:pStyle w:val="ListBullet"/>
      </w:pPr>
      <w:r w:rsidRPr="00C41F66">
        <w:t>Node extensions may be nested as this is allowed by the eCTD DTD</w:t>
      </w:r>
      <w:r w:rsidRPr="00C41F66">
        <w:rPr>
          <w:rFonts w:cs="Angsana New"/>
          <w:szCs w:val="22"/>
          <w:cs/>
          <w:lang w:bidi="th-TH"/>
        </w:rPr>
        <w:t xml:space="preserve">. </w:t>
      </w:r>
      <w:r w:rsidRPr="00C41F66">
        <w:t>However, as noted in Bullet 2, the first node extension must be at the lowe</w:t>
      </w:r>
      <w:r w:rsidR="00A17165" w:rsidRPr="00C41F66">
        <w:t xml:space="preserve">st level in the eCTD structure </w:t>
      </w:r>
      <w:r w:rsidRPr="00C41F66">
        <w:t>e</w:t>
      </w:r>
      <w:r w:rsidRPr="00C41F66">
        <w:rPr>
          <w:rFonts w:cs="Angsana New"/>
          <w:szCs w:val="22"/>
          <w:cs/>
          <w:lang w:bidi="th-TH"/>
        </w:rPr>
        <w:t>.</w:t>
      </w:r>
      <w:r w:rsidRPr="00C41F66">
        <w:t>g</w:t>
      </w:r>
      <w:r w:rsidRPr="00C41F66">
        <w:rPr>
          <w:rFonts w:cs="Angsana New"/>
          <w:szCs w:val="22"/>
          <w:cs/>
          <w:lang w:bidi="th-TH"/>
        </w:rPr>
        <w:t xml:space="preserve">. </w:t>
      </w:r>
      <w:r w:rsidRPr="00C41F66">
        <w:t xml:space="preserve">in </w:t>
      </w:r>
      <w:r w:rsidR="0094214F">
        <w:t>Module</w:t>
      </w:r>
      <w:r w:rsidRPr="00C41F66">
        <w:t xml:space="preserve"> 5</w:t>
      </w:r>
      <w:r w:rsidRPr="00C41F66">
        <w:rPr>
          <w:rFonts w:cs="Angsana New"/>
          <w:szCs w:val="22"/>
          <w:cs/>
          <w:lang w:bidi="th-TH"/>
        </w:rPr>
        <w:t>.</w:t>
      </w:r>
      <w:r w:rsidRPr="00C41F66">
        <w:t>3</w:t>
      </w:r>
      <w:r w:rsidRPr="00C41F66">
        <w:rPr>
          <w:rFonts w:cs="Angsana New"/>
          <w:szCs w:val="22"/>
          <w:cs/>
          <w:lang w:bidi="th-TH"/>
        </w:rPr>
        <w:t>.</w:t>
      </w:r>
      <w:r w:rsidRPr="00C41F66">
        <w:t>7 a node extension may be added to group together files with the Stud</w:t>
      </w:r>
      <w:r w:rsidR="00A17165" w:rsidRPr="00C41F66">
        <w:t>y Identifier as Title attribute</w:t>
      </w:r>
      <w:r w:rsidRPr="00C41F66">
        <w:rPr>
          <w:rFonts w:cs="Angsana New"/>
          <w:szCs w:val="22"/>
          <w:cs/>
          <w:lang w:bidi="th-TH"/>
        </w:rPr>
        <w:t xml:space="preserve">. </w:t>
      </w:r>
      <w:r w:rsidRPr="00C41F66">
        <w:t>Further node extensions may be added as children of the Study Identifier node, separating</w:t>
      </w:r>
      <w:r w:rsidR="00AB575D">
        <w:t xml:space="preserve"> Case Rep</w:t>
      </w:r>
      <w:r w:rsidR="00321F35">
        <w:t>o</w:t>
      </w:r>
      <w:r w:rsidR="00AB575D">
        <w:t xml:space="preserve">rt Forms </w:t>
      </w:r>
      <w:r w:rsidR="00AB575D">
        <w:rPr>
          <w:rFonts w:cs="Angsana New"/>
          <w:szCs w:val="22"/>
          <w:cs/>
          <w:lang w:bidi="th-TH"/>
        </w:rPr>
        <w:t>(</w:t>
      </w:r>
      <w:r w:rsidRPr="00C41F66">
        <w:t>CRFs</w:t>
      </w:r>
      <w:r w:rsidR="00AB575D">
        <w:rPr>
          <w:rFonts w:cs="Angsana New"/>
          <w:szCs w:val="22"/>
          <w:cs/>
          <w:lang w:bidi="th-TH"/>
        </w:rPr>
        <w:t>)</w:t>
      </w:r>
      <w:r w:rsidR="00AB575D">
        <w:t>, if submitted,</w:t>
      </w:r>
      <w:r w:rsidRPr="00C41F66">
        <w:t xml:space="preserve"> from individual patient listings</w:t>
      </w:r>
      <w:r w:rsidRPr="00C41F66">
        <w:rPr>
          <w:rFonts w:cs="Angsana New"/>
          <w:szCs w:val="22"/>
          <w:cs/>
          <w:lang w:bidi="th-TH"/>
        </w:rPr>
        <w:t>.</w:t>
      </w:r>
    </w:p>
    <w:p w:rsidR="002B2909" w:rsidRDefault="002B2909" w:rsidP="002B2909">
      <w:pPr>
        <w:pStyle w:val="ListBullet"/>
        <w:numPr>
          <w:ilvl w:val="0"/>
          <w:numId w:val="0"/>
        </w:numPr>
        <w:ind w:left="425" w:hanging="425"/>
      </w:pPr>
    </w:p>
    <w:p w:rsidR="002B2909" w:rsidRPr="00C41F66" w:rsidRDefault="002B2909" w:rsidP="002B2909">
      <w:pPr>
        <w:pStyle w:val="ListBullet"/>
        <w:numPr>
          <w:ilvl w:val="0"/>
          <w:numId w:val="0"/>
        </w:numPr>
        <w:ind w:left="425" w:hanging="425"/>
      </w:pPr>
    </w:p>
    <w:p w:rsidR="000520FA" w:rsidRPr="00C41F66" w:rsidRDefault="000520FA" w:rsidP="008A5035">
      <w:pPr>
        <w:pStyle w:val="ListBullet"/>
      </w:pPr>
      <w:r w:rsidRPr="00C41F66">
        <w:lastRenderedPageBreak/>
        <w:t xml:space="preserve">The content associated with a node extension can be placed in a separate sub folder in the submission; this is recommended for studies in </w:t>
      </w:r>
      <w:r w:rsidR="0094214F">
        <w:t>Module</w:t>
      </w:r>
      <w:r w:rsidRPr="00C41F66">
        <w:t xml:space="preserve"> 5 where study reports are provided as multiple files</w:t>
      </w:r>
      <w:r w:rsidRPr="00C41F66">
        <w:rPr>
          <w:rFonts w:cs="Angsana New"/>
          <w:szCs w:val="22"/>
          <w:cs/>
          <w:lang w:bidi="th-TH"/>
        </w:rPr>
        <w:t xml:space="preserve">. </w:t>
      </w:r>
      <w:r w:rsidRPr="00C41F66">
        <w:t>However, there is no specific requirement for an additional subfolder</w:t>
      </w:r>
      <w:r w:rsidRPr="00C41F66">
        <w:rPr>
          <w:rFonts w:cs="Angsana New"/>
          <w:szCs w:val="22"/>
          <w:cs/>
          <w:lang w:bidi="th-TH"/>
        </w:rPr>
        <w:t xml:space="preserve">. </w:t>
      </w:r>
    </w:p>
    <w:p w:rsidR="00AF00D3" w:rsidRPr="00C41F66" w:rsidRDefault="00724A03" w:rsidP="00AF00D3">
      <w:pPr>
        <w:pStyle w:val="Heading3"/>
      </w:pPr>
      <w:bookmarkStart w:id="11" w:name="_Toc438156505"/>
      <w:r>
        <w:t>Study Tagging F</w:t>
      </w:r>
      <w:r w:rsidR="00AF00D3" w:rsidRPr="00C41F66">
        <w:t>iles</w:t>
      </w:r>
      <w:bookmarkEnd w:id="11"/>
    </w:p>
    <w:p w:rsidR="000520FA" w:rsidRPr="00C41F66" w:rsidRDefault="000520FA" w:rsidP="000520FA">
      <w:r w:rsidRPr="00C41F66">
        <w:t xml:space="preserve">The </w:t>
      </w:r>
      <w:r w:rsidR="00306E9E">
        <w:t>THAI FDA</w:t>
      </w:r>
      <w:r w:rsidRPr="00C41F66">
        <w:t xml:space="preserve"> does not currently have any plans to mandate study tagging files </w:t>
      </w:r>
      <w:r w:rsidRPr="00C41F66">
        <w:rPr>
          <w:rFonts w:cs="Angsana New"/>
          <w:szCs w:val="22"/>
          <w:cs/>
          <w:lang w:bidi="th-TH"/>
        </w:rPr>
        <w:t>(</w:t>
      </w:r>
      <w:r w:rsidRPr="00C41F66">
        <w:t>STFs</w:t>
      </w:r>
      <w:r w:rsidRPr="00C41F66">
        <w:rPr>
          <w:rFonts w:cs="Angsana New"/>
          <w:szCs w:val="22"/>
          <w:cs/>
          <w:lang w:bidi="th-TH"/>
        </w:rPr>
        <w:t xml:space="preserve">) </w:t>
      </w:r>
      <w:r w:rsidRPr="00C41F66">
        <w:t>for evaluation purposes however applicants wishing to re</w:t>
      </w:r>
      <w:r w:rsidRPr="00C41F66">
        <w:rPr>
          <w:rFonts w:cs="Angsana New"/>
          <w:szCs w:val="22"/>
          <w:cs/>
          <w:lang w:bidi="th-TH"/>
        </w:rPr>
        <w:t>-</w:t>
      </w:r>
      <w:r w:rsidRPr="00C41F66">
        <w:t>use content submitted in other regions where STFs have been used can do so</w:t>
      </w:r>
      <w:r w:rsidRPr="00C41F66">
        <w:rPr>
          <w:rFonts w:cs="Angsana New"/>
          <w:szCs w:val="22"/>
          <w:cs/>
          <w:lang w:bidi="th-TH"/>
        </w:rPr>
        <w:t xml:space="preserve">. </w:t>
      </w:r>
      <w:r w:rsidRPr="00C41F66">
        <w:t xml:space="preserve">If provided, STFs will be validated and must be conform to standards and </w:t>
      </w:r>
      <w:hyperlink r:id="rId19" w:history="1">
        <w:r w:rsidRPr="00C41F66">
          <w:rPr>
            <w:rStyle w:val="Hyperlink"/>
          </w:rPr>
          <w:t>specifications</w:t>
        </w:r>
      </w:hyperlink>
      <w:r w:rsidRPr="00C41F66">
        <w:rPr>
          <w:rFonts w:cs="Angsana New"/>
          <w:szCs w:val="22"/>
          <w:cs/>
          <w:lang w:bidi="th-TH"/>
        </w:rPr>
        <w:t>.</w:t>
      </w:r>
      <w:r w:rsidR="00107605" w:rsidRPr="00C41F66">
        <w:t xml:space="preserve"> Also, data pertaining to the number and size of </w:t>
      </w:r>
      <w:hyperlink r:id="rId20" w:history="1">
        <w:r w:rsidR="00107605" w:rsidRPr="00C41F66">
          <w:rPr>
            <w:rStyle w:val="Hyperlink"/>
          </w:rPr>
          <w:t>ICH E3</w:t>
        </w:r>
      </w:hyperlink>
      <w:r w:rsidR="00107605" w:rsidRPr="00C41F66">
        <w:t xml:space="preserve"> 16</w:t>
      </w:r>
      <w:r w:rsidR="00107605" w:rsidRPr="00C41F66">
        <w:rPr>
          <w:rFonts w:cs="Angsana New"/>
          <w:szCs w:val="22"/>
          <w:cs/>
          <w:lang w:bidi="th-TH"/>
        </w:rPr>
        <w:t>.</w:t>
      </w:r>
      <w:r w:rsidR="00107605" w:rsidRPr="00C41F66">
        <w:t>3 CRFs and non ICH E3 documents will be collected for informational purposes</w:t>
      </w:r>
      <w:r w:rsidR="00107605" w:rsidRPr="00C41F66">
        <w:rPr>
          <w:rFonts w:cs="Angsana New"/>
          <w:szCs w:val="22"/>
          <w:cs/>
          <w:lang w:bidi="th-TH"/>
        </w:rPr>
        <w:t>.</w:t>
      </w:r>
    </w:p>
    <w:p w:rsidR="00BD6E20" w:rsidRPr="00C41F66" w:rsidRDefault="00724A03" w:rsidP="00BD6E20">
      <w:pPr>
        <w:pStyle w:val="Heading2"/>
      </w:pPr>
      <w:bookmarkStart w:id="12" w:name="_Toc438156506"/>
      <w:r>
        <w:t>Regional File F</w:t>
      </w:r>
      <w:r w:rsidR="00BD6E20" w:rsidRPr="00C41F66">
        <w:t>ormats</w:t>
      </w:r>
      <w:bookmarkEnd w:id="12"/>
    </w:p>
    <w:p w:rsidR="00BD6E20" w:rsidRPr="00C41F66" w:rsidRDefault="00BD6E20" w:rsidP="00BD6E20">
      <w:pPr>
        <w:pStyle w:val="Heading3"/>
      </w:pPr>
      <w:bookmarkStart w:id="13" w:name="_Toc438156507"/>
      <w:r w:rsidRPr="00C41F66">
        <w:t>Module 1</w:t>
      </w:r>
      <w:bookmarkEnd w:id="13"/>
    </w:p>
    <w:p w:rsidR="000529C3" w:rsidRPr="00C41F66" w:rsidRDefault="00107605" w:rsidP="00321F35">
      <w:r w:rsidRPr="00C41F66">
        <w:t xml:space="preserve">In addition to the common format PDF, as defined by the </w:t>
      </w:r>
      <w:hyperlink r:id="rId21" w:history="1">
        <w:r w:rsidRPr="00C41F66">
          <w:rPr>
            <w:rStyle w:val="Hyperlink"/>
          </w:rPr>
          <w:t>ICH eCTD Specification Document</w:t>
        </w:r>
      </w:hyperlink>
      <w:r w:rsidRPr="00C41F66">
        <w:t xml:space="preserve">, XML </w:t>
      </w:r>
      <w:r w:rsidR="000529C3" w:rsidRPr="00C41F66">
        <w:t xml:space="preserve">will </w:t>
      </w:r>
      <w:r w:rsidRPr="00C41F66">
        <w:t xml:space="preserve">also </w:t>
      </w:r>
      <w:r w:rsidR="000529C3" w:rsidRPr="00C41F66">
        <w:t xml:space="preserve">be </w:t>
      </w:r>
      <w:r w:rsidRPr="00C41F66">
        <w:t>accepted</w:t>
      </w:r>
      <w:r w:rsidR="0061670B">
        <w:t xml:space="preserve"> </w:t>
      </w:r>
      <w:r w:rsidR="004D4575" w:rsidRPr="00C41F66">
        <w:t>whenever a structured exchange standard exists for the content</w:t>
      </w:r>
      <w:r w:rsidRPr="00C41F66">
        <w:rPr>
          <w:rFonts w:cs="Angsana New"/>
          <w:szCs w:val="22"/>
          <w:cs/>
          <w:lang w:bidi="th-TH"/>
        </w:rPr>
        <w:t xml:space="preserve">. </w:t>
      </w:r>
      <w:r w:rsidR="000529C3" w:rsidRPr="00C41F66">
        <w:t xml:space="preserve"> Currently there are no structured exchange standards for content, however it is expected that these may be introduced in the future for content such as the tracking table, application forms, </w:t>
      </w:r>
      <w:r w:rsidR="004A7FD3" w:rsidRPr="00C41F66">
        <w:t>etc</w:t>
      </w:r>
      <w:r w:rsidR="004A7FD3" w:rsidRPr="00C41F66">
        <w:rPr>
          <w:rFonts w:cs="Angsana New" w:hint="cs"/>
          <w:szCs w:val="22"/>
          <w:cs/>
          <w:lang w:bidi="th-TH"/>
        </w:rPr>
        <w:t>.</w:t>
      </w:r>
    </w:p>
    <w:p w:rsidR="00107605" w:rsidRPr="00C41F66" w:rsidRDefault="00107605" w:rsidP="00107605">
      <w:pPr>
        <w:jc w:val="both"/>
      </w:pPr>
      <w:r w:rsidRPr="00C41F66">
        <w:t>Note that all</w:t>
      </w:r>
      <w:r w:rsidR="000E0ACC" w:rsidRPr="00C41F66">
        <w:t xml:space="preserve"> PDF files included in an eCTD irrespective of the module</w:t>
      </w:r>
      <w:r w:rsidRPr="00C41F66">
        <w:t xml:space="preserve"> should be v1</w:t>
      </w:r>
      <w:r w:rsidRPr="00C41F66">
        <w:rPr>
          <w:rFonts w:cs="Angsana New"/>
          <w:szCs w:val="22"/>
          <w:cs/>
          <w:lang w:bidi="th-TH"/>
        </w:rPr>
        <w:t>.</w:t>
      </w:r>
      <w:r w:rsidRPr="00C41F66">
        <w:t>4, v1</w:t>
      </w:r>
      <w:r w:rsidRPr="00C41F66">
        <w:rPr>
          <w:rFonts w:cs="Angsana New"/>
          <w:szCs w:val="22"/>
          <w:cs/>
          <w:lang w:bidi="th-TH"/>
        </w:rPr>
        <w:t>.</w:t>
      </w:r>
      <w:r w:rsidRPr="00C41F66">
        <w:t>5, v1</w:t>
      </w:r>
      <w:r w:rsidRPr="00C41F66">
        <w:rPr>
          <w:rFonts w:cs="Angsana New"/>
          <w:szCs w:val="22"/>
          <w:cs/>
          <w:lang w:bidi="th-TH"/>
        </w:rPr>
        <w:t>.</w:t>
      </w:r>
      <w:r w:rsidRPr="00C41F66">
        <w:t>6 or v1</w:t>
      </w:r>
      <w:r w:rsidRPr="00C41F66">
        <w:rPr>
          <w:rFonts w:cs="Angsana New"/>
          <w:szCs w:val="22"/>
          <w:cs/>
          <w:lang w:bidi="th-TH"/>
        </w:rPr>
        <w:t>.</w:t>
      </w:r>
      <w:r w:rsidRPr="00C41F66">
        <w:t xml:space="preserve">7 </w:t>
      </w:r>
      <w:r w:rsidR="000529C3" w:rsidRPr="00C41F66">
        <w:t>except where a</w:t>
      </w:r>
      <w:r w:rsidRPr="00C41F66">
        <w:t xml:space="preserve"> specific requirement for a later version</w:t>
      </w:r>
      <w:r w:rsidR="000E0ACC" w:rsidRPr="00C41F66">
        <w:t xml:space="preserve"> is defined </w:t>
      </w:r>
      <w:r w:rsidR="000E0ACC" w:rsidRPr="00C41F66">
        <w:rPr>
          <w:rFonts w:cs="Angsana New"/>
          <w:szCs w:val="22"/>
          <w:cs/>
          <w:lang w:bidi="th-TH"/>
        </w:rPr>
        <w:t>(</w:t>
      </w:r>
      <w:r w:rsidR="000E0ACC" w:rsidRPr="00C41F66">
        <w:t xml:space="preserve">see </w:t>
      </w:r>
      <w:hyperlink r:id="rId22" w:history="1">
        <w:r w:rsidR="000E0ACC" w:rsidRPr="00C41F66">
          <w:rPr>
            <w:rStyle w:val="Hyperlink"/>
          </w:rPr>
          <w:t>ICH Q&amp;A</w:t>
        </w:r>
      </w:hyperlink>
      <w:r w:rsidR="000E0ACC" w:rsidRPr="00C41F66">
        <w:t xml:space="preserve"> for further details regarding PDF version acceptability</w:t>
      </w:r>
      <w:r w:rsidR="000E0ACC" w:rsidRPr="00C41F66">
        <w:rPr>
          <w:rFonts w:cs="Angsana New"/>
          <w:szCs w:val="22"/>
          <w:cs/>
          <w:lang w:bidi="th-TH"/>
        </w:rPr>
        <w:t>)</w:t>
      </w:r>
      <w:r w:rsidRPr="00C41F66">
        <w:rPr>
          <w:rFonts w:cs="Angsana New"/>
          <w:szCs w:val="22"/>
          <w:cs/>
          <w:lang w:bidi="th-TH"/>
        </w:rPr>
        <w:t>.</w:t>
      </w:r>
    </w:p>
    <w:p w:rsidR="000529C3" w:rsidRPr="00C41F66" w:rsidRDefault="000529C3" w:rsidP="000529C3">
      <w:bookmarkStart w:id="14" w:name="_Table_1"/>
      <w:bookmarkEnd w:id="14"/>
      <w:r w:rsidRPr="00C41F66">
        <w:t>It is preferred that PDF</w:t>
      </w:r>
      <w:r w:rsidR="000E0ACC" w:rsidRPr="00C41F66">
        <w:t>s</w:t>
      </w:r>
      <w:r w:rsidRPr="00C41F66">
        <w:t xml:space="preserve"> be generated from </w:t>
      </w:r>
      <w:r w:rsidR="000E0ACC" w:rsidRPr="00C41F66">
        <w:t xml:space="preserve">an </w:t>
      </w:r>
      <w:r w:rsidRPr="00C41F66">
        <w:t>electronic source</w:t>
      </w:r>
      <w:r w:rsidRPr="00C41F66">
        <w:rPr>
          <w:rFonts w:cs="Angsana New"/>
          <w:szCs w:val="22"/>
          <w:cs/>
          <w:lang w:bidi="th-TH"/>
        </w:rPr>
        <w:t xml:space="preserve">. </w:t>
      </w:r>
      <w:r w:rsidR="000E0ACC" w:rsidRPr="00C41F66">
        <w:t>S</w:t>
      </w:r>
      <w:r w:rsidRPr="00C41F66">
        <w:t>ignature</w:t>
      </w:r>
      <w:r w:rsidR="000E0ACC" w:rsidRPr="00C41F66">
        <w:t>s</w:t>
      </w:r>
      <w:r w:rsidRPr="00C41F66">
        <w:t xml:space="preserve"> may be embedded as a graphic file in the PDF text if desired</w:t>
      </w:r>
      <w:r w:rsidRPr="00C41F66">
        <w:rPr>
          <w:rFonts w:cs="Angsana New"/>
          <w:szCs w:val="22"/>
          <w:cs/>
          <w:lang w:bidi="th-TH"/>
        </w:rPr>
        <w:t>.</w:t>
      </w:r>
    </w:p>
    <w:p w:rsidR="00BD6E20" w:rsidRPr="00C41F66" w:rsidRDefault="00BD6E20" w:rsidP="00BD6E20">
      <w:pPr>
        <w:pStyle w:val="Heading3"/>
      </w:pPr>
      <w:bookmarkStart w:id="15" w:name="_Toc438156508"/>
      <w:r w:rsidRPr="00C41F66">
        <w:t>Modules 2 to 5</w:t>
      </w:r>
      <w:bookmarkEnd w:id="15"/>
    </w:p>
    <w:p w:rsidR="005F24D0" w:rsidRPr="00C41F66" w:rsidRDefault="005F24D0" w:rsidP="005F24D0">
      <w:pPr>
        <w:jc w:val="both"/>
      </w:pPr>
      <w:r w:rsidRPr="00C41F66">
        <w:t xml:space="preserve">No additional file formats are defined for </w:t>
      </w:r>
      <w:r w:rsidR="0094214F">
        <w:t>Module</w:t>
      </w:r>
      <w:r w:rsidRPr="00C41F66">
        <w:t xml:space="preserve">s 2 to 5 other than those mentioned in the </w:t>
      </w:r>
      <w:hyperlink r:id="rId23" w:history="1">
        <w:r w:rsidR="009421F4" w:rsidRPr="00C41F66">
          <w:rPr>
            <w:rStyle w:val="Hyperlink"/>
          </w:rPr>
          <w:t>ICH eCTD Specification Document</w:t>
        </w:r>
      </w:hyperlink>
      <w:r w:rsidRPr="00C41F66">
        <w:rPr>
          <w:rFonts w:cs="Angsana New"/>
          <w:szCs w:val="22"/>
          <w:cs/>
          <w:lang w:bidi="th-TH"/>
        </w:rPr>
        <w:t>.</w:t>
      </w:r>
    </w:p>
    <w:p w:rsidR="00BD6E20" w:rsidRPr="00C41F66" w:rsidRDefault="00BD6E20" w:rsidP="00BD6E20">
      <w:pPr>
        <w:pStyle w:val="Heading2"/>
      </w:pPr>
      <w:bookmarkStart w:id="16" w:name="_Toc438156509"/>
      <w:r w:rsidRPr="00C41F66">
        <w:t>U</w:t>
      </w:r>
      <w:r w:rsidR="00724A03">
        <w:t>se of Electronic S</w:t>
      </w:r>
      <w:r w:rsidRPr="00C41F66">
        <w:t>ignatures</w:t>
      </w:r>
      <w:bookmarkEnd w:id="16"/>
    </w:p>
    <w:p w:rsidR="005F24D0" w:rsidRPr="00C41F66" w:rsidRDefault="00367685" w:rsidP="00367685">
      <w:r w:rsidRPr="00C41F66">
        <w:t xml:space="preserve">The use of </w:t>
      </w:r>
      <w:r w:rsidR="009421F4" w:rsidRPr="00C41F66">
        <w:t>advanced electronic signatures e</w:t>
      </w:r>
      <w:r w:rsidR="009421F4" w:rsidRPr="00C41F66">
        <w:rPr>
          <w:rFonts w:cs="Angsana New"/>
          <w:szCs w:val="22"/>
          <w:cs/>
          <w:lang w:bidi="th-TH"/>
        </w:rPr>
        <w:t>.</w:t>
      </w:r>
      <w:r w:rsidR="009421F4" w:rsidRPr="00C41F66">
        <w:t>g</w:t>
      </w:r>
      <w:r w:rsidR="009421F4" w:rsidRPr="00C41F66">
        <w:rPr>
          <w:rFonts w:cs="Angsana New"/>
          <w:szCs w:val="22"/>
          <w:cs/>
          <w:lang w:bidi="th-TH"/>
        </w:rPr>
        <w:t xml:space="preserve">. </w:t>
      </w:r>
      <w:r w:rsidRPr="00C41F66">
        <w:t>digital signatures</w:t>
      </w:r>
      <w:r w:rsidR="009421F4" w:rsidRPr="00C41F66">
        <w:t>,</w:t>
      </w:r>
      <w:r w:rsidRPr="00C41F66">
        <w:t xml:space="preserve"> will be crucial in achieving pure electronic communication between the pharmaceutical industry and regulatory agencies, particularly for authentication of electronic submissions and documents contained therein</w:t>
      </w:r>
      <w:r w:rsidRPr="00C41F66">
        <w:rPr>
          <w:rFonts w:cs="Angsana New"/>
          <w:szCs w:val="22"/>
          <w:cs/>
          <w:lang w:bidi="th-TH"/>
        </w:rPr>
        <w:t xml:space="preserve">. </w:t>
      </w:r>
      <w:r w:rsidRPr="00C41F66">
        <w:t xml:space="preserve">Currently the use of digital signatures for electronic submissions is not fully supported within the </w:t>
      </w:r>
      <w:r w:rsidR="00306E9E">
        <w:t>THAI FDA</w:t>
      </w:r>
      <w:r w:rsidRPr="00C41F66">
        <w:rPr>
          <w:rFonts w:cs="Angsana New"/>
          <w:szCs w:val="22"/>
          <w:cs/>
          <w:lang w:bidi="th-TH"/>
        </w:rPr>
        <w:t>.  </w:t>
      </w:r>
      <w:r w:rsidRPr="00C41F66">
        <w:t>Digital signatures can be used but only as an adjunct to any required written signatures</w:t>
      </w:r>
      <w:r w:rsidRPr="00C41F66">
        <w:rPr>
          <w:rFonts w:cs="Angsana New"/>
          <w:szCs w:val="22"/>
          <w:cs/>
          <w:lang w:bidi="th-TH"/>
        </w:rPr>
        <w:t>.  </w:t>
      </w:r>
      <w:r w:rsidRPr="00C41F66">
        <w:t xml:space="preserve">Scanned signatures would </w:t>
      </w:r>
      <w:r w:rsidRPr="00C41F66">
        <w:lastRenderedPageBreak/>
        <w:t>ordinarily be used where the documents make up part of the checksum of an eCTD submission</w:t>
      </w:r>
      <w:r w:rsidRPr="00C41F66">
        <w:rPr>
          <w:rFonts w:cs="Angsana New"/>
          <w:szCs w:val="22"/>
          <w:cs/>
          <w:lang w:bidi="th-TH"/>
        </w:rPr>
        <w:t>.</w:t>
      </w:r>
    </w:p>
    <w:p w:rsidR="00BD6E20" w:rsidRPr="00C41F66" w:rsidRDefault="00724A03" w:rsidP="00BD6E20">
      <w:pPr>
        <w:pStyle w:val="Heading2"/>
      </w:pPr>
      <w:bookmarkStart w:id="17" w:name="_Toc438156510"/>
      <w:r>
        <w:t>Handling of Empty or Missing eCTD S</w:t>
      </w:r>
      <w:r w:rsidR="00BD6E20" w:rsidRPr="00C41F66">
        <w:t>ections</w:t>
      </w:r>
      <w:bookmarkEnd w:id="17"/>
    </w:p>
    <w:p w:rsidR="005F24D0" w:rsidRPr="00C41F66" w:rsidRDefault="009421F4" w:rsidP="00321F35">
      <w:r w:rsidRPr="00C41F66">
        <w:t xml:space="preserve">For new applications, </w:t>
      </w:r>
      <w:r w:rsidR="005F24D0" w:rsidRPr="00C41F66">
        <w:t>including generic applications, detailed statements justifying the absence of data or specific CTD sections should be provided in the relevant Quality Overall Summary and</w:t>
      </w:r>
      <w:r w:rsidR="005F24D0" w:rsidRPr="00C41F66">
        <w:rPr>
          <w:rFonts w:cs="Angsana New"/>
          <w:szCs w:val="22"/>
          <w:cs/>
          <w:lang w:bidi="th-TH"/>
        </w:rPr>
        <w:t>/</w:t>
      </w:r>
      <w:r w:rsidR="005F24D0" w:rsidRPr="00C41F66">
        <w:t>or N</w:t>
      </w:r>
      <w:r w:rsidRPr="00C41F66">
        <w:t>on</w:t>
      </w:r>
      <w:r w:rsidR="00AB575D">
        <w:t>c</w:t>
      </w:r>
      <w:r w:rsidRPr="00C41F66">
        <w:t>linical</w:t>
      </w:r>
      <w:r w:rsidRPr="00C41F66">
        <w:rPr>
          <w:rFonts w:cs="Angsana New"/>
          <w:szCs w:val="22"/>
          <w:cs/>
          <w:lang w:bidi="th-TH"/>
        </w:rPr>
        <w:t>/</w:t>
      </w:r>
      <w:r w:rsidRPr="00C41F66">
        <w:t>Clinical Overviews e</w:t>
      </w:r>
      <w:r w:rsidRPr="00C41F66">
        <w:rPr>
          <w:rFonts w:cs="Angsana New"/>
          <w:szCs w:val="22"/>
          <w:cs/>
          <w:lang w:bidi="th-TH"/>
        </w:rPr>
        <w:t>.</w:t>
      </w:r>
      <w:r w:rsidRPr="00C41F66">
        <w:t>g</w:t>
      </w:r>
      <w:r w:rsidRPr="00C41F66">
        <w:rPr>
          <w:rFonts w:cs="Angsana New"/>
          <w:szCs w:val="22"/>
          <w:cs/>
          <w:lang w:bidi="th-TH"/>
        </w:rPr>
        <w:t xml:space="preserve">. </w:t>
      </w:r>
      <w:r w:rsidR="0094214F">
        <w:t>Module</w:t>
      </w:r>
      <w:r w:rsidR="005F24D0" w:rsidRPr="00C41F66">
        <w:t xml:space="preserve"> 2</w:t>
      </w:r>
      <w:r w:rsidR="005F24D0" w:rsidRPr="00C41F66">
        <w:rPr>
          <w:rFonts w:cs="Angsana New"/>
          <w:szCs w:val="22"/>
          <w:cs/>
          <w:lang w:bidi="th-TH"/>
        </w:rPr>
        <w:t>.</w:t>
      </w:r>
      <w:r w:rsidR="005F24D0" w:rsidRPr="00C41F66">
        <w:t>3, 2</w:t>
      </w:r>
      <w:r w:rsidR="005F24D0" w:rsidRPr="00C41F66">
        <w:rPr>
          <w:rFonts w:cs="Angsana New"/>
          <w:szCs w:val="22"/>
          <w:cs/>
          <w:lang w:bidi="th-TH"/>
        </w:rPr>
        <w:t>.</w:t>
      </w:r>
      <w:r w:rsidR="005F24D0" w:rsidRPr="00C41F66">
        <w:t xml:space="preserve">4, </w:t>
      </w:r>
      <w:r w:rsidRPr="00C41F66">
        <w:t xml:space="preserve">or </w:t>
      </w:r>
      <w:r w:rsidR="005F24D0" w:rsidRPr="00C41F66">
        <w:t>2</w:t>
      </w:r>
      <w:r w:rsidR="005F24D0" w:rsidRPr="00C41F66">
        <w:rPr>
          <w:rFonts w:cs="Angsana New"/>
          <w:szCs w:val="22"/>
          <w:cs/>
          <w:lang w:bidi="th-TH"/>
        </w:rPr>
        <w:t>.</w:t>
      </w:r>
      <w:r w:rsidR="005F24D0" w:rsidRPr="00C41F66">
        <w:t>5</w:t>
      </w:r>
      <w:r w:rsidR="005F24D0" w:rsidRPr="00C41F66">
        <w:rPr>
          <w:rFonts w:cs="Angsana New"/>
          <w:szCs w:val="22"/>
          <w:cs/>
          <w:lang w:bidi="th-TH"/>
        </w:rPr>
        <w:t xml:space="preserve">. </w:t>
      </w:r>
      <w:r w:rsidR="005F24D0" w:rsidRPr="00C41F66">
        <w:t>Note that plac</w:t>
      </w:r>
      <w:r w:rsidRPr="00C41F66">
        <w:t>eholder documents highlighting no relevant content</w:t>
      </w:r>
      <w:r w:rsidR="005F24D0" w:rsidRPr="00C41F66">
        <w:t xml:space="preserve"> should not be placed in the eCTD structure</w:t>
      </w:r>
      <w:r w:rsidRPr="00C41F66">
        <w:rPr>
          <w:rFonts w:cs="Angsana New"/>
          <w:szCs w:val="22"/>
          <w:cs/>
          <w:lang w:bidi="th-TH"/>
        </w:rPr>
        <w:t xml:space="preserve">. </w:t>
      </w:r>
      <w:r w:rsidRPr="00C41F66">
        <w:t>Such documents</w:t>
      </w:r>
      <w:r w:rsidR="005F24D0" w:rsidRPr="00C41F66">
        <w:t xml:space="preserve"> would create a document lifecycle for non</w:t>
      </w:r>
      <w:r w:rsidR="005F24D0" w:rsidRPr="00C41F66">
        <w:rPr>
          <w:rFonts w:cs="Angsana New"/>
          <w:szCs w:val="22"/>
          <w:cs/>
          <w:lang w:bidi="th-TH"/>
        </w:rPr>
        <w:t>-</w:t>
      </w:r>
      <w:r w:rsidR="005F24D0" w:rsidRPr="00C41F66">
        <w:t xml:space="preserve">existent documents </w:t>
      </w:r>
      <w:r w:rsidRPr="00C41F66">
        <w:t xml:space="preserve">causing </w:t>
      </w:r>
      <w:r w:rsidR="005F24D0" w:rsidRPr="00C41F66">
        <w:t>unnecessary complication</w:t>
      </w:r>
      <w:r w:rsidRPr="00C41F66">
        <w:t>s</w:t>
      </w:r>
      <w:r w:rsidR="005F24D0" w:rsidRPr="00C41F66">
        <w:t xml:space="preserve"> and maintenance of the eCTD</w:t>
      </w:r>
      <w:r w:rsidR="00AA4834">
        <w:t xml:space="preserve"> submissions</w:t>
      </w:r>
      <w:r w:rsidR="005F24D0" w:rsidRPr="00C41F66">
        <w:rPr>
          <w:rFonts w:cs="Angsana New"/>
          <w:szCs w:val="22"/>
          <w:cs/>
          <w:lang w:bidi="th-TH"/>
        </w:rPr>
        <w:t xml:space="preserve">. </w:t>
      </w:r>
    </w:p>
    <w:p w:rsidR="005F24D0" w:rsidRPr="00C41F66" w:rsidRDefault="005F24D0" w:rsidP="005F24D0">
      <w:pPr>
        <w:jc w:val="both"/>
      </w:pPr>
      <w:r w:rsidRPr="00C41F66">
        <w:t>For a generic application, there is no need to provide a justification for content that is typically absent</w:t>
      </w:r>
      <w:r w:rsidRPr="00C41F66">
        <w:rPr>
          <w:rFonts w:cs="Angsana New"/>
          <w:szCs w:val="22"/>
          <w:cs/>
          <w:lang w:bidi="th-TH"/>
        </w:rPr>
        <w:t>.</w:t>
      </w:r>
    </w:p>
    <w:p w:rsidR="00BD6E20" w:rsidRPr="00C41F66" w:rsidRDefault="00724A03" w:rsidP="00BD6E20">
      <w:pPr>
        <w:pStyle w:val="Heading2"/>
      </w:pPr>
      <w:bookmarkStart w:id="18" w:name="_Toc438156511"/>
      <w:r>
        <w:t>Updating B</w:t>
      </w:r>
      <w:r w:rsidR="00BD6E20" w:rsidRPr="00C41F66">
        <w:t xml:space="preserve">ackbone </w:t>
      </w:r>
      <w:r>
        <w:t>Attributes</w:t>
      </w:r>
      <w:r>
        <w:rPr>
          <w:rFonts w:cs="Angsana New"/>
          <w:cs/>
          <w:lang w:bidi="th-TH"/>
        </w:rPr>
        <w:t>/</w:t>
      </w:r>
      <w:r>
        <w:t>M</w:t>
      </w:r>
      <w:r w:rsidR="00E360F6" w:rsidRPr="00C41F66">
        <w:t>etadata</w:t>
      </w:r>
      <w:bookmarkEnd w:id="18"/>
    </w:p>
    <w:p w:rsidR="00E360F6" w:rsidRPr="00C41F66" w:rsidRDefault="00724A03" w:rsidP="00E360F6">
      <w:pPr>
        <w:pStyle w:val="Heading3"/>
      </w:pPr>
      <w:bookmarkStart w:id="19" w:name="_Toc438156512"/>
      <w:r>
        <w:t>Updating ICH A</w:t>
      </w:r>
      <w:r w:rsidR="00E360F6" w:rsidRPr="00C41F66">
        <w:t>ttributes</w:t>
      </w:r>
      <w:bookmarkEnd w:id="19"/>
    </w:p>
    <w:p w:rsidR="00E360F6" w:rsidRPr="00C41F66" w:rsidRDefault="00E360F6" w:rsidP="00E360F6">
      <w:r w:rsidRPr="00C41F66">
        <w:t>Updating</w:t>
      </w:r>
      <w:r w:rsidR="00884E5B" w:rsidRPr="00C41F66">
        <w:t xml:space="preserve"> X</w:t>
      </w:r>
      <w:r w:rsidR="009421F4" w:rsidRPr="00C41F66">
        <w:t xml:space="preserve">ML backbone attributes such as </w:t>
      </w:r>
      <w:r w:rsidR="00884E5B" w:rsidRPr="00C41F66">
        <w:rPr>
          <w:rStyle w:val="TechTextChar"/>
          <w:lang w:val="en-AU"/>
        </w:rPr>
        <w:t>manufacturer</w:t>
      </w:r>
      <w:r w:rsidR="00884E5B" w:rsidRPr="00C41F66">
        <w:t xml:space="preserve"> during the eCTD lifecycle</w:t>
      </w:r>
      <w:r w:rsidRPr="00C41F66">
        <w:t xml:space="preserve"> is possible</w:t>
      </w:r>
      <w:r w:rsidR="00884E5B" w:rsidRPr="00C41F66">
        <w:t>,</w:t>
      </w:r>
      <w:r w:rsidRPr="00C41F66">
        <w:t xml:space="preserve"> however,</w:t>
      </w:r>
      <w:r w:rsidR="0061670B">
        <w:t xml:space="preserve"> </w:t>
      </w:r>
      <w:r w:rsidRPr="00C41F66">
        <w:t>consideration should be given regarding the impact of changing backbone attributes during the lifecycle as this can lead to a higher level of complexity in the cumulative view of a submission</w:t>
      </w:r>
      <w:r w:rsidRPr="00C41F66">
        <w:rPr>
          <w:rFonts w:cs="Angsana New"/>
          <w:szCs w:val="22"/>
          <w:cs/>
          <w:lang w:bidi="th-TH"/>
        </w:rPr>
        <w:t xml:space="preserve">. </w:t>
      </w:r>
    </w:p>
    <w:p w:rsidR="00E360F6" w:rsidRPr="00C41F66" w:rsidRDefault="00E360F6" w:rsidP="00E360F6">
      <w:pPr>
        <w:pStyle w:val="Heading3"/>
      </w:pPr>
      <w:bookmarkStart w:id="20" w:name="_Toc438156513"/>
      <w:r w:rsidRPr="00C41F66">
        <w:t xml:space="preserve">Updating </w:t>
      </w:r>
      <w:r w:rsidR="004D4575">
        <w:t>TH</w:t>
      </w:r>
      <w:r w:rsidR="00724A03">
        <w:t xml:space="preserve"> Envelope I</w:t>
      </w:r>
      <w:r w:rsidRPr="00C41F66">
        <w:t>nformation</w:t>
      </w:r>
      <w:bookmarkEnd w:id="20"/>
    </w:p>
    <w:p w:rsidR="005F24D0" w:rsidRDefault="00884E5B" w:rsidP="00E360F6">
      <w:r w:rsidRPr="00C41F66">
        <w:t xml:space="preserve">The </w:t>
      </w:r>
      <w:r w:rsidR="00442E6C">
        <w:t>TH</w:t>
      </w:r>
      <w:r w:rsidRPr="00C41F66">
        <w:t xml:space="preserve"> enve</w:t>
      </w:r>
      <w:r w:rsidR="009421F4" w:rsidRPr="00C41F66">
        <w:t>lope information can be updated</w:t>
      </w:r>
      <w:r w:rsidRPr="00C41F66">
        <w:t xml:space="preserve"> during the lifecycle as is necessary to reflect chang</w:t>
      </w:r>
      <w:r w:rsidR="00755CC8" w:rsidRPr="00C41F66">
        <w:t>es in the application metadata e</w:t>
      </w:r>
      <w:r w:rsidR="00755CC8" w:rsidRPr="00C41F66">
        <w:rPr>
          <w:rFonts w:cs="Angsana New"/>
          <w:szCs w:val="22"/>
          <w:cs/>
          <w:lang w:bidi="th-TH"/>
        </w:rPr>
        <w:t>.</w:t>
      </w:r>
      <w:r w:rsidR="00755CC8" w:rsidRPr="00C41F66">
        <w:t>g</w:t>
      </w:r>
      <w:r w:rsidR="00755CC8" w:rsidRPr="00C41F66">
        <w:rPr>
          <w:rFonts w:cs="Angsana New"/>
          <w:szCs w:val="22"/>
          <w:cs/>
          <w:lang w:bidi="th-TH"/>
        </w:rPr>
        <w:t xml:space="preserve">. </w:t>
      </w:r>
      <w:r w:rsidR="00755CC8" w:rsidRPr="00C41F66">
        <w:t>adding and removing duplicate product names</w:t>
      </w:r>
      <w:r w:rsidR="00755CC8" w:rsidRPr="00C41F66">
        <w:rPr>
          <w:rFonts w:cs="Angsana New"/>
          <w:szCs w:val="22"/>
          <w:cs/>
          <w:lang w:bidi="th-TH"/>
        </w:rPr>
        <w:t>.</w:t>
      </w:r>
    </w:p>
    <w:p w:rsidR="002902BB" w:rsidRDefault="002902BB" w:rsidP="002902BB">
      <w:pPr>
        <w:pStyle w:val="Heading2"/>
      </w:pPr>
      <w:bookmarkStart w:id="21" w:name="_Toc438156514"/>
      <w:r>
        <w:t>Bookmarks, TOCs and Hyperlinks</w:t>
      </w:r>
      <w:bookmarkEnd w:id="21"/>
    </w:p>
    <w:p w:rsidR="002902BB" w:rsidRDefault="002902BB" w:rsidP="002902BB">
      <w:r>
        <w:t>The evaluation process is made more efficient if content documents are prepared in such a manner that will aid the assessor to quickly and effectively locate content</w:t>
      </w:r>
      <w:r>
        <w:rPr>
          <w:rFonts w:cs="Angsana New"/>
          <w:szCs w:val="22"/>
          <w:cs/>
          <w:lang w:bidi="th-TH"/>
        </w:rPr>
        <w:t xml:space="preserve">. </w:t>
      </w:r>
      <w:r>
        <w:t>The navigation through PDF documents is made easier, especially in larger documents, if bookmarks and</w:t>
      </w:r>
      <w:r>
        <w:rPr>
          <w:rFonts w:cs="Angsana New"/>
          <w:szCs w:val="22"/>
          <w:cs/>
          <w:lang w:bidi="th-TH"/>
        </w:rPr>
        <w:t>/</w:t>
      </w:r>
      <w:r>
        <w:t>or TOCs are made available to quickly access information within the document</w:t>
      </w:r>
      <w:r>
        <w:rPr>
          <w:rFonts w:cs="Angsana New"/>
          <w:szCs w:val="22"/>
          <w:cs/>
          <w:lang w:bidi="th-TH"/>
        </w:rPr>
        <w:t xml:space="preserve">. </w:t>
      </w:r>
      <w:r>
        <w:t xml:space="preserve">Based on experience in other regions, the </w:t>
      </w:r>
      <w:r w:rsidR="00306E9E">
        <w:t>THAI FDA</w:t>
      </w:r>
      <w:r>
        <w:t xml:space="preserve"> recommends that documents with more than five pages and with multiple sections should provide a Table of Contents, and</w:t>
      </w:r>
      <w:r>
        <w:rPr>
          <w:rFonts w:cs="Angsana New"/>
          <w:szCs w:val="22"/>
          <w:cs/>
          <w:lang w:bidi="th-TH"/>
        </w:rPr>
        <w:t>/</w:t>
      </w:r>
      <w:r>
        <w:t>or if appropriate, a Table of Table, Table of Figures, etc</w:t>
      </w:r>
      <w:r>
        <w:rPr>
          <w:rFonts w:cs="Angsana New"/>
          <w:szCs w:val="22"/>
          <w:cs/>
          <w:lang w:bidi="th-TH"/>
        </w:rPr>
        <w:t xml:space="preserve">. </w:t>
      </w:r>
      <w:r>
        <w:t>on the first page of the document to ease further navigation through the document</w:t>
      </w:r>
      <w:r>
        <w:rPr>
          <w:rFonts w:cs="Angsana New"/>
          <w:szCs w:val="22"/>
          <w:cs/>
          <w:lang w:bidi="th-TH"/>
        </w:rPr>
        <w:t>.</w:t>
      </w:r>
    </w:p>
    <w:p w:rsidR="002902BB" w:rsidRDefault="002902BB" w:rsidP="002902BB">
      <w:r>
        <w:t>Hyperlinks are recommended when they would aid the evaluation in ways not already possible through the use of the eCTD index</w:t>
      </w:r>
      <w:r>
        <w:rPr>
          <w:rFonts w:cs="Angsana New"/>
          <w:szCs w:val="22"/>
          <w:cs/>
          <w:lang w:bidi="th-TH"/>
        </w:rPr>
        <w:t>.</w:t>
      </w:r>
      <w:r>
        <w:t xml:space="preserve">xml and document navigation aids </w:t>
      </w:r>
      <w:r>
        <w:rPr>
          <w:rFonts w:cs="Angsana New"/>
          <w:szCs w:val="22"/>
          <w:cs/>
          <w:lang w:bidi="th-TH"/>
        </w:rPr>
        <w:t>(</w:t>
      </w:r>
      <w:r>
        <w:t xml:space="preserve">bookmarks </w:t>
      </w:r>
      <w:r>
        <w:lastRenderedPageBreak/>
        <w:t>and TOCs</w:t>
      </w:r>
      <w:r>
        <w:rPr>
          <w:rFonts w:cs="Angsana New"/>
          <w:szCs w:val="22"/>
          <w:cs/>
          <w:lang w:bidi="th-TH"/>
        </w:rPr>
        <w:t xml:space="preserve">). </w:t>
      </w:r>
      <w:r>
        <w:t>Applicants should consider when creating cross document hyperlinks that they can cause confusion later in lifecycle and therefore be distracting for an efficient review</w:t>
      </w:r>
      <w:r>
        <w:rPr>
          <w:rFonts w:cs="Angsana New"/>
          <w:szCs w:val="22"/>
          <w:cs/>
          <w:lang w:bidi="th-TH"/>
        </w:rPr>
        <w:t>.</w:t>
      </w:r>
    </w:p>
    <w:p w:rsidR="002902BB" w:rsidRDefault="002902BB" w:rsidP="002902BB">
      <w:r>
        <w:t>For more information on creating bookmarks and hyperlinks in PD</w:t>
      </w:r>
      <w:r w:rsidR="00965B92">
        <w:t>F</w:t>
      </w:r>
      <w:r>
        <w:t xml:space="preserve"> documents, please refer to Appendix 7 in the </w:t>
      </w:r>
      <w:hyperlink r:id="rId24" w:history="1">
        <w:r w:rsidRPr="002902BB">
          <w:rPr>
            <w:rStyle w:val="Hyperlink"/>
          </w:rPr>
          <w:t>ICH eCTD Specifications</w:t>
        </w:r>
      </w:hyperlink>
      <w:r>
        <w:rPr>
          <w:rFonts w:cs="Angsana New"/>
          <w:szCs w:val="22"/>
          <w:cs/>
          <w:lang w:bidi="th-TH"/>
        </w:rPr>
        <w:t>.</w:t>
      </w:r>
    </w:p>
    <w:p w:rsidR="002902BB" w:rsidRDefault="002902BB" w:rsidP="002902BB">
      <w:pPr>
        <w:pStyle w:val="Heading2"/>
      </w:pPr>
      <w:bookmarkStart w:id="22" w:name="_Toc438156515"/>
      <w:r>
        <w:t>File Reuse</w:t>
      </w:r>
      <w:bookmarkEnd w:id="22"/>
    </w:p>
    <w:p w:rsidR="002902BB" w:rsidRPr="002E5460" w:rsidRDefault="002902BB" w:rsidP="002E5460">
      <w:r w:rsidRPr="002E5460">
        <w:t xml:space="preserve">As prescribed in the Appendix 6 of the </w:t>
      </w:r>
      <w:hyperlink r:id="rId25" w:history="1">
        <w:r w:rsidRPr="002E5460">
          <w:rPr>
            <w:rStyle w:val="Hyperlink"/>
            <w:rFonts w:asciiTheme="minorHAnsi" w:hAnsiTheme="minorHAnsi"/>
            <w:color w:val="002C47" w:themeColor="text1"/>
          </w:rPr>
          <w:t>ICH eCTD Specifications</w:t>
        </w:r>
      </w:hyperlink>
      <w:r w:rsidRPr="002E5460">
        <w:t xml:space="preserve">, the </w:t>
      </w:r>
      <w:r w:rsidR="00306E9E" w:rsidRPr="002E5460">
        <w:t>THAI FDA</w:t>
      </w:r>
      <w:r w:rsidRPr="002E5460">
        <w:t xml:space="preserve"> accepts and encourages applicants to make active use of file reuse</w:t>
      </w:r>
      <w:r w:rsidRPr="002E5460">
        <w:rPr>
          <w:rFonts w:cs="Angsana New"/>
          <w:szCs w:val="22"/>
          <w:cs/>
          <w:lang w:bidi="th-TH"/>
        </w:rPr>
        <w:t xml:space="preserve">. </w:t>
      </w:r>
      <w:r w:rsidRPr="002E5460">
        <w:t>Applicants should not submit the same document multiple times</w:t>
      </w:r>
      <w:r w:rsidRPr="002E5460">
        <w:rPr>
          <w:rFonts w:cs="Angsana New"/>
          <w:szCs w:val="22"/>
          <w:cs/>
          <w:lang w:bidi="th-TH"/>
        </w:rPr>
        <w:t xml:space="preserve">. </w:t>
      </w:r>
      <w:r w:rsidRPr="002E5460">
        <w:t>File reuse should be used when a file is submitted multiple times within one sequence, a file already submitted in an earlier sequence is being referenced again or if a file submitted in another application is being referenced in a new application</w:t>
      </w:r>
      <w:r w:rsidRPr="002E5460">
        <w:rPr>
          <w:rFonts w:cs="Angsana New"/>
          <w:szCs w:val="22"/>
          <w:cs/>
          <w:lang w:bidi="th-TH"/>
        </w:rPr>
        <w:t>.</w:t>
      </w:r>
    </w:p>
    <w:p w:rsidR="002902BB" w:rsidRPr="002E5460" w:rsidRDefault="002902BB" w:rsidP="002E5460">
      <w:r w:rsidRPr="002E5460">
        <w:t xml:space="preserve">Please note that the </w:t>
      </w:r>
      <w:r w:rsidR="00306E9E" w:rsidRPr="002E5460">
        <w:t>THAI FDA</w:t>
      </w:r>
      <w:r w:rsidRPr="002E5460">
        <w:t xml:space="preserve"> is implementing a flat repository structure to make cross application referencing possible</w:t>
      </w:r>
      <w:r w:rsidRPr="002E5460">
        <w:rPr>
          <w:rFonts w:cs="Angsana New"/>
          <w:szCs w:val="22"/>
          <w:cs/>
          <w:lang w:bidi="th-TH"/>
        </w:rPr>
        <w:t xml:space="preserve">. </w:t>
      </w:r>
      <w:r w:rsidRPr="002E5460">
        <w:t>Links to content provided in other applications simply need to be directed out of the current application structure and into the structure of the corresponding application</w:t>
      </w:r>
      <w:r w:rsidRPr="002E5460">
        <w:rPr>
          <w:rFonts w:cs="Angsana New"/>
          <w:szCs w:val="22"/>
          <w:cs/>
          <w:lang w:bidi="th-TH"/>
        </w:rPr>
        <w:t xml:space="preserve">. </w:t>
      </w:r>
      <w:r w:rsidRPr="002E5460">
        <w:t>Both the source and target applications should be in the same folder on the same level when references are created</w:t>
      </w:r>
      <w:r w:rsidRPr="002E5460">
        <w:rPr>
          <w:rFonts w:cs="Angsana New"/>
          <w:szCs w:val="22"/>
          <w:cs/>
          <w:lang w:bidi="th-TH"/>
        </w:rPr>
        <w:t xml:space="preserve">. </w:t>
      </w:r>
      <w:r w:rsidRPr="002E5460">
        <w:t>All application will be stored using the eSubmission Identifier to make cross referencing easily predictable and possible</w:t>
      </w:r>
      <w:r w:rsidRPr="002E5460">
        <w:rPr>
          <w:rFonts w:cs="Angsana New"/>
          <w:szCs w:val="22"/>
          <w:cs/>
          <w:lang w:bidi="th-TH"/>
        </w:rPr>
        <w:t>.</w:t>
      </w:r>
    </w:p>
    <w:p w:rsidR="00E95CE9" w:rsidRPr="002E5460" w:rsidRDefault="00E95CE9" w:rsidP="002E5460">
      <w:r w:rsidRPr="002E5460">
        <w:t>We accept and encourage you to reuse files when you</w:t>
      </w:r>
      <w:r w:rsidRPr="002E5460">
        <w:rPr>
          <w:rFonts w:cs="Angsana New"/>
          <w:szCs w:val="22"/>
          <w:cs/>
          <w:lang w:bidi="th-TH"/>
        </w:rPr>
        <w:t>:</w:t>
      </w:r>
    </w:p>
    <w:p w:rsidR="00E95CE9" w:rsidRPr="002E5460" w:rsidRDefault="00E95CE9" w:rsidP="002E5460">
      <w:pPr>
        <w:pStyle w:val="ListParagraph"/>
        <w:numPr>
          <w:ilvl w:val="0"/>
          <w:numId w:val="37"/>
        </w:numPr>
      </w:pPr>
      <w:r w:rsidRPr="002E5460">
        <w:t>Need to submit a file several times within one sequence</w:t>
      </w:r>
      <w:r w:rsidR="002E5460" w:rsidRPr="002E5460">
        <w:rPr>
          <w:rFonts w:cs="Angsana New"/>
          <w:cs/>
          <w:lang w:bidi="th-TH"/>
        </w:rPr>
        <w:t>.</w:t>
      </w:r>
    </w:p>
    <w:p w:rsidR="00E95CE9" w:rsidRPr="002E5460" w:rsidRDefault="00E95CE9" w:rsidP="002E5460">
      <w:pPr>
        <w:pStyle w:val="ListParagraph"/>
        <w:numPr>
          <w:ilvl w:val="0"/>
          <w:numId w:val="37"/>
        </w:numPr>
      </w:pPr>
      <w:r w:rsidRPr="002E5460">
        <w:t>Are referring to a file that has already been submitted in a previous sequence</w:t>
      </w:r>
      <w:r w:rsidR="002E5460" w:rsidRPr="002E5460">
        <w:rPr>
          <w:rFonts w:cs="Angsana New"/>
          <w:cs/>
          <w:lang w:bidi="th-TH"/>
        </w:rPr>
        <w:t>.</w:t>
      </w:r>
    </w:p>
    <w:p w:rsidR="00E95CE9" w:rsidRPr="002E5460" w:rsidRDefault="00E95CE9" w:rsidP="002E5460">
      <w:pPr>
        <w:pStyle w:val="ListParagraph"/>
        <w:numPr>
          <w:ilvl w:val="0"/>
          <w:numId w:val="37"/>
        </w:numPr>
      </w:pPr>
      <w:r w:rsidRPr="002E5460">
        <w:t>Are referencing a file submitted in another application</w:t>
      </w:r>
      <w:r w:rsidRPr="002E5460">
        <w:rPr>
          <w:rFonts w:cs="Angsana New"/>
          <w:cs/>
          <w:lang w:bidi="th-TH"/>
        </w:rPr>
        <w:t>.</w:t>
      </w:r>
    </w:p>
    <w:p w:rsidR="006D71A1" w:rsidRPr="002E5460" w:rsidRDefault="006D71A1" w:rsidP="002E5460">
      <w:r w:rsidRPr="002E5460">
        <w:t>If referencing content in another application, the link in the xml file should be created as shown below</w:t>
      </w:r>
      <w:r w:rsidRPr="002E5460">
        <w:rPr>
          <w:rFonts w:cs="Angsana New"/>
          <w:szCs w:val="22"/>
          <w:cs/>
          <w:lang w:bidi="th-TH"/>
        </w:rPr>
        <w:t>.</w:t>
      </w:r>
    </w:p>
    <w:p w:rsidR="006D71A1" w:rsidRPr="002E5460" w:rsidRDefault="004266B0" w:rsidP="002E5460">
      <w:r w:rsidRPr="002E5460">
        <w:rPr>
          <w:noProof/>
          <w:lang w:val="en-US" w:bidi="th-TH"/>
        </w:rPr>
        <w:drawing>
          <wp:inline distT="0" distB="0" distL="0" distR="0">
            <wp:extent cx="5400040" cy="210924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400040" cy="2109246"/>
                    </a:xfrm>
                    <a:prstGeom prst="rect">
                      <a:avLst/>
                    </a:prstGeom>
                  </pic:spPr>
                </pic:pic>
              </a:graphicData>
            </a:graphic>
          </wp:inline>
        </w:drawing>
      </w:r>
    </w:p>
    <w:p w:rsidR="006D71A1" w:rsidRPr="002E5460" w:rsidRDefault="006D71A1" w:rsidP="002E5460">
      <w:r w:rsidRPr="002E5460">
        <w:t xml:space="preserve">This directs the hyperlink out of the application and into the referenced application using the eSubmission ID of that application </w:t>
      </w:r>
      <w:r w:rsidRPr="002E5460">
        <w:rPr>
          <w:rFonts w:cs="Angsana New"/>
          <w:szCs w:val="22"/>
          <w:cs/>
          <w:lang w:bidi="th-TH"/>
        </w:rPr>
        <w:t>(</w:t>
      </w:r>
      <w:r w:rsidRPr="002E5460">
        <w:t>referencing itself if directing into another sequence of the same application</w:t>
      </w:r>
      <w:r w:rsidRPr="002E5460">
        <w:rPr>
          <w:rFonts w:cs="Angsana New"/>
          <w:szCs w:val="22"/>
          <w:cs/>
          <w:lang w:bidi="th-TH"/>
        </w:rPr>
        <w:t>).</w:t>
      </w:r>
    </w:p>
    <w:p w:rsidR="009673DD" w:rsidRPr="00C41F66" w:rsidRDefault="004C6C36" w:rsidP="00BD6E20">
      <w:pPr>
        <w:pStyle w:val="Heading1"/>
      </w:pPr>
      <w:bookmarkStart w:id="23" w:name="_Toc436303617"/>
      <w:bookmarkStart w:id="24" w:name="_Toc436303619"/>
      <w:bookmarkStart w:id="25" w:name="_Toc436303621"/>
      <w:bookmarkStart w:id="26" w:name="_Toc436303623"/>
      <w:bookmarkStart w:id="27" w:name="_Toc436303625"/>
      <w:bookmarkStart w:id="28" w:name="_Toc436303627"/>
      <w:bookmarkStart w:id="29" w:name="_Toc436303629"/>
      <w:bookmarkStart w:id="30" w:name="_Toc436303630"/>
      <w:bookmarkStart w:id="31" w:name="_Toc436303631"/>
      <w:bookmarkStart w:id="32" w:name="3.7.1_Referencing_content_submitted_in_o"/>
      <w:bookmarkStart w:id="33" w:name="_bookmark33"/>
      <w:bookmarkStart w:id="34" w:name="_Toc436303632"/>
      <w:bookmarkStart w:id="35" w:name="_Toc436303634"/>
      <w:bookmarkStart w:id="36" w:name="_Toc436303635"/>
      <w:bookmarkStart w:id="37" w:name="_Toc438156516"/>
      <w:bookmarkEnd w:id="23"/>
      <w:bookmarkEnd w:id="24"/>
      <w:bookmarkEnd w:id="25"/>
      <w:bookmarkEnd w:id="26"/>
      <w:bookmarkEnd w:id="27"/>
      <w:bookmarkEnd w:id="28"/>
      <w:bookmarkEnd w:id="29"/>
      <w:bookmarkEnd w:id="30"/>
      <w:bookmarkEnd w:id="31"/>
      <w:bookmarkEnd w:id="32"/>
      <w:bookmarkEnd w:id="33"/>
      <w:bookmarkEnd w:id="34"/>
      <w:bookmarkEnd w:id="35"/>
      <w:bookmarkEnd w:id="36"/>
      <w:r>
        <w:lastRenderedPageBreak/>
        <w:t>TH</w:t>
      </w:r>
      <w:r w:rsidR="0061670B">
        <w:t xml:space="preserve"> </w:t>
      </w:r>
      <w:r w:rsidR="0094214F">
        <w:t>Module</w:t>
      </w:r>
      <w:r w:rsidR="007D5941">
        <w:t xml:space="preserve"> 1 General A</w:t>
      </w:r>
      <w:r w:rsidR="00BD6E20" w:rsidRPr="00C41F66">
        <w:t>rchitecture</w:t>
      </w:r>
      <w:bookmarkEnd w:id="37"/>
    </w:p>
    <w:p w:rsidR="00BB4692" w:rsidRPr="00C41F66" w:rsidRDefault="00BD6E20" w:rsidP="00BD6E20">
      <w:pPr>
        <w:pStyle w:val="Heading2"/>
      </w:pPr>
      <w:bookmarkStart w:id="38" w:name="_Toc438156517"/>
      <w:r w:rsidRPr="00C41F66">
        <w:t>T</w:t>
      </w:r>
      <w:r w:rsidR="00F77680" w:rsidRPr="00C41F66">
        <w:t xml:space="preserve">he </w:t>
      </w:r>
      <w:r w:rsidR="004C6C36">
        <w:t>Thai</w:t>
      </w:r>
      <w:r w:rsidR="0061670B">
        <w:t xml:space="preserve"> </w:t>
      </w:r>
      <w:r w:rsidR="0094214F">
        <w:t>Module</w:t>
      </w:r>
      <w:r w:rsidR="007D5941">
        <w:t xml:space="preserve"> 1 Backbone F</w:t>
      </w:r>
      <w:r w:rsidR="00F77680" w:rsidRPr="00C41F66">
        <w:t>ile</w:t>
      </w:r>
      <w:bookmarkEnd w:id="38"/>
    </w:p>
    <w:p w:rsidR="00884E5B" w:rsidRPr="002E5460" w:rsidRDefault="00884E5B" w:rsidP="00755CC8">
      <w:pPr>
        <w:rPr>
          <w:rFonts w:asciiTheme="minorHAnsi" w:hAnsiTheme="minorHAnsi"/>
          <w:lang w:eastAsia="en-AU"/>
        </w:rPr>
      </w:pPr>
      <w:r w:rsidRPr="002E5460">
        <w:rPr>
          <w:rFonts w:asciiTheme="minorHAnsi" w:hAnsiTheme="minorHAnsi"/>
          <w:lang w:eastAsia="en-AU"/>
        </w:rPr>
        <w:t xml:space="preserve">The </w:t>
      </w:r>
      <w:r w:rsidR="004C6C36" w:rsidRPr="002E5460">
        <w:rPr>
          <w:rFonts w:asciiTheme="minorHAnsi" w:hAnsiTheme="minorHAnsi"/>
          <w:lang w:eastAsia="en-AU"/>
        </w:rPr>
        <w:t>Thai</w:t>
      </w:r>
      <w:r w:rsidR="0061670B">
        <w:rPr>
          <w:rFonts w:asciiTheme="minorHAnsi" w:hAnsiTheme="minorHAnsi"/>
          <w:lang w:eastAsia="en-AU"/>
        </w:rPr>
        <w:t xml:space="preserve"> </w:t>
      </w:r>
      <w:r w:rsidR="0094214F" w:rsidRPr="002E5460">
        <w:rPr>
          <w:rFonts w:asciiTheme="minorHAnsi" w:hAnsiTheme="minorHAnsi"/>
          <w:lang w:eastAsia="en-AU"/>
        </w:rPr>
        <w:t>Module</w:t>
      </w:r>
      <w:r w:rsidRPr="002E5460">
        <w:rPr>
          <w:rFonts w:asciiTheme="minorHAnsi" w:hAnsiTheme="minorHAnsi"/>
          <w:lang w:eastAsia="en-AU"/>
        </w:rPr>
        <w:t xml:space="preserve"> 1 eCTD backbone file comprises three main components</w:t>
      </w:r>
      <w:r w:rsidRPr="002E5460">
        <w:rPr>
          <w:rFonts w:asciiTheme="minorHAnsi" w:hAnsiTheme="minorHAnsi" w:cs="Angsana New"/>
          <w:szCs w:val="22"/>
          <w:cs/>
          <w:lang w:eastAsia="en-AU" w:bidi="th-TH"/>
        </w:rPr>
        <w:t>:</w:t>
      </w:r>
    </w:p>
    <w:p w:rsidR="00884E5B" w:rsidRPr="002E5460" w:rsidRDefault="00DB5A56" w:rsidP="00755CC8">
      <w:pPr>
        <w:pStyle w:val="ListBullet"/>
        <w:rPr>
          <w:rFonts w:asciiTheme="minorHAnsi" w:hAnsiTheme="minorHAnsi"/>
          <w:lang w:eastAsia="en-AU"/>
        </w:rPr>
      </w:pPr>
      <w:r w:rsidRPr="002E5460">
        <w:rPr>
          <w:rFonts w:asciiTheme="minorHAnsi" w:hAnsiTheme="minorHAnsi"/>
          <w:lang w:eastAsia="en-AU"/>
        </w:rPr>
        <w:t xml:space="preserve">A fixed </w:t>
      </w:r>
      <w:r w:rsidR="008E4684" w:rsidRPr="002E5460">
        <w:rPr>
          <w:rFonts w:asciiTheme="minorHAnsi" w:hAnsiTheme="minorHAnsi"/>
          <w:lang w:eastAsia="en-AU"/>
        </w:rPr>
        <w:t xml:space="preserve">eXtensible </w:t>
      </w:r>
      <w:r w:rsidR="004A7FD3" w:rsidRPr="002E5460">
        <w:rPr>
          <w:rFonts w:asciiTheme="minorHAnsi" w:hAnsiTheme="minorHAnsi"/>
          <w:lang w:eastAsia="en-AU"/>
        </w:rPr>
        <w:t>Mark-up</w:t>
      </w:r>
      <w:r w:rsidR="008E4684" w:rsidRPr="002E5460">
        <w:rPr>
          <w:rFonts w:asciiTheme="minorHAnsi" w:hAnsiTheme="minorHAnsi"/>
          <w:lang w:eastAsia="en-AU"/>
        </w:rPr>
        <w:t xml:space="preserve"> Language</w:t>
      </w:r>
      <w:r w:rsidR="00884E5B" w:rsidRPr="002E5460">
        <w:rPr>
          <w:rFonts w:asciiTheme="minorHAnsi" w:hAnsiTheme="minorHAnsi" w:cs="Angsana New"/>
          <w:szCs w:val="22"/>
          <w:cs/>
          <w:lang w:eastAsia="en-AU" w:bidi="th-TH"/>
        </w:rPr>
        <w:t xml:space="preserve"> (</w:t>
      </w:r>
      <w:r w:rsidR="00884E5B" w:rsidRPr="002E5460">
        <w:rPr>
          <w:rFonts w:asciiTheme="minorHAnsi" w:hAnsiTheme="minorHAnsi"/>
          <w:lang w:eastAsia="en-AU"/>
        </w:rPr>
        <w:t>XML</w:t>
      </w:r>
      <w:r w:rsidR="00884E5B" w:rsidRPr="002E5460">
        <w:rPr>
          <w:rFonts w:asciiTheme="minorHAnsi" w:hAnsiTheme="minorHAnsi" w:cs="Angsana New"/>
          <w:szCs w:val="22"/>
          <w:cs/>
          <w:lang w:eastAsia="en-AU" w:bidi="th-TH"/>
        </w:rPr>
        <w:t xml:space="preserve">) </w:t>
      </w:r>
      <w:r w:rsidR="001F3EFB" w:rsidRPr="002E5460">
        <w:rPr>
          <w:rFonts w:asciiTheme="minorHAnsi" w:hAnsiTheme="minorHAnsi"/>
          <w:lang w:eastAsia="en-AU"/>
        </w:rPr>
        <w:t>root element</w:t>
      </w:r>
      <w:r w:rsidR="00884E5B" w:rsidRPr="002E5460">
        <w:rPr>
          <w:rFonts w:asciiTheme="minorHAnsi" w:hAnsiTheme="minorHAnsi"/>
          <w:lang w:eastAsia="en-AU"/>
        </w:rPr>
        <w:t>;</w:t>
      </w:r>
    </w:p>
    <w:p w:rsidR="00884E5B" w:rsidRPr="002E5460" w:rsidRDefault="00884E5B" w:rsidP="00755CC8">
      <w:pPr>
        <w:pStyle w:val="ListBullet"/>
        <w:rPr>
          <w:rFonts w:asciiTheme="minorHAnsi" w:hAnsiTheme="minorHAnsi"/>
          <w:lang w:eastAsia="en-AU"/>
        </w:rPr>
      </w:pPr>
      <w:r w:rsidRPr="002E5460">
        <w:rPr>
          <w:rFonts w:asciiTheme="minorHAnsi" w:hAnsiTheme="minorHAnsi"/>
          <w:lang w:eastAsia="en-AU"/>
        </w:rPr>
        <w:t xml:space="preserve">The </w:t>
      </w:r>
      <w:r w:rsidR="001F3EFB" w:rsidRPr="002E5460">
        <w:rPr>
          <w:rFonts w:asciiTheme="minorHAnsi" w:hAnsiTheme="minorHAnsi"/>
          <w:lang w:eastAsia="en-AU"/>
        </w:rPr>
        <w:t>e</w:t>
      </w:r>
      <w:r w:rsidR="00EA5102" w:rsidRPr="002E5460">
        <w:rPr>
          <w:rFonts w:asciiTheme="minorHAnsi" w:hAnsiTheme="minorHAnsi"/>
          <w:lang w:eastAsia="en-AU"/>
        </w:rPr>
        <w:t>nvelope</w:t>
      </w:r>
      <w:r w:rsidR="0061670B">
        <w:rPr>
          <w:rFonts w:asciiTheme="minorHAnsi" w:hAnsiTheme="minorHAnsi"/>
          <w:lang w:eastAsia="en-AU"/>
        </w:rPr>
        <w:t xml:space="preserve"> </w:t>
      </w:r>
      <w:r w:rsidR="00DB5A56" w:rsidRPr="002E5460">
        <w:rPr>
          <w:rFonts w:asciiTheme="minorHAnsi" w:hAnsiTheme="minorHAnsi"/>
          <w:lang w:eastAsia="en-AU"/>
        </w:rPr>
        <w:t>elements</w:t>
      </w:r>
      <w:r w:rsidRPr="002E5460">
        <w:rPr>
          <w:rFonts w:asciiTheme="minorHAnsi" w:hAnsiTheme="minorHAnsi"/>
          <w:lang w:eastAsia="en-AU"/>
        </w:rPr>
        <w:t>; and</w:t>
      </w:r>
    </w:p>
    <w:p w:rsidR="00884E5B" w:rsidRPr="002E5460" w:rsidRDefault="001F3EFB" w:rsidP="00755CC8">
      <w:pPr>
        <w:pStyle w:val="ListBullet"/>
        <w:rPr>
          <w:rFonts w:asciiTheme="minorHAnsi" w:hAnsiTheme="minorHAnsi"/>
          <w:lang w:eastAsia="en-AU"/>
        </w:rPr>
      </w:pPr>
      <w:r w:rsidRPr="002E5460">
        <w:rPr>
          <w:rFonts w:asciiTheme="minorHAnsi" w:hAnsiTheme="minorHAnsi"/>
          <w:lang w:eastAsia="en-AU"/>
        </w:rPr>
        <w:t xml:space="preserve">The eCTD </w:t>
      </w:r>
      <w:r w:rsidR="00DB5A56" w:rsidRPr="002E5460">
        <w:rPr>
          <w:rFonts w:asciiTheme="minorHAnsi" w:hAnsiTheme="minorHAnsi"/>
          <w:lang w:eastAsia="en-AU"/>
        </w:rPr>
        <w:t>heading elements</w:t>
      </w:r>
      <w:r w:rsidR="00884E5B" w:rsidRPr="002E5460">
        <w:rPr>
          <w:rFonts w:asciiTheme="minorHAnsi" w:hAnsiTheme="minorHAnsi"/>
          <w:lang w:eastAsia="en-AU"/>
        </w:rPr>
        <w:t xml:space="preserve"> describing the actual files provided</w:t>
      </w:r>
      <w:r w:rsidR="00884E5B" w:rsidRPr="002E5460">
        <w:rPr>
          <w:rFonts w:asciiTheme="minorHAnsi" w:hAnsiTheme="minorHAnsi" w:cs="Angsana New"/>
          <w:szCs w:val="22"/>
          <w:cs/>
          <w:lang w:eastAsia="en-AU" w:bidi="th-TH"/>
        </w:rPr>
        <w:t>.</w:t>
      </w:r>
    </w:p>
    <w:p w:rsidR="00884E5B" w:rsidRPr="002E5460" w:rsidRDefault="00884E5B" w:rsidP="00BC4C63">
      <w:pPr>
        <w:pStyle w:val="Subject"/>
        <w:rPr>
          <w:rFonts w:asciiTheme="minorHAnsi" w:hAnsiTheme="minorHAnsi"/>
          <w:lang w:eastAsia="en-AU"/>
        </w:rPr>
      </w:pPr>
      <w:r w:rsidRPr="002E5460">
        <w:rPr>
          <w:rFonts w:asciiTheme="minorHAnsi" w:hAnsiTheme="minorHAnsi"/>
          <w:lang w:eastAsia="en-AU"/>
        </w:rPr>
        <w:t xml:space="preserve">Creating the </w:t>
      </w:r>
      <w:r w:rsidR="0094214F" w:rsidRPr="002E5460">
        <w:rPr>
          <w:rFonts w:asciiTheme="minorHAnsi" w:hAnsiTheme="minorHAnsi"/>
          <w:lang w:eastAsia="en-AU"/>
        </w:rPr>
        <w:t>Module</w:t>
      </w:r>
      <w:r w:rsidRPr="002E5460">
        <w:rPr>
          <w:rFonts w:asciiTheme="minorHAnsi" w:hAnsiTheme="minorHAnsi"/>
          <w:lang w:eastAsia="en-AU"/>
        </w:rPr>
        <w:t xml:space="preserve"> 1 eCTD </w:t>
      </w:r>
      <w:r w:rsidR="007D5941" w:rsidRPr="002E5460">
        <w:rPr>
          <w:rFonts w:asciiTheme="minorHAnsi" w:hAnsiTheme="minorHAnsi"/>
          <w:lang w:eastAsia="en-AU"/>
        </w:rPr>
        <w:t>B</w:t>
      </w:r>
      <w:r w:rsidRPr="002E5460">
        <w:rPr>
          <w:rFonts w:asciiTheme="minorHAnsi" w:hAnsiTheme="minorHAnsi"/>
          <w:lang w:eastAsia="en-AU"/>
        </w:rPr>
        <w:t>ackbone</w:t>
      </w:r>
      <w:r w:rsidR="007D5941" w:rsidRPr="002E5460">
        <w:rPr>
          <w:rFonts w:asciiTheme="minorHAnsi" w:hAnsiTheme="minorHAnsi"/>
          <w:lang w:eastAsia="en-AU"/>
        </w:rPr>
        <w:t xml:space="preserve"> F</w:t>
      </w:r>
      <w:r w:rsidRPr="002E5460">
        <w:rPr>
          <w:rFonts w:asciiTheme="minorHAnsi" w:hAnsiTheme="minorHAnsi"/>
          <w:lang w:eastAsia="en-AU"/>
        </w:rPr>
        <w:t>ile</w:t>
      </w:r>
    </w:p>
    <w:p w:rsidR="00884E5B" w:rsidRPr="002E5460" w:rsidRDefault="00884E5B" w:rsidP="00EA5102">
      <w:pPr>
        <w:rPr>
          <w:rFonts w:asciiTheme="minorHAnsi" w:hAnsiTheme="minorHAnsi"/>
          <w:lang w:eastAsia="en-AU"/>
        </w:rPr>
      </w:pPr>
      <w:r w:rsidRPr="002E5460">
        <w:rPr>
          <w:rFonts w:asciiTheme="minorHAnsi" w:hAnsiTheme="minorHAnsi"/>
          <w:lang w:eastAsia="en-AU"/>
        </w:rPr>
        <w:t xml:space="preserve">To create the </w:t>
      </w:r>
      <w:r w:rsidR="004A7FD3" w:rsidRPr="002E5460">
        <w:rPr>
          <w:rFonts w:asciiTheme="minorHAnsi" w:hAnsiTheme="minorHAnsi"/>
          <w:lang w:eastAsia="en-AU"/>
        </w:rPr>
        <w:t>Thai Module</w:t>
      </w:r>
      <w:r w:rsidRPr="002E5460">
        <w:rPr>
          <w:rFonts w:asciiTheme="minorHAnsi" w:hAnsiTheme="minorHAnsi"/>
          <w:lang w:eastAsia="en-AU"/>
        </w:rPr>
        <w:t xml:space="preserve"> 1 backbone file for a given </w:t>
      </w:r>
      <w:r w:rsidR="00EA5102" w:rsidRPr="002E5460">
        <w:rPr>
          <w:rFonts w:asciiTheme="minorHAnsi" w:hAnsiTheme="minorHAnsi"/>
          <w:lang w:eastAsia="en-AU"/>
        </w:rPr>
        <w:t>sequence</w:t>
      </w:r>
      <w:r w:rsidRPr="002E5460">
        <w:rPr>
          <w:rFonts w:asciiTheme="minorHAnsi" w:hAnsiTheme="minorHAnsi" w:cs="Angsana New"/>
          <w:szCs w:val="22"/>
          <w:cs/>
          <w:lang w:eastAsia="en-AU" w:bidi="th-TH"/>
        </w:rPr>
        <w:t>:</w:t>
      </w:r>
    </w:p>
    <w:p w:rsidR="00884E5B" w:rsidRPr="002E5460" w:rsidRDefault="00884E5B" w:rsidP="00694BE0">
      <w:pPr>
        <w:pStyle w:val="Numberbullet0"/>
        <w:rPr>
          <w:rFonts w:asciiTheme="minorHAnsi" w:hAnsiTheme="minorHAnsi"/>
        </w:rPr>
      </w:pPr>
      <w:r w:rsidRPr="002E5460">
        <w:rPr>
          <w:rFonts w:asciiTheme="minorHAnsi" w:hAnsiTheme="minorHAnsi"/>
          <w:lang w:eastAsia="en-AU"/>
        </w:rPr>
        <w:t>Create an XML file with the appropriate XML declaration using an authenticated eCTD</w:t>
      </w:r>
      <w:r w:rsidR="0061670B">
        <w:rPr>
          <w:rFonts w:asciiTheme="minorHAnsi" w:hAnsiTheme="minorHAnsi"/>
          <w:lang w:eastAsia="en-AU"/>
        </w:rPr>
        <w:t xml:space="preserve"> </w:t>
      </w:r>
      <w:r w:rsidRPr="002E5460">
        <w:rPr>
          <w:rFonts w:asciiTheme="minorHAnsi" w:hAnsiTheme="minorHAnsi"/>
          <w:lang w:eastAsia="en-AU"/>
        </w:rPr>
        <w:t>prepar</w:t>
      </w:r>
      <w:r w:rsidR="00250AB3" w:rsidRPr="002E5460">
        <w:rPr>
          <w:rFonts w:asciiTheme="minorHAnsi" w:hAnsiTheme="minorHAnsi"/>
          <w:lang w:eastAsia="en-AU"/>
        </w:rPr>
        <w:t>ation software</w:t>
      </w:r>
      <w:r w:rsidR="00250AB3" w:rsidRPr="002E5460">
        <w:rPr>
          <w:rFonts w:asciiTheme="minorHAnsi" w:hAnsiTheme="minorHAnsi" w:cs="Angsana New"/>
          <w:szCs w:val="22"/>
          <w:cs/>
          <w:lang w:eastAsia="en-AU" w:bidi="th-TH"/>
        </w:rPr>
        <w:t xml:space="preserve">. </w:t>
      </w:r>
      <w:r w:rsidR="00250AB3" w:rsidRPr="002E5460">
        <w:rPr>
          <w:rFonts w:asciiTheme="minorHAnsi" w:hAnsiTheme="minorHAnsi"/>
          <w:lang w:eastAsia="en-AU"/>
        </w:rPr>
        <w:t xml:space="preserve">See </w:t>
      </w:r>
      <w:r w:rsidR="0061670B">
        <w:fldChar w:fldCharType="begin"/>
      </w:r>
      <w:r w:rsidR="0061670B">
        <w:instrText xml:space="preserve"> REF _Ref392018805 \h  \* MERGEFORMAT </w:instrText>
      </w:r>
      <w:r w:rsidR="0061670B">
        <w:fldChar w:fldCharType="separate"/>
      </w:r>
      <w:r w:rsidR="009C2811" w:rsidRPr="009C2811">
        <w:rPr>
          <w:rStyle w:val="Hyperlink-Cross-ReferenceChar"/>
          <w:rFonts w:asciiTheme="minorHAnsi" w:hAnsiTheme="minorHAnsi"/>
        </w:rPr>
        <w:t>The XML Root Element</w:t>
      </w:r>
      <w:r w:rsidR="0061670B">
        <w:fldChar w:fldCharType="end"/>
      </w:r>
      <w:r w:rsidR="0061670B">
        <w:t xml:space="preserve"> </w:t>
      </w:r>
      <w:r w:rsidRPr="002E5460">
        <w:rPr>
          <w:rFonts w:asciiTheme="minorHAnsi" w:hAnsiTheme="minorHAnsi"/>
          <w:lang w:eastAsia="en-AU"/>
        </w:rPr>
        <w:t>below</w:t>
      </w:r>
      <w:r w:rsidRPr="002E5460">
        <w:rPr>
          <w:rFonts w:asciiTheme="minorHAnsi" w:hAnsiTheme="minorHAnsi" w:cs="Angsana New"/>
          <w:szCs w:val="22"/>
          <w:cs/>
          <w:lang w:eastAsia="en-AU" w:bidi="th-TH"/>
        </w:rPr>
        <w:t>.</w:t>
      </w:r>
    </w:p>
    <w:p w:rsidR="00884E5B" w:rsidRPr="002E5460" w:rsidRDefault="00884E5B" w:rsidP="00745E1C">
      <w:pPr>
        <w:pStyle w:val="Numberbullet0"/>
        <w:rPr>
          <w:rFonts w:asciiTheme="minorHAnsi" w:hAnsiTheme="minorHAnsi"/>
          <w:lang w:eastAsia="en-AU"/>
        </w:rPr>
      </w:pPr>
      <w:r w:rsidRPr="002E5460">
        <w:rPr>
          <w:rFonts w:asciiTheme="minorHAnsi" w:hAnsiTheme="minorHAnsi"/>
          <w:lang w:eastAsia="en-AU"/>
        </w:rPr>
        <w:t xml:space="preserve">Create an </w:t>
      </w:r>
      <w:r w:rsidR="00EA5102" w:rsidRPr="002E5460">
        <w:rPr>
          <w:rFonts w:asciiTheme="minorHAnsi" w:hAnsiTheme="minorHAnsi"/>
          <w:lang w:eastAsia="en-AU"/>
        </w:rPr>
        <w:t>envelope with</w:t>
      </w:r>
      <w:r w:rsidRPr="002E5460">
        <w:rPr>
          <w:rFonts w:asciiTheme="minorHAnsi" w:hAnsiTheme="minorHAnsi"/>
          <w:lang w:eastAsia="en-AU"/>
        </w:rPr>
        <w:t xml:space="preserve"> element</w:t>
      </w:r>
      <w:r w:rsidR="00EA5102" w:rsidRPr="002E5460">
        <w:rPr>
          <w:rFonts w:asciiTheme="minorHAnsi" w:hAnsiTheme="minorHAnsi"/>
          <w:lang w:eastAsia="en-AU"/>
        </w:rPr>
        <w:t xml:space="preserve">s </w:t>
      </w:r>
      <w:r w:rsidRPr="002E5460">
        <w:rPr>
          <w:rFonts w:asciiTheme="minorHAnsi" w:hAnsiTheme="minorHAnsi"/>
          <w:lang w:eastAsia="en-AU"/>
        </w:rPr>
        <w:t xml:space="preserve">containing the appropriate metadata values describing this </w:t>
      </w:r>
      <w:r w:rsidR="00EA5102" w:rsidRPr="002E5460">
        <w:rPr>
          <w:rFonts w:asciiTheme="minorHAnsi" w:hAnsiTheme="minorHAnsi"/>
          <w:lang w:eastAsia="en-AU"/>
        </w:rPr>
        <w:t>sequence</w:t>
      </w:r>
      <w:r w:rsidRPr="002E5460">
        <w:rPr>
          <w:rFonts w:asciiTheme="minorHAnsi" w:hAnsiTheme="minorHAnsi" w:cs="Angsana New"/>
          <w:szCs w:val="22"/>
          <w:cs/>
          <w:lang w:eastAsia="en-AU" w:bidi="th-TH"/>
        </w:rPr>
        <w:t xml:space="preserve">. </w:t>
      </w:r>
      <w:r w:rsidRPr="002E5460">
        <w:rPr>
          <w:rFonts w:asciiTheme="minorHAnsi" w:hAnsiTheme="minorHAnsi"/>
          <w:lang w:eastAsia="en-AU"/>
        </w:rPr>
        <w:t>See</w:t>
      </w:r>
      <w:r w:rsidR="00AB575D" w:rsidRPr="002E5460">
        <w:rPr>
          <w:rFonts w:asciiTheme="minorHAnsi" w:hAnsiTheme="minorHAnsi"/>
          <w:lang w:eastAsia="en-AU"/>
        </w:rPr>
        <w:t xml:space="preserve"> the </w:t>
      </w:r>
      <w:r w:rsidR="0061670B">
        <w:fldChar w:fldCharType="begin"/>
      </w:r>
      <w:r w:rsidR="0061670B">
        <w:instrText xml:space="preserve"> REF _Ref388006948 \h  \* MERGEFORMAT </w:instrText>
      </w:r>
      <w:r w:rsidR="0061670B">
        <w:fldChar w:fldCharType="separate"/>
      </w:r>
      <w:r w:rsidR="009C2811" w:rsidRPr="009C2811">
        <w:rPr>
          <w:rStyle w:val="Hyperlink-Cross-ReferenceChar"/>
          <w:rFonts w:asciiTheme="minorHAnsi" w:hAnsiTheme="minorHAnsi"/>
        </w:rPr>
        <w:t xml:space="preserve"> Envelope</w:t>
      </w:r>
      <w:r w:rsidR="009C2811" w:rsidRPr="009C2811">
        <w:rPr>
          <w:rFonts w:asciiTheme="minorHAnsi" w:hAnsiTheme="minorHAnsi"/>
        </w:rPr>
        <w:t xml:space="preserve"> Elements</w:t>
      </w:r>
      <w:r w:rsidR="0061670B">
        <w:fldChar w:fldCharType="end"/>
      </w:r>
      <w:r w:rsidRPr="002E5460">
        <w:rPr>
          <w:rFonts w:asciiTheme="minorHAnsi" w:hAnsiTheme="minorHAnsi"/>
          <w:lang w:eastAsia="en-AU"/>
        </w:rPr>
        <w:t xml:space="preserve"> below</w:t>
      </w:r>
      <w:r w:rsidRPr="002E5460">
        <w:rPr>
          <w:rFonts w:asciiTheme="minorHAnsi" w:hAnsiTheme="minorHAnsi" w:cs="Angsana New"/>
          <w:szCs w:val="22"/>
          <w:cs/>
          <w:lang w:eastAsia="en-AU" w:bidi="th-TH"/>
        </w:rPr>
        <w:t>.</w:t>
      </w:r>
    </w:p>
    <w:p w:rsidR="009C2811" w:rsidRPr="009C2811" w:rsidRDefault="00884E5B" w:rsidP="009C2811">
      <w:pPr>
        <w:pStyle w:val="Numberbullet0"/>
        <w:rPr>
          <w:rStyle w:val="Hyperlink-Cross-ReferenceChar"/>
          <w:rFonts w:asciiTheme="minorHAnsi" w:hAnsiTheme="minorHAnsi"/>
        </w:rPr>
      </w:pPr>
      <w:r w:rsidRPr="002E5460">
        <w:rPr>
          <w:rFonts w:asciiTheme="minorHAnsi" w:hAnsiTheme="minorHAnsi"/>
          <w:lang w:eastAsia="en-AU"/>
        </w:rPr>
        <w:t xml:space="preserve">Create </w:t>
      </w:r>
      <w:r w:rsidR="00EA5102" w:rsidRPr="002E5460">
        <w:rPr>
          <w:rFonts w:asciiTheme="minorHAnsi" w:hAnsiTheme="minorHAnsi"/>
          <w:lang w:eastAsia="en-AU"/>
        </w:rPr>
        <w:t xml:space="preserve">heading </w:t>
      </w:r>
      <w:r w:rsidRPr="002E5460">
        <w:rPr>
          <w:rFonts w:asciiTheme="minorHAnsi" w:hAnsiTheme="minorHAnsi"/>
          <w:lang w:eastAsia="en-AU"/>
        </w:rPr>
        <w:t>element</w:t>
      </w:r>
      <w:r w:rsidR="00EA5102" w:rsidRPr="002E5460">
        <w:rPr>
          <w:rFonts w:asciiTheme="minorHAnsi" w:hAnsiTheme="minorHAnsi"/>
          <w:lang w:eastAsia="en-AU"/>
        </w:rPr>
        <w:t xml:space="preserve">s </w:t>
      </w:r>
      <w:r w:rsidRPr="002E5460">
        <w:rPr>
          <w:rFonts w:asciiTheme="minorHAnsi" w:hAnsiTheme="minorHAnsi"/>
          <w:lang w:eastAsia="en-AU"/>
        </w:rPr>
        <w:t xml:space="preserve">as needed for this </w:t>
      </w:r>
      <w:r w:rsidR="00EA5102" w:rsidRPr="002E5460">
        <w:rPr>
          <w:rFonts w:asciiTheme="minorHAnsi" w:hAnsiTheme="minorHAnsi"/>
          <w:lang w:eastAsia="en-AU"/>
        </w:rPr>
        <w:t>sequence</w:t>
      </w:r>
      <w:r w:rsidRPr="002E5460">
        <w:rPr>
          <w:rFonts w:asciiTheme="minorHAnsi" w:hAnsiTheme="minorHAnsi"/>
          <w:lang w:eastAsia="en-AU"/>
        </w:rPr>
        <w:t>, as described in</w:t>
      </w:r>
      <w:r w:rsidR="00AB575D" w:rsidRPr="002E5460">
        <w:rPr>
          <w:rFonts w:asciiTheme="minorHAnsi" w:hAnsiTheme="minorHAnsi"/>
          <w:lang w:eastAsia="en-AU"/>
        </w:rPr>
        <w:t xml:space="preserve"> the</w:t>
      </w:r>
      <w:r w:rsidR="00433043" w:rsidRPr="002E5460">
        <w:rPr>
          <w:rStyle w:val="Hyperlink-Cross-ReferenceChar"/>
          <w:rFonts w:asciiTheme="minorHAnsi" w:hAnsiTheme="minorHAnsi"/>
        </w:rPr>
        <w:fldChar w:fldCharType="begin"/>
      </w:r>
      <w:r w:rsidR="00DB5A56" w:rsidRPr="002E5460">
        <w:rPr>
          <w:rStyle w:val="Hyperlink-Cross-ReferenceChar"/>
          <w:rFonts w:asciiTheme="minorHAnsi" w:hAnsiTheme="minorHAnsi"/>
        </w:rPr>
        <w:instrText xml:space="preserve"> REF _Ref388006999 \h  \</w:instrText>
      </w:r>
      <w:r w:rsidR="00DB5A56" w:rsidRPr="002E5460">
        <w:rPr>
          <w:rStyle w:val="Hyperlink-Cross-ReferenceChar"/>
          <w:rFonts w:asciiTheme="minorHAnsi" w:hAnsiTheme="minorHAnsi" w:cs="Angsana New"/>
          <w:szCs w:val="22"/>
          <w:cs/>
          <w:lang w:bidi="th-TH"/>
        </w:rPr>
        <w:instrText xml:space="preserve">* </w:instrText>
      </w:r>
      <w:r w:rsidR="00DB5A56" w:rsidRPr="002E5460">
        <w:rPr>
          <w:rStyle w:val="Hyperlink-Cross-ReferenceChar"/>
          <w:rFonts w:asciiTheme="minorHAnsi" w:hAnsiTheme="minorHAnsi"/>
        </w:rPr>
        <w:instrText xml:space="preserve">MERGEFORMAT </w:instrText>
      </w:r>
      <w:r w:rsidR="00433043" w:rsidRPr="002E5460">
        <w:rPr>
          <w:rStyle w:val="Hyperlink-Cross-ReferenceChar"/>
          <w:rFonts w:asciiTheme="minorHAnsi" w:hAnsiTheme="minorHAnsi"/>
        </w:rPr>
      </w:r>
      <w:r w:rsidR="00433043" w:rsidRPr="002E5460">
        <w:rPr>
          <w:rStyle w:val="Hyperlink-Cross-ReferenceChar"/>
          <w:rFonts w:asciiTheme="minorHAnsi" w:hAnsiTheme="minorHAnsi"/>
        </w:rPr>
        <w:fldChar w:fldCharType="separate"/>
      </w:r>
      <w:r w:rsidR="00516C2A">
        <w:rPr>
          <w:rStyle w:val="Hyperlink-Cross-ReferenceChar"/>
          <w:rFonts w:asciiTheme="minorHAnsi" w:hAnsiTheme="minorHAnsi"/>
        </w:rPr>
        <w:t xml:space="preserve"> </w:t>
      </w:r>
    </w:p>
    <w:p w:rsidR="00884E5B" w:rsidRPr="002E5460" w:rsidRDefault="009C2811" w:rsidP="00516C2A">
      <w:pPr>
        <w:pStyle w:val="Numberbullet0"/>
        <w:numPr>
          <w:ilvl w:val="0"/>
          <w:numId w:val="0"/>
        </w:numPr>
        <w:ind w:firstLine="425"/>
        <w:rPr>
          <w:rFonts w:asciiTheme="minorHAnsi" w:hAnsiTheme="minorHAnsi"/>
          <w:lang w:eastAsia="en-AU"/>
        </w:rPr>
      </w:pPr>
      <w:r w:rsidRPr="009C2811">
        <w:rPr>
          <w:rFonts w:asciiTheme="minorHAnsi" w:hAnsiTheme="minorHAnsi"/>
        </w:rPr>
        <w:t>Heading</w:t>
      </w:r>
      <w:r>
        <w:t xml:space="preserve"> E</w:t>
      </w:r>
      <w:r w:rsidRPr="00C41F66">
        <w:t>lements</w:t>
      </w:r>
      <w:r w:rsidR="00433043" w:rsidRPr="002E5460">
        <w:rPr>
          <w:rStyle w:val="Hyperlink-Cross-ReferenceChar"/>
          <w:rFonts w:asciiTheme="minorHAnsi" w:hAnsiTheme="minorHAnsi"/>
        </w:rPr>
        <w:fldChar w:fldCharType="end"/>
      </w:r>
      <w:r w:rsidR="00884E5B" w:rsidRPr="002E5460">
        <w:rPr>
          <w:rFonts w:asciiTheme="minorHAnsi" w:hAnsiTheme="minorHAnsi"/>
          <w:lang w:eastAsia="en-AU"/>
        </w:rPr>
        <w:t xml:space="preserve"> below</w:t>
      </w:r>
      <w:r w:rsidR="00884E5B" w:rsidRPr="002E5460">
        <w:rPr>
          <w:rFonts w:asciiTheme="minorHAnsi" w:hAnsiTheme="minorHAnsi" w:cs="Angsana New"/>
          <w:szCs w:val="22"/>
          <w:cs/>
          <w:lang w:eastAsia="en-AU" w:bidi="th-TH"/>
        </w:rPr>
        <w:t xml:space="preserve">. </w:t>
      </w:r>
      <w:r w:rsidR="00884E5B" w:rsidRPr="002E5460">
        <w:rPr>
          <w:rFonts w:asciiTheme="minorHAnsi" w:hAnsiTheme="minorHAnsi"/>
          <w:lang w:eastAsia="en-AU"/>
        </w:rPr>
        <w:t>These elements will be of two broad</w:t>
      </w:r>
      <w:r w:rsidR="0061670B">
        <w:rPr>
          <w:rFonts w:asciiTheme="minorHAnsi" w:hAnsiTheme="minorHAnsi"/>
          <w:lang w:eastAsia="en-AU"/>
        </w:rPr>
        <w:t xml:space="preserve"> </w:t>
      </w:r>
      <w:r w:rsidR="00884E5B" w:rsidRPr="002E5460">
        <w:rPr>
          <w:rFonts w:asciiTheme="minorHAnsi" w:hAnsiTheme="minorHAnsi"/>
          <w:lang w:eastAsia="en-AU"/>
        </w:rPr>
        <w:t>types</w:t>
      </w:r>
      <w:r w:rsidR="00884E5B" w:rsidRPr="002E5460">
        <w:rPr>
          <w:rFonts w:asciiTheme="minorHAnsi" w:hAnsiTheme="minorHAnsi" w:cs="Angsana New"/>
          <w:szCs w:val="22"/>
          <w:cs/>
          <w:lang w:eastAsia="en-AU" w:bidi="th-TH"/>
        </w:rPr>
        <w:t>:</w:t>
      </w:r>
    </w:p>
    <w:p w:rsidR="00884E5B" w:rsidRPr="002E5460" w:rsidRDefault="00884E5B" w:rsidP="00755CC8">
      <w:pPr>
        <w:pStyle w:val="ListBullet2"/>
        <w:rPr>
          <w:rFonts w:asciiTheme="minorHAnsi" w:hAnsiTheme="minorHAnsi"/>
          <w:lang w:eastAsia="en-AU"/>
        </w:rPr>
      </w:pPr>
      <w:r w:rsidRPr="002E5460">
        <w:rPr>
          <w:rFonts w:asciiTheme="minorHAnsi" w:hAnsiTheme="minorHAnsi"/>
          <w:lang w:eastAsia="en-AU"/>
        </w:rPr>
        <w:t xml:space="preserve">Heading elements, organizing the content in the </w:t>
      </w:r>
      <w:r w:rsidR="0094214F" w:rsidRPr="002E5460">
        <w:rPr>
          <w:rFonts w:asciiTheme="minorHAnsi" w:hAnsiTheme="minorHAnsi"/>
          <w:lang w:eastAsia="en-AU"/>
        </w:rPr>
        <w:t>Module</w:t>
      </w:r>
      <w:r w:rsidRPr="002E5460">
        <w:rPr>
          <w:rFonts w:asciiTheme="minorHAnsi" w:hAnsiTheme="minorHAnsi"/>
          <w:lang w:eastAsia="en-AU"/>
        </w:rPr>
        <w:t xml:space="preserve"> 1 to meet </w:t>
      </w:r>
      <w:r w:rsidR="00EA5102" w:rsidRPr="002E5460">
        <w:rPr>
          <w:rFonts w:asciiTheme="minorHAnsi" w:hAnsiTheme="minorHAnsi"/>
          <w:lang w:eastAsia="en-AU"/>
        </w:rPr>
        <w:t xml:space="preserve">the </w:t>
      </w:r>
      <w:r w:rsidR="00306E9E" w:rsidRPr="002E5460">
        <w:rPr>
          <w:rFonts w:asciiTheme="minorHAnsi" w:hAnsiTheme="minorHAnsi"/>
          <w:lang w:eastAsia="en-AU"/>
        </w:rPr>
        <w:t>THAI FDA</w:t>
      </w:r>
      <w:r w:rsidR="004C6C36" w:rsidRPr="002E5460">
        <w:rPr>
          <w:rFonts w:asciiTheme="minorHAnsi" w:hAnsiTheme="minorHAnsi"/>
          <w:lang w:eastAsia="en-AU"/>
        </w:rPr>
        <w:t>’s</w:t>
      </w:r>
      <w:r w:rsidRPr="002E5460">
        <w:rPr>
          <w:rFonts w:asciiTheme="minorHAnsi" w:hAnsiTheme="minorHAnsi"/>
          <w:lang w:eastAsia="en-AU"/>
        </w:rPr>
        <w:t xml:space="preserve"> review requirements</w:t>
      </w:r>
      <w:r w:rsidRPr="002E5460">
        <w:rPr>
          <w:rFonts w:asciiTheme="minorHAnsi" w:hAnsiTheme="minorHAnsi" w:cs="Angsana New"/>
          <w:szCs w:val="22"/>
          <w:cs/>
          <w:lang w:eastAsia="en-AU" w:bidi="th-TH"/>
        </w:rPr>
        <w:t>.</w:t>
      </w:r>
    </w:p>
    <w:p w:rsidR="00884E5B" w:rsidRPr="002E5460" w:rsidRDefault="00884E5B" w:rsidP="00755CC8">
      <w:pPr>
        <w:pStyle w:val="ListBullet2"/>
        <w:rPr>
          <w:rFonts w:asciiTheme="minorHAnsi" w:hAnsiTheme="minorHAnsi"/>
          <w:lang w:eastAsia="en-AU"/>
        </w:rPr>
      </w:pPr>
      <w:r w:rsidRPr="002E5460">
        <w:rPr>
          <w:rFonts w:asciiTheme="minorHAnsi" w:hAnsiTheme="minorHAnsi"/>
          <w:lang w:eastAsia="en-AU"/>
        </w:rPr>
        <w:t>Leaf elements, providing a file system reference to each file being submitted in</w:t>
      </w:r>
      <w:r w:rsidR="0061670B">
        <w:rPr>
          <w:rFonts w:asciiTheme="minorHAnsi" w:hAnsiTheme="minorHAnsi"/>
          <w:lang w:eastAsia="en-AU"/>
        </w:rPr>
        <w:t xml:space="preserve"> </w:t>
      </w:r>
      <w:r w:rsidRPr="002E5460">
        <w:rPr>
          <w:rFonts w:asciiTheme="minorHAnsi" w:hAnsiTheme="minorHAnsi"/>
          <w:lang w:eastAsia="en-AU"/>
        </w:rPr>
        <w:t xml:space="preserve">the regulatory transaction as part of </w:t>
      </w:r>
      <w:r w:rsidR="0094214F" w:rsidRPr="002E5460">
        <w:rPr>
          <w:rFonts w:asciiTheme="minorHAnsi" w:hAnsiTheme="minorHAnsi"/>
        </w:rPr>
        <w:t>Module</w:t>
      </w:r>
      <w:r w:rsidRPr="002E5460">
        <w:rPr>
          <w:rFonts w:asciiTheme="minorHAnsi" w:hAnsiTheme="minorHAnsi"/>
          <w:lang w:eastAsia="en-AU"/>
        </w:rPr>
        <w:t xml:space="preserve"> 1, along with other information such</w:t>
      </w:r>
      <w:r w:rsidR="0061670B">
        <w:rPr>
          <w:rFonts w:asciiTheme="minorHAnsi" w:hAnsiTheme="minorHAnsi"/>
          <w:lang w:eastAsia="en-AU"/>
        </w:rPr>
        <w:t xml:space="preserve"> </w:t>
      </w:r>
      <w:r w:rsidRPr="002E5460">
        <w:rPr>
          <w:rFonts w:asciiTheme="minorHAnsi" w:hAnsiTheme="minorHAnsi"/>
          <w:lang w:eastAsia="en-AU"/>
        </w:rPr>
        <w:t>as eCTD check</w:t>
      </w:r>
      <w:r w:rsidRPr="002E5460">
        <w:rPr>
          <w:rFonts w:asciiTheme="minorHAnsi" w:hAnsiTheme="minorHAnsi" w:cs="Angsana New"/>
          <w:szCs w:val="22"/>
          <w:cs/>
          <w:lang w:eastAsia="en-AU" w:bidi="th-TH"/>
        </w:rPr>
        <w:t>-</w:t>
      </w:r>
      <w:r w:rsidRPr="002E5460">
        <w:rPr>
          <w:rFonts w:asciiTheme="minorHAnsi" w:hAnsiTheme="minorHAnsi"/>
          <w:lang w:eastAsia="en-AU"/>
        </w:rPr>
        <w:t>sum and life</w:t>
      </w:r>
      <w:r w:rsidRPr="002E5460">
        <w:rPr>
          <w:rFonts w:asciiTheme="minorHAnsi" w:hAnsiTheme="minorHAnsi" w:cs="Angsana New"/>
          <w:szCs w:val="22"/>
          <w:cs/>
          <w:lang w:eastAsia="en-AU" w:bidi="th-TH"/>
        </w:rPr>
        <w:t>-</w:t>
      </w:r>
      <w:r w:rsidRPr="002E5460">
        <w:rPr>
          <w:rFonts w:asciiTheme="minorHAnsi" w:hAnsiTheme="minorHAnsi"/>
          <w:lang w:eastAsia="en-AU"/>
        </w:rPr>
        <w:t>cycle information</w:t>
      </w:r>
      <w:r w:rsidRPr="002E5460">
        <w:rPr>
          <w:rFonts w:asciiTheme="minorHAnsi" w:hAnsiTheme="minorHAnsi" w:cs="Angsana New"/>
          <w:szCs w:val="22"/>
          <w:cs/>
          <w:lang w:eastAsia="en-AU" w:bidi="th-TH"/>
        </w:rPr>
        <w:t>.</w:t>
      </w:r>
    </w:p>
    <w:p w:rsidR="00884E5B" w:rsidRPr="002E5460" w:rsidRDefault="00884E5B" w:rsidP="00B071D7">
      <w:pPr>
        <w:pStyle w:val="Numberbullet0"/>
        <w:rPr>
          <w:rFonts w:asciiTheme="minorHAnsi" w:hAnsiTheme="minorHAnsi"/>
          <w:lang w:eastAsia="en-AU"/>
        </w:rPr>
      </w:pPr>
      <w:r w:rsidRPr="002E5460">
        <w:rPr>
          <w:rFonts w:asciiTheme="minorHAnsi" w:hAnsiTheme="minorHAnsi"/>
          <w:lang w:eastAsia="en-AU"/>
        </w:rPr>
        <w:t xml:space="preserve">Name the </w:t>
      </w:r>
      <w:r w:rsidR="004C6C36" w:rsidRPr="002E5460">
        <w:rPr>
          <w:rFonts w:asciiTheme="minorHAnsi" w:hAnsiTheme="minorHAnsi"/>
          <w:lang w:eastAsia="en-AU"/>
        </w:rPr>
        <w:t>Thai</w:t>
      </w:r>
      <w:r w:rsidR="0061670B">
        <w:rPr>
          <w:rFonts w:asciiTheme="minorHAnsi" w:hAnsiTheme="minorHAnsi"/>
          <w:lang w:eastAsia="en-AU"/>
        </w:rPr>
        <w:t xml:space="preserve"> </w:t>
      </w:r>
      <w:r w:rsidR="0094214F" w:rsidRPr="002E5460">
        <w:rPr>
          <w:rFonts w:asciiTheme="minorHAnsi" w:hAnsiTheme="minorHAnsi"/>
          <w:lang w:eastAsia="en-AU"/>
        </w:rPr>
        <w:t>Module</w:t>
      </w:r>
      <w:r w:rsidRPr="002E5460">
        <w:rPr>
          <w:rFonts w:asciiTheme="minorHAnsi" w:hAnsiTheme="minorHAnsi"/>
          <w:lang w:eastAsia="en-AU"/>
        </w:rPr>
        <w:t xml:space="preserve"> 1 eCT</w:t>
      </w:r>
      <w:r w:rsidR="00DB5A56" w:rsidRPr="002E5460">
        <w:rPr>
          <w:rFonts w:asciiTheme="minorHAnsi" w:hAnsiTheme="minorHAnsi"/>
          <w:lang w:eastAsia="en-AU"/>
        </w:rPr>
        <w:t xml:space="preserve">D backbone file </w:t>
      </w:r>
      <w:r w:rsidR="004C6C36" w:rsidRPr="002E5460">
        <w:rPr>
          <w:rStyle w:val="TechTextChar"/>
          <w:rFonts w:asciiTheme="minorHAnsi" w:hAnsiTheme="minorHAnsi"/>
          <w:lang w:val="en-AU"/>
        </w:rPr>
        <w:t>th</w:t>
      </w:r>
      <w:r w:rsidRPr="002E5460">
        <w:rPr>
          <w:rStyle w:val="TechTextChar"/>
          <w:rFonts w:asciiTheme="minorHAnsi" w:hAnsiTheme="minorHAnsi" w:cs="Angsana New"/>
          <w:szCs w:val="22"/>
          <w:cs/>
          <w:lang w:val="en-AU" w:bidi="th-TH"/>
        </w:rPr>
        <w:t>-</w:t>
      </w:r>
      <w:r w:rsidRPr="002E5460">
        <w:rPr>
          <w:rStyle w:val="TechTextChar"/>
          <w:rFonts w:asciiTheme="minorHAnsi" w:hAnsiTheme="minorHAnsi"/>
          <w:lang w:val="en-AU"/>
        </w:rPr>
        <w:t>regional</w:t>
      </w:r>
      <w:r w:rsidRPr="002E5460">
        <w:rPr>
          <w:rStyle w:val="TechTextChar"/>
          <w:rFonts w:asciiTheme="minorHAnsi" w:hAnsiTheme="minorHAnsi" w:cs="Angsana New"/>
          <w:szCs w:val="22"/>
          <w:cs/>
          <w:lang w:val="en-AU" w:bidi="th-TH"/>
        </w:rPr>
        <w:t>.</w:t>
      </w:r>
      <w:r w:rsidRPr="002E5460">
        <w:rPr>
          <w:rStyle w:val="TechTextChar"/>
          <w:rFonts w:asciiTheme="minorHAnsi" w:hAnsiTheme="minorHAnsi"/>
          <w:lang w:val="en-AU"/>
        </w:rPr>
        <w:t>xml</w:t>
      </w:r>
      <w:r w:rsidRPr="002E5460">
        <w:rPr>
          <w:rFonts w:asciiTheme="minorHAnsi" w:hAnsiTheme="minorHAnsi"/>
          <w:lang w:eastAsia="en-AU"/>
        </w:rPr>
        <w:t xml:space="preserve"> and place it in the</w:t>
      </w:r>
      <w:r w:rsidR="0061670B">
        <w:rPr>
          <w:rFonts w:asciiTheme="minorHAnsi" w:hAnsiTheme="minorHAnsi"/>
          <w:lang w:eastAsia="en-AU"/>
        </w:rPr>
        <w:t xml:space="preserve"> </w:t>
      </w:r>
      <w:proofErr w:type="gramStart"/>
      <w:r w:rsidR="004C6C36" w:rsidRPr="002E5460">
        <w:rPr>
          <w:rStyle w:val="TechTextChar"/>
          <w:rFonts w:asciiTheme="minorHAnsi" w:hAnsiTheme="minorHAnsi"/>
          <w:lang w:val="en-AU"/>
        </w:rPr>
        <w:t>th</w:t>
      </w:r>
      <w:proofErr w:type="gramEnd"/>
      <w:r w:rsidR="00745E1C" w:rsidRPr="002E5460">
        <w:rPr>
          <w:rFonts w:asciiTheme="minorHAnsi" w:hAnsiTheme="minorHAnsi"/>
          <w:lang w:eastAsia="en-AU"/>
        </w:rPr>
        <w:t xml:space="preserve"> subfolder within the </w:t>
      </w:r>
      <w:r w:rsidR="0094214F" w:rsidRPr="002E5460">
        <w:rPr>
          <w:rFonts w:asciiTheme="minorHAnsi" w:hAnsiTheme="minorHAnsi"/>
          <w:lang w:eastAsia="en-AU"/>
        </w:rPr>
        <w:t>Module</w:t>
      </w:r>
      <w:r w:rsidR="00DB5A56" w:rsidRPr="002E5460">
        <w:rPr>
          <w:rFonts w:asciiTheme="minorHAnsi" w:hAnsiTheme="minorHAnsi"/>
          <w:lang w:eastAsia="en-AU"/>
        </w:rPr>
        <w:t xml:space="preserve"> 1 </w:t>
      </w:r>
      <w:r w:rsidR="00DE0247" w:rsidRPr="002E5460">
        <w:rPr>
          <w:rFonts w:asciiTheme="minorHAnsi" w:hAnsiTheme="minorHAnsi"/>
          <w:lang w:eastAsia="en-AU"/>
        </w:rPr>
        <w:t>i</w:t>
      </w:r>
      <w:r w:rsidR="00DE0247" w:rsidRPr="002E5460">
        <w:rPr>
          <w:rFonts w:asciiTheme="minorHAnsi" w:hAnsiTheme="minorHAnsi" w:cs="Angsana New"/>
          <w:szCs w:val="22"/>
          <w:cs/>
          <w:lang w:eastAsia="en-AU" w:bidi="th-TH"/>
        </w:rPr>
        <w:t>.</w:t>
      </w:r>
      <w:r w:rsidR="00DB5A56" w:rsidRPr="002E5460">
        <w:rPr>
          <w:rFonts w:asciiTheme="minorHAnsi" w:hAnsiTheme="minorHAnsi"/>
          <w:lang w:eastAsia="en-AU"/>
        </w:rPr>
        <w:t>e</w:t>
      </w:r>
      <w:r w:rsidR="00DB5A56" w:rsidRPr="002E5460">
        <w:rPr>
          <w:rFonts w:asciiTheme="minorHAnsi" w:hAnsiTheme="minorHAnsi" w:cs="Angsana New"/>
          <w:szCs w:val="22"/>
          <w:cs/>
          <w:lang w:eastAsia="en-AU" w:bidi="th-TH"/>
        </w:rPr>
        <w:t xml:space="preserve">. </w:t>
      </w:r>
      <w:r w:rsidRPr="002E5460">
        <w:rPr>
          <w:rFonts w:asciiTheme="minorHAnsi" w:hAnsiTheme="minorHAnsi"/>
          <w:lang w:eastAsia="en-AU"/>
        </w:rPr>
        <w:t>m1 subfolder of the regulatory transaction</w:t>
      </w:r>
      <w:r w:rsidRPr="002E5460">
        <w:rPr>
          <w:rFonts w:asciiTheme="minorHAnsi" w:hAnsiTheme="minorHAnsi" w:cs="Angsana New"/>
          <w:szCs w:val="22"/>
          <w:cs/>
          <w:lang w:eastAsia="en-AU" w:bidi="th-TH"/>
        </w:rPr>
        <w:t>.</w:t>
      </w:r>
    </w:p>
    <w:p w:rsidR="00884E5B" w:rsidRPr="002E5460" w:rsidRDefault="00884E5B" w:rsidP="00745E1C">
      <w:pPr>
        <w:pStyle w:val="Numberbullet0"/>
        <w:rPr>
          <w:rFonts w:asciiTheme="minorHAnsi" w:hAnsiTheme="minorHAnsi"/>
        </w:rPr>
      </w:pPr>
      <w:r w:rsidRPr="002E5460">
        <w:rPr>
          <w:rFonts w:asciiTheme="minorHAnsi" w:hAnsiTheme="minorHAnsi"/>
          <w:lang w:eastAsia="en-AU"/>
        </w:rPr>
        <w:t xml:space="preserve">Validate the resulting </w:t>
      </w:r>
      <w:r w:rsidR="008E4684" w:rsidRPr="002E5460">
        <w:rPr>
          <w:rFonts w:asciiTheme="minorHAnsi" w:hAnsiTheme="minorHAnsi"/>
          <w:lang w:eastAsia="en-AU"/>
        </w:rPr>
        <w:t>backbone using a suitable eCTD v</w:t>
      </w:r>
      <w:r w:rsidRPr="002E5460">
        <w:rPr>
          <w:rFonts w:asciiTheme="minorHAnsi" w:hAnsiTheme="minorHAnsi"/>
          <w:lang w:eastAsia="en-AU"/>
        </w:rPr>
        <w:t>alidation tool</w:t>
      </w:r>
      <w:r w:rsidRPr="002E5460">
        <w:rPr>
          <w:rFonts w:asciiTheme="minorHAnsi" w:hAnsiTheme="minorHAnsi" w:cs="Angsana New"/>
          <w:szCs w:val="22"/>
          <w:cs/>
          <w:lang w:eastAsia="en-AU" w:bidi="th-TH"/>
        </w:rPr>
        <w:t>.</w:t>
      </w:r>
    </w:p>
    <w:p w:rsidR="00DB5A56" w:rsidRPr="002E5460" w:rsidRDefault="00724A03" w:rsidP="00DB5A56">
      <w:pPr>
        <w:pStyle w:val="Subject"/>
        <w:rPr>
          <w:rFonts w:asciiTheme="minorHAnsi" w:hAnsiTheme="minorHAnsi"/>
        </w:rPr>
      </w:pPr>
      <w:r w:rsidRPr="002E5460">
        <w:rPr>
          <w:rFonts w:asciiTheme="minorHAnsi" w:hAnsiTheme="minorHAnsi"/>
        </w:rPr>
        <w:t>Style</w:t>
      </w:r>
      <w:r w:rsidRPr="002E5460">
        <w:rPr>
          <w:rFonts w:asciiTheme="minorHAnsi" w:hAnsiTheme="minorHAnsi" w:cs="Angsana New"/>
          <w:bCs/>
          <w:szCs w:val="22"/>
          <w:cs/>
          <w:lang w:bidi="th-TH"/>
        </w:rPr>
        <w:t>-</w:t>
      </w:r>
      <w:r w:rsidRPr="002E5460">
        <w:rPr>
          <w:rFonts w:asciiTheme="minorHAnsi" w:hAnsiTheme="minorHAnsi"/>
        </w:rPr>
        <w:t>S</w:t>
      </w:r>
      <w:r w:rsidR="00DB5A56" w:rsidRPr="002E5460">
        <w:rPr>
          <w:rFonts w:asciiTheme="minorHAnsi" w:hAnsiTheme="minorHAnsi"/>
        </w:rPr>
        <w:t>heets</w:t>
      </w:r>
    </w:p>
    <w:p w:rsidR="004F7F04" w:rsidRPr="002E5460" w:rsidRDefault="00272AE8" w:rsidP="00321F35">
      <w:pPr>
        <w:rPr>
          <w:rFonts w:asciiTheme="minorHAnsi" w:hAnsiTheme="minorHAnsi"/>
        </w:rPr>
      </w:pPr>
      <w:r w:rsidRPr="002E5460">
        <w:rPr>
          <w:rFonts w:asciiTheme="minorHAnsi" w:hAnsiTheme="minorHAnsi"/>
        </w:rPr>
        <w:t xml:space="preserve">The </w:t>
      </w:r>
      <w:r w:rsidR="004C6C36" w:rsidRPr="002E5460">
        <w:rPr>
          <w:rFonts w:asciiTheme="minorHAnsi" w:hAnsiTheme="minorHAnsi"/>
        </w:rPr>
        <w:t>TH</w:t>
      </w:r>
      <w:r w:rsidR="0061670B">
        <w:rPr>
          <w:rFonts w:asciiTheme="minorHAnsi" w:hAnsiTheme="minorHAnsi"/>
        </w:rPr>
        <w:t xml:space="preserve"> </w:t>
      </w:r>
      <w:r w:rsidR="0094214F" w:rsidRPr="002E5460">
        <w:rPr>
          <w:rFonts w:asciiTheme="minorHAnsi" w:hAnsiTheme="minorHAnsi"/>
        </w:rPr>
        <w:t>Module</w:t>
      </w:r>
      <w:r w:rsidR="004F7F04" w:rsidRPr="002E5460">
        <w:rPr>
          <w:rFonts w:asciiTheme="minorHAnsi" w:hAnsiTheme="minorHAnsi"/>
        </w:rPr>
        <w:t xml:space="preserve"> 1 is provided with a standard style</w:t>
      </w:r>
      <w:r w:rsidR="004F7F04" w:rsidRPr="002E5460">
        <w:rPr>
          <w:rFonts w:asciiTheme="minorHAnsi" w:hAnsiTheme="minorHAnsi" w:cs="Angsana New"/>
          <w:szCs w:val="22"/>
          <w:cs/>
          <w:lang w:bidi="th-TH"/>
        </w:rPr>
        <w:t>-</w:t>
      </w:r>
      <w:r w:rsidR="004F7F04" w:rsidRPr="002E5460">
        <w:rPr>
          <w:rFonts w:asciiTheme="minorHAnsi" w:hAnsiTheme="minorHAnsi"/>
        </w:rPr>
        <w:t xml:space="preserve">sheet that </w:t>
      </w:r>
      <w:r w:rsidR="00661FEE" w:rsidRPr="002E5460">
        <w:rPr>
          <w:rFonts w:asciiTheme="minorHAnsi" w:hAnsiTheme="minorHAnsi"/>
        </w:rPr>
        <w:t>is</w:t>
      </w:r>
      <w:r w:rsidR="004F7F04" w:rsidRPr="002E5460">
        <w:rPr>
          <w:rFonts w:asciiTheme="minorHAnsi" w:hAnsiTheme="minorHAnsi"/>
        </w:rPr>
        <w:t xml:space="preserve"> used to view content</w:t>
      </w:r>
      <w:r w:rsidR="004F7F04" w:rsidRPr="002E5460">
        <w:rPr>
          <w:rFonts w:asciiTheme="minorHAnsi" w:hAnsiTheme="minorHAnsi" w:cs="Angsana New"/>
          <w:szCs w:val="22"/>
          <w:cs/>
          <w:lang w:bidi="th-TH"/>
        </w:rPr>
        <w:t xml:space="preserve">. </w:t>
      </w:r>
      <w:r w:rsidR="004F7F04" w:rsidRPr="002E5460">
        <w:rPr>
          <w:rFonts w:asciiTheme="minorHAnsi" w:hAnsiTheme="minorHAnsi"/>
        </w:rPr>
        <w:t>Note that the style</w:t>
      </w:r>
      <w:r w:rsidR="004F7F04" w:rsidRPr="002E5460">
        <w:rPr>
          <w:rFonts w:asciiTheme="minorHAnsi" w:hAnsiTheme="minorHAnsi" w:cs="Angsana New"/>
          <w:szCs w:val="22"/>
          <w:cs/>
          <w:lang w:bidi="th-TH"/>
        </w:rPr>
        <w:t>-</w:t>
      </w:r>
      <w:r w:rsidR="004F7F04" w:rsidRPr="002E5460">
        <w:rPr>
          <w:rFonts w:asciiTheme="minorHAnsi" w:hAnsiTheme="minorHAnsi"/>
        </w:rPr>
        <w:t xml:space="preserve">sheet has been designed to display the complete </w:t>
      </w:r>
      <w:r w:rsidR="0094214F" w:rsidRPr="002E5460">
        <w:rPr>
          <w:rFonts w:asciiTheme="minorHAnsi" w:hAnsiTheme="minorHAnsi"/>
        </w:rPr>
        <w:t>Module</w:t>
      </w:r>
      <w:r w:rsidR="004F7F04" w:rsidRPr="002E5460">
        <w:rPr>
          <w:rFonts w:asciiTheme="minorHAnsi" w:hAnsiTheme="minorHAnsi"/>
        </w:rPr>
        <w:t xml:space="preserve"> 1 table of contents </w:t>
      </w:r>
      <w:r w:rsidR="00DB5A56" w:rsidRPr="002E5460">
        <w:rPr>
          <w:rFonts w:asciiTheme="minorHAnsi" w:hAnsiTheme="minorHAnsi"/>
        </w:rPr>
        <w:t>i</w:t>
      </w:r>
      <w:r w:rsidR="00DB5A56" w:rsidRPr="002E5460">
        <w:rPr>
          <w:rFonts w:asciiTheme="minorHAnsi" w:hAnsiTheme="minorHAnsi" w:cs="Angsana New"/>
          <w:szCs w:val="22"/>
          <w:cs/>
          <w:lang w:bidi="th-TH"/>
        </w:rPr>
        <w:t>.</w:t>
      </w:r>
      <w:r w:rsidR="00DB5A56" w:rsidRPr="002E5460">
        <w:rPr>
          <w:rFonts w:asciiTheme="minorHAnsi" w:hAnsiTheme="minorHAnsi"/>
        </w:rPr>
        <w:t>e</w:t>
      </w:r>
      <w:r w:rsidR="00DB5A56" w:rsidRPr="002E5460">
        <w:rPr>
          <w:rFonts w:asciiTheme="minorHAnsi" w:hAnsiTheme="minorHAnsi" w:cs="Angsana New"/>
          <w:szCs w:val="22"/>
          <w:cs/>
          <w:lang w:bidi="th-TH"/>
        </w:rPr>
        <w:t xml:space="preserve">. </w:t>
      </w:r>
      <w:r w:rsidR="00DB5A56" w:rsidRPr="002E5460">
        <w:rPr>
          <w:rFonts w:asciiTheme="minorHAnsi" w:hAnsiTheme="minorHAnsi"/>
        </w:rPr>
        <w:t>all sections</w:t>
      </w:r>
      <w:r w:rsidR="004F7F04" w:rsidRPr="002E5460">
        <w:rPr>
          <w:rFonts w:asciiTheme="minorHAnsi" w:hAnsiTheme="minorHAnsi"/>
        </w:rPr>
        <w:t>, irrespective of whether files are actually present in those sections or not</w:t>
      </w:r>
      <w:r w:rsidR="000E4F35" w:rsidRPr="002E5460">
        <w:rPr>
          <w:rFonts w:asciiTheme="minorHAnsi" w:hAnsiTheme="minorHAnsi" w:cs="Angsana New"/>
          <w:szCs w:val="22"/>
          <w:cs/>
          <w:lang w:bidi="th-TH"/>
        </w:rPr>
        <w:t>.</w:t>
      </w:r>
      <w:r w:rsidR="00661FEE" w:rsidRPr="002E5460">
        <w:rPr>
          <w:rFonts w:asciiTheme="minorHAnsi" w:hAnsiTheme="minorHAnsi"/>
        </w:rPr>
        <w:t>The style</w:t>
      </w:r>
      <w:r w:rsidR="00661FEE" w:rsidRPr="002E5460">
        <w:rPr>
          <w:rFonts w:asciiTheme="minorHAnsi" w:hAnsiTheme="minorHAnsi" w:cs="Angsana New"/>
          <w:szCs w:val="22"/>
          <w:cs/>
          <w:lang w:bidi="th-TH"/>
        </w:rPr>
        <w:t>-</w:t>
      </w:r>
      <w:r w:rsidR="00661FEE" w:rsidRPr="002E5460">
        <w:rPr>
          <w:rFonts w:asciiTheme="minorHAnsi" w:hAnsiTheme="minorHAnsi"/>
        </w:rPr>
        <w:t xml:space="preserve">sheet </w:t>
      </w:r>
      <w:r w:rsidR="004F7F04" w:rsidRPr="002E5460">
        <w:rPr>
          <w:rFonts w:asciiTheme="minorHAnsi" w:hAnsiTheme="minorHAnsi"/>
        </w:rPr>
        <w:t xml:space="preserve">is provided so that content in </w:t>
      </w:r>
      <w:r w:rsidR="0094214F" w:rsidRPr="002E5460">
        <w:rPr>
          <w:rFonts w:asciiTheme="minorHAnsi" w:hAnsiTheme="minorHAnsi"/>
        </w:rPr>
        <w:t>Module</w:t>
      </w:r>
      <w:r w:rsidRPr="002E5460">
        <w:rPr>
          <w:rFonts w:asciiTheme="minorHAnsi" w:hAnsiTheme="minorHAnsi"/>
        </w:rPr>
        <w:t>1</w:t>
      </w:r>
      <w:r w:rsidR="004F7F04" w:rsidRPr="002E5460">
        <w:rPr>
          <w:rFonts w:asciiTheme="minorHAnsi" w:hAnsiTheme="minorHAnsi"/>
        </w:rPr>
        <w:t xml:space="preserve"> can be opened using a browser by the applicant, the </w:t>
      </w:r>
      <w:r w:rsidR="00306E9E" w:rsidRPr="002E5460">
        <w:rPr>
          <w:rFonts w:asciiTheme="minorHAnsi" w:hAnsiTheme="minorHAnsi"/>
        </w:rPr>
        <w:t>THAI FDA</w:t>
      </w:r>
      <w:r w:rsidR="004F7F04" w:rsidRPr="002E5460">
        <w:rPr>
          <w:rFonts w:asciiTheme="minorHAnsi" w:hAnsiTheme="minorHAnsi"/>
        </w:rPr>
        <w:t xml:space="preserve"> will not be </w:t>
      </w:r>
      <w:r w:rsidR="00661FEE" w:rsidRPr="002E5460">
        <w:rPr>
          <w:rFonts w:asciiTheme="minorHAnsi" w:hAnsiTheme="minorHAnsi"/>
        </w:rPr>
        <w:t>using it to review</w:t>
      </w:r>
      <w:r w:rsidR="004F7F04" w:rsidRPr="002E5460">
        <w:rPr>
          <w:rFonts w:asciiTheme="minorHAnsi" w:hAnsiTheme="minorHAnsi"/>
        </w:rPr>
        <w:t xml:space="preserve"> content</w:t>
      </w:r>
      <w:r w:rsidR="004F7F04" w:rsidRPr="002E5460">
        <w:rPr>
          <w:rFonts w:asciiTheme="minorHAnsi" w:hAnsiTheme="minorHAnsi" w:cs="Angsana New"/>
          <w:szCs w:val="22"/>
          <w:cs/>
          <w:lang w:bidi="th-TH"/>
        </w:rPr>
        <w:t>.</w:t>
      </w:r>
    </w:p>
    <w:p w:rsidR="00661FEE" w:rsidRDefault="00661FEE">
      <w:pPr>
        <w:spacing w:before="0" w:after="0" w:line="240" w:lineRule="auto"/>
        <w:rPr>
          <w:rFonts w:ascii="Arial" w:eastAsia="Times New Roman" w:hAnsi="Arial"/>
          <w:b/>
          <w:bCs/>
          <w:sz w:val="38"/>
          <w:szCs w:val="38"/>
        </w:rPr>
      </w:pPr>
      <w:bookmarkStart w:id="39" w:name="_Ref388006868"/>
      <w:r>
        <w:rPr>
          <w:rFonts w:cs="Angsana New"/>
          <w:szCs w:val="22"/>
          <w:cs/>
          <w:lang w:bidi="th-TH"/>
        </w:rPr>
        <w:br w:type="page"/>
      </w:r>
    </w:p>
    <w:p w:rsidR="0068672A" w:rsidRPr="00C41F66" w:rsidRDefault="00BD6E20" w:rsidP="00A72387">
      <w:pPr>
        <w:pStyle w:val="Heading2"/>
      </w:pPr>
      <w:bookmarkStart w:id="40" w:name="_Ref392018798"/>
      <w:bookmarkStart w:id="41" w:name="_Ref392018805"/>
      <w:bookmarkStart w:id="42" w:name="_Toc438156518"/>
      <w:r w:rsidRPr="00C41F66">
        <w:lastRenderedPageBreak/>
        <w:t xml:space="preserve">The XML </w:t>
      </w:r>
      <w:r w:rsidR="007D5941">
        <w:t>Root E</w:t>
      </w:r>
      <w:r w:rsidR="001F3EFB" w:rsidRPr="00C41F66">
        <w:t>lement</w:t>
      </w:r>
      <w:bookmarkEnd w:id="39"/>
      <w:bookmarkEnd w:id="40"/>
      <w:bookmarkEnd w:id="41"/>
      <w:bookmarkEnd w:id="42"/>
    </w:p>
    <w:p w:rsidR="0026008E" w:rsidRDefault="00745E1C" w:rsidP="00745E1C">
      <w:pPr>
        <w:rPr>
          <w:noProof/>
          <w:lang w:val="en-US"/>
        </w:rPr>
      </w:pPr>
      <w:r w:rsidRPr="00C41F66">
        <w:t xml:space="preserve">All </w:t>
      </w:r>
      <w:r w:rsidR="004C6C36">
        <w:t>Thai</w:t>
      </w:r>
      <w:r w:rsidR="0061670B">
        <w:t xml:space="preserve"> </w:t>
      </w:r>
      <w:r w:rsidR="0094214F">
        <w:t>Module</w:t>
      </w:r>
      <w:r w:rsidRPr="00C41F66">
        <w:t xml:space="preserve"> 1 backbone files prepared for the </w:t>
      </w:r>
      <w:r w:rsidR="00306E9E">
        <w:t>THAI FDA</w:t>
      </w:r>
      <w:r w:rsidRPr="00C41F66">
        <w:t xml:space="preserve"> will contain the standard XML </w:t>
      </w:r>
      <w:r w:rsidR="001F3EFB" w:rsidRPr="00C41F66">
        <w:t>root element</w:t>
      </w:r>
      <w:r w:rsidRPr="00C41F66">
        <w:rPr>
          <w:rFonts w:cs="Angsana New"/>
          <w:szCs w:val="22"/>
          <w:cs/>
          <w:lang w:bidi="th-TH"/>
        </w:rPr>
        <w:t xml:space="preserve">. </w:t>
      </w:r>
      <w:r w:rsidRPr="00C41F66">
        <w:t xml:space="preserve">Note that the required text includes </w:t>
      </w:r>
      <w:r w:rsidR="001F3EFB" w:rsidRPr="00C41F66">
        <w:t xml:space="preserve">an XML declaration </w:t>
      </w:r>
      <w:r w:rsidRPr="00C41F66">
        <w:t xml:space="preserve">and the root element </w:t>
      </w:r>
      <w:r w:rsidR="004C6C36">
        <w:rPr>
          <w:rStyle w:val="TechTextChar"/>
          <w:lang w:val="en-AU"/>
        </w:rPr>
        <w:t>th</w:t>
      </w:r>
      <w:r w:rsidR="00307A69" w:rsidRPr="00C41F66">
        <w:rPr>
          <w:rStyle w:val="TechTextChar"/>
          <w:lang w:val="en-AU"/>
        </w:rPr>
        <w:t>_</w:t>
      </w:r>
      <w:r w:rsidR="006D62BB">
        <w:rPr>
          <w:rStyle w:val="TechTextChar"/>
          <w:lang w:val="en-AU"/>
        </w:rPr>
        <w:t>ectd</w:t>
      </w:r>
      <w:r w:rsidR="004A7FD3">
        <w:rPr>
          <w:rStyle w:val="TechTextChar"/>
          <w:lang w:val="en-AU"/>
        </w:rPr>
        <w:t xml:space="preserve"> </w:t>
      </w:r>
      <w:r w:rsidRPr="00C41F66">
        <w:t xml:space="preserve">with its attributes linking this XML file to the XML definition prepared by </w:t>
      </w:r>
      <w:r w:rsidR="001F3EFB" w:rsidRPr="00C41F66">
        <w:t xml:space="preserve">the </w:t>
      </w:r>
      <w:r w:rsidR="00306E9E">
        <w:t>THAI FDA</w:t>
      </w:r>
      <w:r w:rsidR="00C34B71" w:rsidRPr="00C41F66">
        <w:rPr>
          <w:rFonts w:cs="Angsana New"/>
          <w:szCs w:val="22"/>
          <w:cs/>
          <w:lang w:bidi="th-TH"/>
        </w:rPr>
        <w:t xml:space="preserve">. </w:t>
      </w:r>
      <w:r w:rsidR="00C34B71" w:rsidRPr="00C41F66">
        <w:t>T</w:t>
      </w:r>
      <w:r w:rsidR="00307A69" w:rsidRPr="00C41F66">
        <w:t xml:space="preserve">he line breaks inside of the </w:t>
      </w:r>
      <w:r w:rsidR="004C6C36">
        <w:rPr>
          <w:rStyle w:val="TechTextChar"/>
          <w:lang w:val="en-AU"/>
        </w:rPr>
        <w:t>th</w:t>
      </w:r>
      <w:r w:rsidR="00307A69" w:rsidRPr="00C41F66">
        <w:rPr>
          <w:rStyle w:val="TechTextChar"/>
          <w:lang w:val="en-AU"/>
        </w:rPr>
        <w:t xml:space="preserve">_ectd </w:t>
      </w:r>
      <w:r w:rsidR="00307A69" w:rsidRPr="00C41F66">
        <w:t xml:space="preserve">element as shown </w:t>
      </w:r>
      <w:r w:rsidR="00033C43" w:rsidRPr="00C41F66">
        <w:t xml:space="preserve">in the excerpts below </w:t>
      </w:r>
      <w:r w:rsidR="00307A69" w:rsidRPr="00C41F66">
        <w:t>are not mandatory</w:t>
      </w:r>
      <w:r w:rsidR="00307A69" w:rsidRPr="00C41F66">
        <w:rPr>
          <w:rFonts w:cs="Angsana New"/>
          <w:szCs w:val="22"/>
          <w:cs/>
          <w:lang w:bidi="th-TH"/>
        </w:rPr>
        <w:t>.</w:t>
      </w:r>
    </w:p>
    <w:p w:rsidR="00307A69" w:rsidRPr="00C41F66" w:rsidRDefault="0026008E" w:rsidP="00745E1C">
      <w:pPr>
        <w:rPr>
          <w:lang w:eastAsia="en-AU"/>
        </w:rPr>
      </w:pPr>
      <w:r>
        <w:rPr>
          <w:noProof/>
          <w:lang w:val="en-US" w:bidi="th-TH"/>
        </w:rPr>
        <w:drawing>
          <wp:inline distT="0" distB="0" distL="0" distR="0">
            <wp:extent cx="5400040" cy="11747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00040" cy="1174750"/>
                    </a:xfrm>
                    <a:prstGeom prst="rect">
                      <a:avLst/>
                    </a:prstGeom>
                  </pic:spPr>
                </pic:pic>
              </a:graphicData>
            </a:graphic>
          </wp:inline>
        </w:drawing>
      </w:r>
    </w:p>
    <w:p w:rsidR="00BB4692" w:rsidRPr="00C41F66" w:rsidRDefault="00BD6E20" w:rsidP="00755CC8">
      <w:pPr>
        <w:pStyle w:val="Heading2"/>
      </w:pPr>
      <w:bookmarkStart w:id="43" w:name="_Ref388006948"/>
      <w:bookmarkStart w:id="44" w:name="_Toc438156519"/>
      <w:r w:rsidRPr="00C41F66">
        <w:t>T</w:t>
      </w:r>
      <w:r w:rsidR="007D5941">
        <w:t>he Envelope E</w:t>
      </w:r>
      <w:r w:rsidR="00A72387" w:rsidRPr="00C41F66">
        <w:t>lements</w:t>
      </w:r>
      <w:bookmarkEnd w:id="43"/>
      <w:bookmarkEnd w:id="44"/>
    </w:p>
    <w:tbl>
      <w:tblPr>
        <w:tblW w:w="5000" w:type="pct"/>
        <w:tblLook w:val="04A0" w:firstRow="1" w:lastRow="0" w:firstColumn="1" w:lastColumn="0" w:noHBand="0" w:noVBand="1"/>
      </w:tblPr>
      <w:tblGrid>
        <w:gridCol w:w="2215"/>
        <w:gridCol w:w="2604"/>
        <w:gridCol w:w="1484"/>
        <w:gridCol w:w="1255"/>
        <w:gridCol w:w="936"/>
      </w:tblGrid>
      <w:tr w:rsidR="00B6626A" w:rsidRPr="00B6626A" w:rsidTr="00C82C3C">
        <w:trPr>
          <w:trHeight w:val="600"/>
        </w:trPr>
        <w:tc>
          <w:tcPr>
            <w:tcW w:w="1429" w:type="pct"/>
            <w:tcBorders>
              <w:top w:val="single" w:sz="4" w:space="0" w:color="auto"/>
              <w:left w:val="single" w:sz="4" w:space="0" w:color="auto"/>
              <w:bottom w:val="single" w:sz="4" w:space="0" w:color="auto"/>
              <w:right w:val="single" w:sz="4" w:space="0" w:color="auto"/>
            </w:tcBorders>
            <w:shd w:val="clear" w:color="000000" w:fill="006CA7"/>
            <w:vAlign w:val="center"/>
            <w:hideMark/>
          </w:tcPr>
          <w:p w:rsidR="00B6626A" w:rsidRPr="00B6626A" w:rsidRDefault="00B6626A" w:rsidP="00B6626A">
            <w:pPr>
              <w:spacing w:before="0" w:after="0" w:line="240" w:lineRule="auto"/>
              <w:rPr>
                <w:rFonts w:ascii="Calibri" w:eastAsia="Times New Roman" w:hAnsi="Calibri"/>
                <w:b/>
                <w:bCs/>
                <w:color w:val="FFFFFF"/>
                <w:szCs w:val="22"/>
                <w:lang w:val="en-US"/>
              </w:rPr>
            </w:pPr>
            <w:r w:rsidRPr="00B6626A">
              <w:rPr>
                <w:rFonts w:ascii="Calibri" w:eastAsia="Times New Roman" w:hAnsi="Calibri"/>
                <w:b/>
                <w:bCs/>
                <w:color w:val="FFFFFF"/>
                <w:szCs w:val="22"/>
                <w:lang w:val="en-US"/>
              </w:rPr>
              <w:t>XML Element</w:t>
            </w:r>
          </w:p>
        </w:tc>
        <w:tc>
          <w:tcPr>
            <w:tcW w:w="1469" w:type="pct"/>
            <w:tcBorders>
              <w:top w:val="single" w:sz="4" w:space="0" w:color="auto"/>
              <w:left w:val="nil"/>
              <w:bottom w:val="single" w:sz="4" w:space="0" w:color="auto"/>
              <w:right w:val="single" w:sz="4" w:space="0" w:color="auto"/>
            </w:tcBorders>
            <w:shd w:val="clear" w:color="000000" w:fill="006CA7"/>
            <w:vAlign w:val="center"/>
            <w:hideMark/>
          </w:tcPr>
          <w:p w:rsidR="00B6626A" w:rsidRPr="00B6626A" w:rsidRDefault="00B6626A" w:rsidP="00B6626A">
            <w:pPr>
              <w:spacing w:before="0" w:after="0" w:line="240" w:lineRule="auto"/>
              <w:rPr>
                <w:rFonts w:ascii="Calibri" w:eastAsia="Times New Roman" w:hAnsi="Calibri"/>
                <w:b/>
                <w:bCs/>
                <w:color w:val="FFFFFF"/>
                <w:szCs w:val="22"/>
                <w:lang w:val="en-US"/>
              </w:rPr>
            </w:pPr>
            <w:r w:rsidRPr="00B6626A">
              <w:rPr>
                <w:rFonts w:ascii="Calibri" w:eastAsia="Times New Roman" w:hAnsi="Calibri"/>
                <w:b/>
                <w:bCs/>
                <w:color w:val="FFFFFF"/>
                <w:szCs w:val="22"/>
                <w:lang w:val="en-US"/>
              </w:rPr>
              <w:t>Description</w:t>
            </w:r>
          </w:p>
        </w:tc>
        <w:tc>
          <w:tcPr>
            <w:tcW w:w="999" w:type="pct"/>
            <w:tcBorders>
              <w:top w:val="single" w:sz="4" w:space="0" w:color="auto"/>
              <w:left w:val="nil"/>
              <w:bottom w:val="single" w:sz="4" w:space="0" w:color="auto"/>
              <w:right w:val="single" w:sz="4" w:space="0" w:color="auto"/>
            </w:tcBorders>
            <w:shd w:val="clear" w:color="000000" w:fill="006CA7"/>
            <w:vAlign w:val="center"/>
            <w:hideMark/>
          </w:tcPr>
          <w:p w:rsidR="00B6626A" w:rsidRPr="00B6626A" w:rsidRDefault="00B6626A" w:rsidP="00B6626A">
            <w:pPr>
              <w:spacing w:before="0" w:after="0" w:line="240" w:lineRule="auto"/>
              <w:jc w:val="center"/>
              <w:rPr>
                <w:rFonts w:ascii="Calibri" w:eastAsia="Times New Roman" w:hAnsi="Calibri"/>
                <w:b/>
                <w:bCs/>
                <w:color w:val="FFFFFF"/>
                <w:szCs w:val="22"/>
                <w:lang w:val="en-US"/>
              </w:rPr>
            </w:pPr>
            <w:r w:rsidRPr="00B6626A">
              <w:rPr>
                <w:rFonts w:ascii="Calibri" w:eastAsia="Times New Roman" w:hAnsi="Calibri"/>
                <w:b/>
                <w:bCs/>
                <w:color w:val="FFFFFF"/>
                <w:szCs w:val="22"/>
                <w:lang w:val="en-US"/>
              </w:rPr>
              <w:t>Constraint</w:t>
            </w:r>
          </w:p>
        </w:tc>
        <w:tc>
          <w:tcPr>
            <w:tcW w:w="632" w:type="pct"/>
            <w:tcBorders>
              <w:top w:val="single" w:sz="4" w:space="0" w:color="auto"/>
              <w:left w:val="nil"/>
              <w:bottom w:val="single" w:sz="4" w:space="0" w:color="auto"/>
              <w:right w:val="single" w:sz="4" w:space="0" w:color="auto"/>
            </w:tcBorders>
            <w:shd w:val="clear" w:color="000000" w:fill="006CA7"/>
            <w:vAlign w:val="center"/>
            <w:hideMark/>
          </w:tcPr>
          <w:p w:rsidR="00B6626A" w:rsidRPr="00B6626A" w:rsidRDefault="00B6626A" w:rsidP="00B6626A">
            <w:pPr>
              <w:spacing w:before="0" w:after="0" w:line="240" w:lineRule="auto"/>
              <w:jc w:val="center"/>
              <w:rPr>
                <w:rFonts w:ascii="Calibri" w:eastAsia="Times New Roman" w:hAnsi="Calibri"/>
                <w:b/>
                <w:bCs/>
                <w:color w:val="FFFFFF"/>
                <w:szCs w:val="22"/>
                <w:lang w:val="en-US"/>
              </w:rPr>
            </w:pPr>
            <w:r w:rsidRPr="00B6626A">
              <w:rPr>
                <w:rFonts w:ascii="Calibri" w:eastAsia="Times New Roman" w:hAnsi="Calibri"/>
                <w:b/>
                <w:bCs/>
                <w:color w:val="FFFFFF"/>
                <w:szCs w:val="22"/>
                <w:lang w:val="en-US"/>
              </w:rPr>
              <w:t>Occurrence</w:t>
            </w:r>
          </w:p>
        </w:tc>
        <w:tc>
          <w:tcPr>
            <w:tcW w:w="471" w:type="pct"/>
            <w:tcBorders>
              <w:top w:val="single" w:sz="4" w:space="0" w:color="auto"/>
              <w:left w:val="nil"/>
              <w:bottom w:val="single" w:sz="4" w:space="0" w:color="auto"/>
              <w:right w:val="single" w:sz="4" w:space="0" w:color="auto"/>
            </w:tcBorders>
            <w:shd w:val="clear" w:color="000000" w:fill="006CA7"/>
            <w:vAlign w:val="center"/>
            <w:hideMark/>
          </w:tcPr>
          <w:p w:rsidR="00B6626A" w:rsidRPr="00B6626A" w:rsidRDefault="00617889" w:rsidP="00B6626A">
            <w:pPr>
              <w:spacing w:before="0" w:after="0" w:line="240" w:lineRule="auto"/>
              <w:jc w:val="center"/>
              <w:rPr>
                <w:rFonts w:ascii="Calibri" w:eastAsia="Times New Roman" w:hAnsi="Calibri"/>
                <w:b/>
                <w:bCs/>
                <w:color w:val="FFFFFF"/>
                <w:szCs w:val="22"/>
                <w:lang w:val="en-US"/>
              </w:rPr>
            </w:pPr>
            <w:r>
              <w:rPr>
                <w:rFonts w:ascii="Calibri" w:eastAsia="Times New Roman" w:hAnsi="Calibri"/>
                <w:b/>
                <w:bCs/>
                <w:color w:val="FFFFFF"/>
                <w:szCs w:val="22"/>
                <w:lang w:val="en-US"/>
              </w:rPr>
              <w:t>Defined Values</w:t>
            </w:r>
          </w:p>
        </w:tc>
      </w:tr>
      <w:tr w:rsidR="00B6626A" w:rsidRPr="00B6626A" w:rsidTr="00C82C3C">
        <w:trPr>
          <w:trHeight w:val="300"/>
        </w:trPr>
        <w:tc>
          <w:tcPr>
            <w:tcW w:w="1429" w:type="pct"/>
            <w:tcBorders>
              <w:top w:val="nil"/>
              <w:left w:val="single" w:sz="4" w:space="0" w:color="auto"/>
              <w:bottom w:val="single" w:sz="4" w:space="0" w:color="auto"/>
              <w:right w:val="single" w:sz="4" w:space="0" w:color="auto"/>
            </w:tcBorders>
            <w:shd w:val="clear" w:color="auto" w:fill="auto"/>
            <w:noWrap/>
            <w:hideMark/>
          </w:tcPr>
          <w:p w:rsidR="00B6626A" w:rsidRPr="00B6626A" w:rsidRDefault="00B6626A" w:rsidP="00B6626A">
            <w:pPr>
              <w:spacing w:before="0" w:after="0" w:line="240" w:lineRule="auto"/>
              <w:rPr>
                <w:rFonts w:ascii="Calibri" w:eastAsia="Times New Roman" w:hAnsi="Calibri"/>
                <w:color w:val="000000"/>
                <w:szCs w:val="22"/>
                <w:lang w:val="en-US"/>
              </w:rPr>
            </w:pPr>
            <w:proofErr w:type="spellStart"/>
            <w:r w:rsidRPr="00B6626A">
              <w:rPr>
                <w:rFonts w:ascii="Calibri" w:eastAsia="Times New Roman" w:hAnsi="Calibri"/>
                <w:color w:val="000000"/>
                <w:szCs w:val="22"/>
                <w:lang w:val="en-US"/>
              </w:rPr>
              <w:t>esub</w:t>
            </w:r>
            <w:proofErr w:type="spellEnd"/>
            <w:r w:rsidRPr="00B6626A">
              <w:rPr>
                <w:rFonts w:ascii="Calibri" w:eastAsia="Times New Roman" w:hAnsi="Calibri" w:cs="Angsana New"/>
                <w:color w:val="000000"/>
                <w:szCs w:val="22"/>
                <w:cs/>
                <w:lang w:val="en-US" w:bidi="th-TH"/>
              </w:rPr>
              <w:t>-</w:t>
            </w:r>
            <w:r w:rsidRPr="00B6626A">
              <w:rPr>
                <w:rFonts w:ascii="Calibri" w:eastAsia="Times New Roman" w:hAnsi="Calibri"/>
                <w:color w:val="000000"/>
                <w:szCs w:val="22"/>
                <w:lang w:val="en-US"/>
              </w:rPr>
              <w:t>id</w:t>
            </w:r>
          </w:p>
        </w:tc>
        <w:tc>
          <w:tcPr>
            <w:tcW w:w="1469" w:type="pct"/>
            <w:tcBorders>
              <w:top w:val="nil"/>
              <w:left w:val="nil"/>
              <w:bottom w:val="single" w:sz="4" w:space="0" w:color="auto"/>
              <w:right w:val="single" w:sz="4" w:space="0" w:color="auto"/>
            </w:tcBorders>
            <w:shd w:val="clear" w:color="auto" w:fill="auto"/>
            <w:noWrap/>
            <w:hideMark/>
          </w:tcPr>
          <w:p w:rsidR="00B6626A" w:rsidRPr="00B6626A" w:rsidRDefault="00B6626A" w:rsidP="00B6626A">
            <w:pPr>
              <w:spacing w:before="0" w:after="0" w:line="240" w:lineRule="auto"/>
              <w:rPr>
                <w:rFonts w:ascii="Calibri" w:eastAsia="Times New Roman" w:hAnsi="Calibri"/>
                <w:color w:val="000000"/>
                <w:szCs w:val="22"/>
                <w:lang w:val="en-US"/>
              </w:rPr>
            </w:pPr>
            <w:r w:rsidRPr="00B6626A">
              <w:rPr>
                <w:rFonts w:ascii="Calibri" w:eastAsia="Times New Roman" w:hAnsi="Calibri"/>
                <w:color w:val="000000"/>
                <w:szCs w:val="22"/>
                <w:lang w:val="en-US"/>
              </w:rPr>
              <w:t>eSubmission Identifier</w:t>
            </w:r>
          </w:p>
        </w:tc>
        <w:tc>
          <w:tcPr>
            <w:tcW w:w="999" w:type="pct"/>
            <w:tcBorders>
              <w:top w:val="nil"/>
              <w:left w:val="nil"/>
              <w:bottom w:val="single" w:sz="4" w:space="0" w:color="auto"/>
              <w:right w:val="single" w:sz="4" w:space="0" w:color="auto"/>
            </w:tcBorders>
            <w:shd w:val="clear" w:color="auto" w:fill="auto"/>
            <w:noWrap/>
            <w:hideMark/>
          </w:tcPr>
          <w:p w:rsidR="00B6626A" w:rsidRPr="00B6626A" w:rsidRDefault="00B6626A"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Mandatory</w:t>
            </w:r>
          </w:p>
        </w:tc>
        <w:tc>
          <w:tcPr>
            <w:tcW w:w="632" w:type="pct"/>
            <w:tcBorders>
              <w:top w:val="nil"/>
              <w:left w:val="nil"/>
              <w:bottom w:val="single" w:sz="4" w:space="0" w:color="auto"/>
              <w:right w:val="single" w:sz="4" w:space="0" w:color="auto"/>
            </w:tcBorders>
            <w:shd w:val="clear" w:color="auto" w:fill="auto"/>
            <w:noWrap/>
            <w:hideMark/>
          </w:tcPr>
          <w:p w:rsidR="00B6626A" w:rsidRPr="00B6626A" w:rsidRDefault="00B6626A"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Single</w:t>
            </w:r>
          </w:p>
        </w:tc>
        <w:tc>
          <w:tcPr>
            <w:tcW w:w="471" w:type="pct"/>
            <w:tcBorders>
              <w:top w:val="nil"/>
              <w:left w:val="nil"/>
              <w:bottom w:val="single" w:sz="4" w:space="0" w:color="auto"/>
              <w:right w:val="single" w:sz="4" w:space="0" w:color="auto"/>
            </w:tcBorders>
            <w:shd w:val="clear" w:color="auto" w:fill="auto"/>
            <w:noWrap/>
            <w:hideMark/>
          </w:tcPr>
          <w:p w:rsidR="00B6626A" w:rsidRPr="00B6626A" w:rsidRDefault="00B6626A"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 </w:t>
            </w:r>
          </w:p>
        </w:tc>
      </w:tr>
      <w:tr w:rsidR="00B6626A" w:rsidRPr="00B6626A" w:rsidTr="00C82C3C">
        <w:trPr>
          <w:trHeight w:val="300"/>
        </w:trPr>
        <w:tc>
          <w:tcPr>
            <w:tcW w:w="1429" w:type="pct"/>
            <w:tcBorders>
              <w:top w:val="nil"/>
              <w:left w:val="single" w:sz="4" w:space="0" w:color="auto"/>
              <w:bottom w:val="single" w:sz="4" w:space="0" w:color="auto"/>
              <w:right w:val="single" w:sz="4" w:space="0" w:color="auto"/>
            </w:tcBorders>
            <w:shd w:val="clear" w:color="auto" w:fill="auto"/>
            <w:noWrap/>
            <w:hideMark/>
          </w:tcPr>
          <w:p w:rsidR="00B6626A" w:rsidRPr="00B6626A" w:rsidRDefault="00B6626A" w:rsidP="00B6626A">
            <w:pPr>
              <w:spacing w:before="0" w:after="0" w:line="240" w:lineRule="auto"/>
              <w:rPr>
                <w:rFonts w:ascii="Calibri" w:eastAsia="Times New Roman" w:hAnsi="Calibri"/>
                <w:color w:val="000000"/>
                <w:szCs w:val="22"/>
                <w:lang w:val="en-US"/>
              </w:rPr>
            </w:pPr>
            <w:r w:rsidRPr="00B6626A">
              <w:rPr>
                <w:rFonts w:ascii="Calibri" w:eastAsia="Times New Roman" w:hAnsi="Calibri"/>
                <w:color w:val="000000"/>
                <w:szCs w:val="22"/>
                <w:lang w:val="en-US"/>
              </w:rPr>
              <w:t>seq</w:t>
            </w:r>
            <w:r w:rsidR="0061670B">
              <w:rPr>
                <w:rFonts w:ascii="Calibri" w:eastAsia="Times New Roman" w:hAnsi="Calibri"/>
                <w:color w:val="000000"/>
                <w:szCs w:val="22"/>
                <w:lang w:val="en-US"/>
              </w:rPr>
              <w:t>uence</w:t>
            </w:r>
            <w:r w:rsidRPr="00B6626A">
              <w:rPr>
                <w:rFonts w:ascii="Calibri" w:eastAsia="Times New Roman" w:hAnsi="Calibri" w:cs="Angsana New"/>
                <w:color w:val="000000"/>
                <w:szCs w:val="22"/>
                <w:cs/>
                <w:lang w:val="en-US" w:bidi="th-TH"/>
              </w:rPr>
              <w:t>-</w:t>
            </w:r>
            <w:r w:rsidRPr="00B6626A">
              <w:rPr>
                <w:rFonts w:ascii="Calibri" w:eastAsia="Times New Roman" w:hAnsi="Calibri"/>
                <w:color w:val="000000"/>
                <w:szCs w:val="22"/>
                <w:lang w:val="en-US"/>
              </w:rPr>
              <w:t>type</w:t>
            </w:r>
          </w:p>
        </w:tc>
        <w:tc>
          <w:tcPr>
            <w:tcW w:w="1469" w:type="pct"/>
            <w:tcBorders>
              <w:top w:val="nil"/>
              <w:left w:val="nil"/>
              <w:bottom w:val="single" w:sz="4" w:space="0" w:color="auto"/>
              <w:right w:val="single" w:sz="4" w:space="0" w:color="auto"/>
            </w:tcBorders>
            <w:shd w:val="clear" w:color="auto" w:fill="auto"/>
            <w:noWrap/>
            <w:hideMark/>
          </w:tcPr>
          <w:p w:rsidR="00B6626A" w:rsidRPr="00B6626A" w:rsidRDefault="00B6626A" w:rsidP="00B6626A">
            <w:pPr>
              <w:spacing w:before="0" w:after="0" w:line="240" w:lineRule="auto"/>
              <w:rPr>
                <w:rFonts w:ascii="Calibri" w:eastAsia="Times New Roman" w:hAnsi="Calibri"/>
                <w:color w:val="000000"/>
                <w:szCs w:val="22"/>
                <w:lang w:val="en-US"/>
              </w:rPr>
            </w:pPr>
            <w:r w:rsidRPr="00B6626A">
              <w:rPr>
                <w:rFonts w:ascii="Calibri" w:eastAsia="Times New Roman" w:hAnsi="Calibri"/>
                <w:color w:val="000000"/>
                <w:szCs w:val="22"/>
                <w:lang w:val="en-US"/>
              </w:rPr>
              <w:t>Sequence Type</w:t>
            </w:r>
          </w:p>
        </w:tc>
        <w:tc>
          <w:tcPr>
            <w:tcW w:w="999" w:type="pct"/>
            <w:tcBorders>
              <w:top w:val="nil"/>
              <w:left w:val="nil"/>
              <w:bottom w:val="single" w:sz="4" w:space="0" w:color="auto"/>
              <w:right w:val="single" w:sz="4" w:space="0" w:color="auto"/>
            </w:tcBorders>
            <w:shd w:val="clear" w:color="auto" w:fill="auto"/>
            <w:noWrap/>
            <w:hideMark/>
          </w:tcPr>
          <w:p w:rsidR="00B6626A" w:rsidRPr="00B6626A" w:rsidRDefault="00B6626A"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Mandatory</w:t>
            </w:r>
          </w:p>
        </w:tc>
        <w:tc>
          <w:tcPr>
            <w:tcW w:w="632" w:type="pct"/>
            <w:tcBorders>
              <w:top w:val="nil"/>
              <w:left w:val="nil"/>
              <w:bottom w:val="single" w:sz="4" w:space="0" w:color="auto"/>
              <w:right w:val="single" w:sz="4" w:space="0" w:color="auto"/>
            </w:tcBorders>
            <w:shd w:val="clear" w:color="auto" w:fill="auto"/>
            <w:noWrap/>
            <w:hideMark/>
          </w:tcPr>
          <w:p w:rsidR="00B6626A" w:rsidRPr="00B6626A" w:rsidRDefault="00B6626A"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Single</w:t>
            </w:r>
          </w:p>
        </w:tc>
        <w:tc>
          <w:tcPr>
            <w:tcW w:w="471" w:type="pct"/>
            <w:tcBorders>
              <w:top w:val="nil"/>
              <w:left w:val="nil"/>
              <w:bottom w:val="single" w:sz="4" w:space="0" w:color="auto"/>
              <w:right w:val="single" w:sz="4" w:space="0" w:color="auto"/>
            </w:tcBorders>
            <w:shd w:val="clear" w:color="auto" w:fill="auto"/>
            <w:noWrap/>
            <w:hideMark/>
          </w:tcPr>
          <w:p w:rsidR="00B6626A" w:rsidRPr="00B6626A" w:rsidRDefault="00B6626A"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X</w:t>
            </w:r>
          </w:p>
        </w:tc>
      </w:tr>
      <w:tr w:rsidR="00B6626A" w:rsidRPr="00B6626A" w:rsidTr="00C82C3C">
        <w:trPr>
          <w:trHeight w:val="300"/>
        </w:trPr>
        <w:tc>
          <w:tcPr>
            <w:tcW w:w="1429" w:type="pct"/>
            <w:tcBorders>
              <w:top w:val="nil"/>
              <w:left w:val="single" w:sz="4" w:space="0" w:color="auto"/>
              <w:bottom w:val="single" w:sz="4" w:space="0" w:color="auto"/>
              <w:right w:val="single" w:sz="4" w:space="0" w:color="auto"/>
            </w:tcBorders>
            <w:shd w:val="clear" w:color="auto" w:fill="auto"/>
            <w:noWrap/>
            <w:hideMark/>
          </w:tcPr>
          <w:p w:rsidR="00B6626A" w:rsidRPr="00B6626A" w:rsidRDefault="00B6626A" w:rsidP="00B6626A">
            <w:pPr>
              <w:spacing w:before="0" w:after="0" w:line="240" w:lineRule="auto"/>
              <w:rPr>
                <w:rFonts w:ascii="Calibri" w:eastAsia="Times New Roman" w:hAnsi="Calibri"/>
                <w:color w:val="000000"/>
                <w:szCs w:val="22"/>
                <w:lang w:val="en-US"/>
              </w:rPr>
            </w:pPr>
            <w:proofErr w:type="spellStart"/>
            <w:r w:rsidRPr="00B6626A">
              <w:rPr>
                <w:rFonts w:ascii="Calibri" w:eastAsia="Times New Roman" w:hAnsi="Calibri"/>
                <w:color w:val="000000"/>
                <w:szCs w:val="22"/>
                <w:lang w:val="en-US"/>
              </w:rPr>
              <w:t>reg</w:t>
            </w:r>
            <w:proofErr w:type="spellEnd"/>
            <w:r w:rsidRPr="00B6626A">
              <w:rPr>
                <w:rFonts w:ascii="Calibri" w:eastAsia="Times New Roman" w:hAnsi="Calibri" w:cs="Angsana New"/>
                <w:color w:val="000000"/>
                <w:szCs w:val="22"/>
                <w:cs/>
                <w:lang w:val="en-US" w:bidi="th-TH"/>
              </w:rPr>
              <w:t>-</w:t>
            </w:r>
            <w:r w:rsidRPr="00B6626A">
              <w:rPr>
                <w:rFonts w:ascii="Calibri" w:eastAsia="Times New Roman" w:hAnsi="Calibri"/>
                <w:color w:val="000000"/>
                <w:szCs w:val="22"/>
                <w:lang w:val="en-US"/>
              </w:rPr>
              <w:t>activity</w:t>
            </w:r>
            <w:r w:rsidRPr="00B6626A">
              <w:rPr>
                <w:rFonts w:ascii="Calibri" w:eastAsia="Times New Roman" w:hAnsi="Calibri" w:cs="Angsana New"/>
                <w:color w:val="000000"/>
                <w:szCs w:val="22"/>
                <w:cs/>
                <w:lang w:val="en-US" w:bidi="th-TH"/>
              </w:rPr>
              <w:t>-</w:t>
            </w:r>
            <w:r w:rsidRPr="00B6626A">
              <w:rPr>
                <w:rFonts w:ascii="Calibri" w:eastAsia="Times New Roman" w:hAnsi="Calibri"/>
                <w:color w:val="000000"/>
                <w:szCs w:val="22"/>
                <w:lang w:val="en-US"/>
              </w:rPr>
              <w:t>lead</w:t>
            </w:r>
          </w:p>
        </w:tc>
        <w:tc>
          <w:tcPr>
            <w:tcW w:w="1469" w:type="pct"/>
            <w:tcBorders>
              <w:top w:val="nil"/>
              <w:left w:val="nil"/>
              <w:bottom w:val="single" w:sz="4" w:space="0" w:color="auto"/>
              <w:right w:val="single" w:sz="4" w:space="0" w:color="auto"/>
            </w:tcBorders>
            <w:shd w:val="clear" w:color="auto" w:fill="auto"/>
            <w:noWrap/>
            <w:hideMark/>
          </w:tcPr>
          <w:p w:rsidR="00B6626A" w:rsidRPr="00B6626A" w:rsidRDefault="00B6626A" w:rsidP="00B6626A">
            <w:pPr>
              <w:spacing w:before="0" w:after="0" w:line="240" w:lineRule="auto"/>
              <w:rPr>
                <w:rFonts w:ascii="Calibri" w:eastAsia="Times New Roman" w:hAnsi="Calibri"/>
                <w:color w:val="000000"/>
                <w:szCs w:val="22"/>
                <w:lang w:val="en-US"/>
              </w:rPr>
            </w:pPr>
            <w:r w:rsidRPr="00B6626A">
              <w:rPr>
                <w:rFonts w:ascii="Calibri" w:eastAsia="Times New Roman" w:hAnsi="Calibri"/>
                <w:color w:val="000000"/>
                <w:szCs w:val="22"/>
                <w:lang w:val="en-US"/>
              </w:rPr>
              <w:t>Regulatory Activity Lead</w:t>
            </w:r>
          </w:p>
        </w:tc>
        <w:tc>
          <w:tcPr>
            <w:tcW w:w="999" w:type="pct"/>
            <w:tcBorders>
              <w:top w:val="nil"/>
              <w:left w:val="nil"/>
              <w:bottom w:val="single" w:sz="4" w:space="0" w:color="auto"/>
              <w:right w:val="single" w:sz="4" w:space="0" w:color="auto"/>
            </w:tcBorders>
            <w:shd w:val="clear" w:color="auto" w:fill="auto"/>
            <w:noWrap/>
            <w:hideMark/>
          </w:tcPr>
          <w:p w:rsidR="00B6626A" w:rsidRPr="00B6626A" w:rsidRDefault="00B6626A"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Mandatory</w:t>
            </w:r>
          </w:p>
        </w:tc>
        <w:tc>
          <w:tcPr>
            <w:tcW w:w="632" w:type="pct"/>
            <w:tcBorders>
              <w:top w:val="nil"/>
              <w:left w:val="nil"/>
              <w:bottom w:val="single" w:sz="4" w:space="0" w:color="auto"/>
              <w:right w:val="single" w:sz="4" w:space="0" w:color="auto"/>
            </w:tcBorders>
            <w:shd w:val="clear" w:color="auto" w:fill="auto"/>
            <w:noWrap/>
            <w:hideMark/>
          </w:tcPr>
          <w:p w:rsidR="00B6626A" w:rsidRPr="00B6626A" w:rsidRDefault="00B6626A"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Single</w:t>
            </w:r>
          </w:p>
        </w:tc>
        <w:tc>
          <w:tcPr>
            <w:tcW w:w="471" w:type="pct"/>
            <w:tcBorders>
              <w:top w:val="nil"/>
              <w:left w:val="nil"/>
              <w:bottom w:val="single" w:sz="4" w:space="0" w:color="auto"/>
              <w:right w:val="single" w:sz="4" w:space="0" w:color="auto"/>
            </w:tcBorders>
            <w:shd w:val="clear" w:color="auto" w:fill="auto"/>
            <w:noWrap/>
            <w:hideMark/>
          </w:tcPr>
          <w:p w:rsidR="00B6626A" w:rsidRPr="00B6626A" w:rsidRDefault="00B6626A"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X</w:t>
            </w:r>
          </w:p>
        </w:tc>
      </w:tr>
      <w:tr w:rsidR="00B6626A" w:rsidRPr="00B6626A" w:rsidTr="00C82C3C">
        <w:trPr>
          <w:trHeight w:val="300"/>
        </w:trPr>
        <w:tc>
          <w:tcPr>
            <w:tcW w:w="1429" w:type="pct"/>
            <w:tcBorders>
              <w:top w:val="nil"/>
              <w:left w:val="single" w:sz="4" w:space="0" w:color="auto"/>
              <w:bottom w:val="single" w:sz="4" w:space="0" w:color="auto"/>
              <w:right w:val="single" w:sz="4" w:space="0" w:color="auto"/>
            </w:tcBorders>
            <w:shd w:val="clear" w:color="auto" w:fill="auto"/>
            <w:noWrap/>
            <w:hideMark/>
          </w:tcPr>
          <w:p w:rsidR="00B6626A" w:rsidRPr="00B6626A" w:rsidRDefault="00B6626A" w:rsidP="00B6626A">
            <w:pPr>
              <w:spacing w:before="0" w:after="0" w:line="240" w:lineRule="auto"/>
              <w:rPr>
                <w:rFonts w:ascii="Calibri" w:eastAsia="Times New Roman" w:hAnsi="Calibri"/>
                <w:color w:val="000000"/>
                <w:szCs w:val="22"/>
                <w:lang w:val="en-US"/>
              </w:rPr>
            </w:pPr>
            <w:r w:rsidRPr="00B6626A">
              <w:rPr>
                <w:rFonts w:ascii="Calibri" w:eastAsia="Times New Roman" w:hAnsi="Calibri"/>
                <w:color w:val="000000"/>
                <w:szCs w:val="22"/>
                <w:lang w:val="en-US"/>
              </w:rPr>
              <w:t>licensee</w:t>
            </w:r>
          </w:p>
        </w:tc>
        <w:tc>
          <w:tcPr>
            <w:tcW w:w="1469" w:type="pct"/>
            <w:tcBorders>
              <w:top w:val="nil"/>
              <w:left w:val="nil"/>
              <w:bottom w:val="single" w:sz="4" w:space="0" w:color="auto"/>
              <w:right w:val="single" w:sz="4" w:space="0" w:color="auto"/>
            </w:tcBorders>
            <w:shd w:val="clear" w:color="auto" w:fill="auto"/>
            <w:noWrap/>
            <w:hideMark/>
          </w:tcPr>
          <w:p w:rsidR="00B6626A" w:rsidRPr="00B6626A" w:rsidRDefault="00B6626A" w:rsidP="00B6626A">
            <w:pPr>
              <w:spacing w:before="0" w:after="0" w:line="240" w:lineRule="auto"/>
              <w:rPr>
                <w:rFonts w:ascii="Calibri" w:eastAsia="Times New Roman" w:hAnsi="Calibri"/>
                <w:color w:val="000000"/>
                <w:szCs w:val="22"/>
                <w:lang w:val="en-US"/>
              </w:rPr>
            </w:pPr>
            <w:r w:rsidRPr="00B6626A">
              <w:rPr>
                <w:rFonts w:ascii="Calibri" w:eastAsia="Times New Roman" w:hAnsi="Calibri"/>
                <w:color w:val="000000"/>
                <w:szCs w:val="22"/>
                <w:lang w:val="en-US"/>
              </w:rPr>
              <w:t>Licensee</w:t>
            </w:r>
          </w:p>
        </w:tc>
        <w:tc>
          <w:tcPr>
            <w:tcW w:w="999" w:type="pct"/>
            <w:tcBorders>
              <w:top w:val="nil"/>
              <w:left w:val="nil"/>
              <w:bottom w:val="single" w:sz="4" w:space="0" w:color="auto"/>
              <w:right w:val="single" w:sz="4" w:space="0" w:color="auto"/>
            </w:tcBorders>
            <w:shd w:val="clear" w:color="auto" w:fill="auto"/>
            <w:noWrap/>
            <w:hideMark/>
          </w:tcPr>
          <w:p w:rsidR="00B6626A" w:rsidRPr="00B6626A" w:rsidRDefault="00B6626A"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Mandatory</w:t>
            </w:r>
          </w:p>
        </w:tc>
        <w:tc>
          <w:tcPr>
            <w:tcW w:w="632" w:type="pct"/>
            <w:tcBorders>
              <w:top w:val="nil"/>
              <w:left w:val="nil"/>
              <w:bottom w:val="single" w:sz="4" w:space="0" w:color="auto"/>
              <w:right w:val="single" w:sz="4" w:space="0" w:color="auto"/>
            </w:tcBorders>
            <w:shd w:val="clear" w:color="auto" w:fill="auto"/>
            <w:noWrap/>
            <w:hideMark/>
          </w:tcPr>
          <w:p w:rsidR="00B6626A" w:rsidRPr="00B6626A" w:rsidRDefault="00B6626A"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Single</w:t>
            </w:r>
          </w:p>
        </w:tc>
        <w:tc>
          <w:tcPr>
            <w:tcW w:w="471" w:type="pct"/>
            <w:tcBorders>
              <w:top w:val="nil"/>
              <w:left w:val="nil"/>
              <w:bottom w:val="single" w:sz="4" w:space="0" w:color="auto"/>
              <w:right w:val="single" w:sz="4" w:space="0" w:color="auto"/>
            </w:tcBorders>
            <w:shd w:val="clear" w:color="auto" w:fill="auto"/>
            <w:noWrap/>
            <w:hideMark/>
          </w:tcPr>
          <w:p w:rsidR="00B6626A" w:rsidRPr="00B6626A" w:rsidRDefault="00B6626A"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 </w:t>
            </w:r>
          </w:p>
        </w:tc>
      </w:tr>
      <w:tr w:rsidR="00186192" w:rsidRPr="00B6626A" w:rsidTr="00C82C3C">
        <w:trPr>
          <w:trHeight w:val="300"/>
        </w:trPr>
        <w:tc>
          <w:tcPr>
            <w:tcW w:w="1429" w:type="pct"/>
            <w:tcBorders>
              <w:top w:val="nil"/>
              <w:left w:val="single" w:sz="4" w:space="0" w:color="auto"/>
              <w:bottom w:val="single" w:sz="4" w:space="0" w:color="auto"/>
              <w:right w:val="single" w:sz="4" w:space="0" w:color="auto"/>
            </w:tcBorders>
            <w:shd w:val="clear" w:color="auto" w:fill="auto"/>
            <w:noWrap/>
          </w:tcPr>
          <w:p w:rsidR="00186192" w:rsidRPr="00B6626A" w:rsidRDefault="00186192" w:rsidP="00B6626A">
            <w:pPr>
              <w:spacing w:before="0" w:after="0" w:line="240" w:lineRule="auto"/>
              <w:rPr>
                <w:rFonts w:ascii="Calibri" w:eastAsia="Times New Roman" w:hAnsi="Calibri"/>
                <w:color w:val="000000"/>
                <w:szCs w:val="22"/>
                <w:lang w:val="en-US"/>
              </w:rPr>
            </w:pPr>
            <w:r>
              <w:rPr>
                <w:rFonts w:ascii="Calibri" w:eastAsia="Times New Roman" w:hAnsi="Calibri"/>
                <w:color w:val="000000"/>
                <w:szCs w:val="22"/>
                <w:lang w:val="en-US"/>
              </w:rPr>
              <w:t>licensee</w:t>
            </w:r>
            <w:r>
              <w:rPr>
                <w:rFonts w:ascii="Calibri" w:eastAsia="Times New Roman" w:hAnsi="Calibri" w:cs="Angsana New"/>
                <w:color w:val="000000"/>
                <w:szCs w:val="22"/>
                <w:cs/>
                <w:lang w:val="en-US" w:bidi="th-TH"/>
              </w:rPr>
              <w:t>-</w:t>
            </w:r>
            <w:r>
              <w:rPr>
                <w:rFonts w:ascii="Calibri" w:eastAsia="Times New Roman" w:hAnsi="Calibri"/>
                <w:color w:val="000000"/>
                <w:szCs w:val="22"/>
                <w:lang w:val="en-US"/>
              </w:rPr>
              <w:t>type</w:t>
            </w:r>
          </w:p>
        </w:tc>
        <w:tc>
          <w:tcPr>
            <w:tcW w:w="1469" w:type="pct"/>
            <w:tcBorders>
              <w:top w:val="nil"/>
              <w:left w:val="nil"/>
              <w:bottom w:val="single" w:sz="4" w:space="0" w:color="auto"/>
              <w:right w:val="single" w:sz="4" w:space="0" w:color="auto"/>
            </w:tcBorders>
            <w:shd w:val="clear" w:color="auto" w:fill="auto"/>
            <w:noWrap/>
          </w:tcPr>
          <w:p w:rsidR="00186192" w:rsidRPr="00B6626A" w:rsidRDefault="00186192" w:rsidP="00B6626A">
            <w:pPr>
              <w:spacing w:before="0" w:after="0" w:line="240" w:lineRule="auto"/>
              <w:rPr>
                <w:rFonts w:ascii="Calibri" w:eastAsia="Times New Roman" w:hAnsi="Calibri"/>
                <w:color w:val="000000"/>
                <w:szCs w:val="22"/>
                <w:lang w:val="en-US"/>
              </w:rPr>
            </w:pPr>
            <w:r>
              <w:rPr>
                <w:rFonts w:ascii="Calibri" w:eastAsia="Times New Roman" w:hAnsi="Calibri"/>
                <w:color w:val="000000"/>
                <w:szCs w:val="22"/>
                <w:lang w:val="en-US"/>
              </w:rPr>
              <w:t>Licensee Type</w:t>
            </w:r>
          </w:p>
        </w:tc>
        <w:tc>
          <w:tcPr>
            <w:tcW w:w="999" w:type="pct"/>
            <w:tcBorders>
              <w:top w:val="nil"/>
              <w:left w:val="nil"/>
              <w:bottom w:val="single" w:sz="4" w:space="0" w:color="auto"/>
              <w:right w:val="single" w:sz="4" w:space="0" w:color="auto"/>
            </w:tcBorders>
            <w:shd w:val="clear" w:color="auto" w:fill="auto"/>
            <w:noWrap/>
          </w:tcPr>
          <w:p w:rsidR="00186192" w:rsidRPr="00B6626A" w:rsidRDefault="00186192"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Mandatory</w:t>
            </w:r>
          </w:p>
        </w:tc>
        <w:tc>
          <w:tcPr>
            <w:tcW w:w="632" w:type="pct"/>
            <w:tcBorders>
              <w:top w:val="nil"/>
              <w:left w:val="nil"/>
              <w:bottom w:val="single" w:sz="4" w:space="0" w:color="auto"/>
              <w:right w:val="single" w:sz="4" w:space="0" w:color="auto"/>
            </w:tcBorders>
            <w:shd w:val="clear" w:color="auto" w:fill="auto"/>
            <w:noWrap/>
          </w:tcPr>
          <w:p w:rsidR="00186192" w:rsidRPr="00B6626A" w:rsidRDefault="00186192"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Single</w:t>
            </w:r>
          </w:p>
        </w:tc>
        <w:tc>
          <w:tcPr>
            <w:tcW w:w="471" w:type="pct"/>
            <w:tcBorders>
              <w:top w:val="nil"/>
              <w:left w:val="nil"/>
              <w:bottom w:val="single" w:sz="4" w:space="0" w:color="auto"/>
              <w:right w:val="single" w:sz="4" w:space="0" w:color="auto"/>
            </w:tcBorders>
            <w:shd w:val="clear" w:color="auto" w:fill="auto"/>
            <w:noWrap/>
          </w:tcPr>
          <w:p w:rsidR="00186192" w:rsidRPr="00B6626A" w:rsidRDefault="00186192" w:rsidP="00B6626A">
            <w:pPr>
              <w:spacing w:before="0" w:after="0" w:line="240" w:lineRule="auto"/>
              <w:jc w:val="center"/>
              <w:rPr>
                <w:rFonts w:ascii="Calibri" w:eastAsia="Times New Roman" w:hAnsi="Calibri"/>
                <w:color w:val="000000"/>
                <w:szCs w:val="22"/>
                <w:lang w:val="en-US"/>
              </w:rPr>
            </w:pPr>
            <w:r>
              <w:rPr>
                <w:rFonts w:ascii="Calibri" w:eastAsia="Times New Roman" w:hAnsi="Calibri"/>
                <w:color w:val="000000"/>
                <w:szCs w:val="22"/>
                <w:lang w:val="en-US"/>
              </w:rPr>
              <w:t>X</w:t>
            </w:r>
          </w:p>
        </w:tc>
      </w:tr>
      <w:tr w:rsidR="00EE30E2" w:rsidRPr="00B6626A" w:rsidTr="00C82C3C">
        <w:trPr>
          <w:trHeight w:val="300"/>
        </w:trPr>
        <w:tc>
          <w:tcPr>
            <w:tcW w:w="1429" w:type="pct"/>
            <w:tcBorders>
              <w:top w:val="nil"/>
              <w:left w:val="single" w:sz="4" w:space="0" w:color="auto"/>
              <w:bottom w:val="single" w:sz="4" w:space="0" w:color="auto"/>
              <w:right w:val="single" w:sz="4" w:space="0" w:color="auto"/>
            </w:tcBorders>
            <w:shd w:val="clear" w:color="auto" w:fill="auto"/>
            <w:noWrap/>
          </w:tcPr>
          <w:p w:rsidR="00EE30E2" w:rsidRPr="00B6626A" w:rsidRDefault="00EE30E2" w:rsidP="00B6626A">
            <w:pPr>
              <w:spacing w:before="0" w:after="0" w:line="240" w:lineRule="auto"/>
              <w:rPr>
                <w:rFonts w:ascii="Calibri" w:eastAsia="Times New Roman" w:hAnsi="Calibri"/>
                <w:color w:val="000000"/>
                <w:szCs w:val="22"/>
                <w:lang w:val="en-US"/>
              </w:rPr>
            </w:pPr>
            <w:r>
              <w:rPr>
                <w:rFonts w:ascii="Calibri" w:eastAsia="Times New Roman" w:hAnsi="Calibri"/>
                <w:color w:val="000000"/>
                <w:szCs w:val="22"/>
                <w:lang w:val="en-US"/>
              </w:rPr>
              <w:t>licensee</w:t>
            </w:r>
            <w:r>
              <w:rPr>
                <w:rFonts w:ascii="Calibri" w:eastAsia="Times New Roman" w:hAnsi="Calibri" w:cs="Angsana New"/>
                <w:color w:val="000000"/>
                <w:szCs w:val="22"/>
                <w:cs/>
                <w:lang w:val="en-US" w:bidi="th-TH"/>
              </w:rPr>
              <w:t>-</w:t>
            </w:r>
            <w:r>
              <w:rPr>
                <w:rFonts w:ascii="Calibri" w:eastAsia="Times New Roman" w:hAnsi="Calibri"/>
                <w:color w:val="000000"/>
                <w:szCs w:val="22"/>
                <w:lang w:val="en-US"/>
              </w:rPr>
              <w:t>name</w:t>
            </w:r>
          </w:p>
        </w:tc>
        <w:tc>
          <w:tcPr>
            <w:tcW w:w="1469" w:type="pct"/>
            <w:tcBorders>
              <w:top w:val="nil"/>
              <w:left w:val="nil"/>
              <w:bottom w:val="single" w:sz="4" w:space="0" w:color="auto"/>
              <w:right w:val="single" w:sz="4" w:space="0" w:color="auto"/>
            </w:tcBorders>
            <w:shd w:val="clear" w:color="auto" w:fill="auto"/>
            <w:noWrap/>
          </w:tcPr>
          <w:p w:rsidR="00EE30E2" w:rsidRPr="00B6626A" w:rsidRDefault="00EE30E2" w:rsidP="00B6626A">
            <w:pPr>
              <w:spacing w:before="0" w:after="0" w:line="240" w:lineRule="auto"/>
              <w:rPr>
                <w:rFonts w:ascii="Calibri" w:eastAsia="Times New Roman" w:hAnsi="Calibri"/>
                <w:color w:val="000000"/>
                <w:szCs w:val="22"/>
                <w:lang w:val="en-US"/>
              </w:rPr>
            </w:pPr>
            <w:r>
              <w:rPr>
                <w:rFonts w:ascii="Calibri" w:eastAsia="Times New Roman" w:hAnsi="Calibri"/>
                <w:color w:val="000000"/>
                <w:szCs w:val="22"/>
                <w:lang w:val="en-US"/>
              </w:rPr>
              <w:t>Licensee Name</w:t>
            </w:r>
          </w:p>
        </w:tc>
        <w:tc>
          <w:tcPr>
            <w:tcW w:w="999" w:type="pct"/>
            <w:tcBorders>
              <w:top w:val="nil"/>
              <w:left w:val="nil"/>
              <w:bottom w:val="single" w:sz="4" w:space="0" w:color="auto"/>
              <w:right w:val="single" w:sz="4" w:space="0" w:color="auto"/>
            </w:tcBorders>
            <w:shd w:val="clear" w:color="auto" w:fill="auto"/>
            <w:noWrap/>
          </w:tcPr>
          <w:p w:rsidR="00EE30E2" w:rsidRPr="00B6626A" w:rsidRDefault="00EE30E2"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Mandatory</w:t>
            </w:r>
          </w:p>
        </w:tc>
        <w:tc>
          <w:tcPr>
            <w:tcW w:w="632" w:type="pct"/>
            <w:tcBorders>
              <w:top w:val="nil"/>
              <w:left w:val="nil"/>
              <w:bottom w:val="single" w:sz="4" w:space="0" w:color="auto"/>
              <w:right w:val="single" w:sz="4" w:space="0" w:color="auto"/>
            </w:tcBorders>
            <w:shd w:val="clear" w:color="auto" w:fill="auto"/>
            <w:noWrap/>
          </w:tcPr>
          <w:p w:rsidR="00EE30E2" w:rsidRPr="00B6626A" w:rsidRDefault="00EE30E2"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Single</w:t>
            </w:r>
          </w:p>
        </w:tc>
        <w:tc>
          <w:tcPr>
            <w:tcW w:w="471" w:type="pct"/>
            <w:tcBorders>
              <w:top w:val="nil"/>
              <w:left w:val="nil"/>
              <w:bottom w:val="single" w:sz="4" w:space="0" w:color="auto"/>
              <w:right w:val="single" w:sz="4" w:space="0" w:color="auto"/>
            </w:tcBorders>
            <w:shd w:val="clear" w:color="auto" w:fill="auto"/>
            <w:noWrap/>
          </w:tcPr>
          <w:p w:rsidR="00EE30E2" w:rsidRPr="00B6626A" w:rsidRDefault="00EE30E2" w:rsidP="00B6626A">
            <w:pPr>
              <w:spacing w:before="0" w:after="0" w:line="240" w:lineRule="auto"/>
              <w:jc w:val="center"/>
              <w:rPr>
                <w:rFonts w:ascii="Calibri" w:eastAsia="Times New Roman" w:hAnsi="Calibri"/>
                <w:color w:val="000000"/>
                <w:szCs w:val="22"/>
                <w:lang w:val="en-US"/>
              </w:rPr>
            </w:pPr>
          </w:p>
        </w:tc>
      </w:tr>
      <w:tr w:rsidR="00EE30E2" w:rsidRPr="00B6626A" w:rsidTr="00C82C3C">
        <w:trPr>
          <w:trHeight w:val="300"/>
        </w:trPr>
        <w:tc>
          <w:tcPr>
            <w:tcW w:w="1429" w:type="pct"/>
            <w:tcBorders>
              <w:top w:val="nil"/>
              <w:left w:val="single" w:sz="4" w:space="0" w:color="auto"/>
              <w:bottom w:val="single" w:sz="4" w:space="0" w:color="auto"/>
              <w:right w:val="single" w:sz="4" w:space="0" w:color="auto"/>
            </w:tcBorders>
            <w:shd w:val="clear" w:color="auto" w:fill="auto"/>
            <w:noWrap/>
            <w:hideMark/>
          </w:tcPr>
          <w:p w:rsidR="00EE30E2" w:rsidRPr="00B6626A" w:rsidRDefault="00E942C0" w:rsidP="00B6626A">
            <w:pPr>
              <w:spacing w:before="0" w:after="0" w:line="240" w:lineRule="auto"/>
              <w:rPr>
                <w:rFonts w:ascii="Calibri" w:eastAsia="Times New Roman" w:hAnsi="Calibri"/>
                <w:color w:val="000000"/>
                <w:szCs w:val="22"/>
                <w:lang w:val="en-US"/>
              </w:rPr>
            </w:pPr>
            <w:r w:rsidRPr="00B6626A">
              <w:rPr>
                <w:rFonts w:ascii="Calibri" w:eastAsia="Times New Roman" w:hAnsi="Calibri"/>
                <w:color w:val="000000"/>
                <w:szCs w:val="22"/>
                <w:lang w:val="en-US"/>
              </w:rPr>
              <w:t>I</w:t>
            </w:r>
            <w:r w:rsidR="00EE30E2" w:rsidRPr="00B6626A">
              <w:rPr>
                <w:rFonts w:ascii="Calibri" w:eastAsia="Times New Roman" w:hAnsi="Calibri"/>
                <w:color w:val="000000"/>
                <w:szCs w:val="22"/>
                <w:lang w:val="en-US"/>
              </w:rPr>
              <w:t>nn</w:t>
            </w:r>
          </w:p>
        </w:tc>
        <w:tc>
          <w:tcPr>
            <w:tcW w:w="1469" w:type="pct"/>
            <w:tcBorders>
              <w:top w:val="nil"/>
              <w:left w:val="nil"/>
              <w:bottom w:val="single" w:sz="4" w:space="0" w:color="auto"/>
              <w:right w:val="single" w:sz="4" w:space="0" w:color="auto"/>
            </w:tcBorders>
            <w:shd w:val="clear" w:color="auto" w:fill="auto"/>
            <w:noWrap/>
            <w:hideMark/>
          </w:tcPr>
          <w:p w:rsidR="00EE30E2" w:rsidRPr="00B6626A" w:rsidRDefault="00EE30E2" w:rsidP="00B6626A">
            <w:pPr>
              <w:spacing w:before="0" w:after="0" w:line="240" w:lineRule="auto"/>
              <w:rPr>
                <w:rFonts w:ascii="Calibri" w:eastAsia="Times New Roman" w:hAnsi="Calibri"/>
                <w:color w:val="000000"/>
                <w:szCs w:val="22"/>
                <w:lang w:val="en-US"/>
              </w:rPr>
            </w:pPr>
            <w:r w:rsidRPr="00B6626A">
              <w:rPr>
                <w:rFonts w:ascii="Calibri" w:eastAsia="Times New Roman" w:hAnsi="Calibri"/>
                <w:color w:val="000000"/>
                <w:szCs w:val="22"/>
                <w:lang w:val="en-US"/>
              </w:rPr>
              <w:t>INN or Generic Name</w:t>
            </w:r>
          </w:p>
        </w:tc>
        <w:tc>
          <w:tcPr>
            <w:tcW w:w="999" w:type="pct"/>
            <w:tcBorders>
              <w:top w:val="nil"/>
              <w:left w:val="nil"/>
              <w:bottom w:val="single" w:sz="4" w:space="0" w:color="auto"/>
              <w:right w:val="single" w:sz="4" w:space="0" w:color="auto"/>
            </w:tcBorders>
            <w:shd w:val="clear" w:color="auto" w:fill="auto"/>
            <w:noWrap/>
            <w:hideMark/>
          </w:tcPr>
          <w:p w:rsidR="00EE30E2" w:rsidRPr="00B6626A" w:rsidRDefault="00EE30E2"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Mandatory</w:t>
            </w:r>
          </w:p>
        </w:tc>
        <w:tc>
          <w:tcPr>
            <w:tcW w:w="632" w:type="pct"/>
            <w:tcBorders>
              <w:top w:val="nil"/>
              <w:left w:val="nil"/>
              <w:bottom w:val="single" w:sz="4" w:space="0" w:color="auto"/>
              <w:right w:val="single" w:sz="4" w:space="0" w:color="auto"/>
            </w:tcBorders>
            <w:shd w:val="clear" w:color="auto" w:fill="auto"/>
            <w:noWrap/>
            <w:hideMark/>
          </w:tcPr>
          <w:p w:rsidR="00EE30E2" w:rsidRPr="00B6626A" w:rsidRDefault="00EE30E2"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Multiple</w:t>
            </w:r>
          </w:p>
        </w:tc>
        <w:tc>
          <w:tcPr>
            <w:tcW w:w="471" w:type="pct"/>
            <w:tcBorders>
              <w:top w:val="nil"/>
              <w:left w:val="nil"/>
              <w:bottom w:val="single" w:sz="4" w:space="0" w:color="auto"/>
              <w:right w:val="single" w:sz="4" w:space="0" w:color="auto"/>
            </w:tcBorders>
            <w:shd w:val="clear" w:color="auto" w:fill="auto"/>
            <w:noWrap/>
            <w:hideMark/>
          </w:tcPr>
          <w:p w:rsidR="00EE30E2" w:rsidRPr="00B6626A" w:rsidRDefault="00EE30E2"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 </w:t>
            </w:r>
          </w:p>
        </w:tc>
      </w:tr>
      <w:tr w:rsidR="00EE30E2" w:rsidRPr="00B6626A" w:rsidTr="00C82C3C">
        <w:trPr>
          <w:trHeight w:val="300"/>
        </w:trPr>
        <w:tc>
          <w:tcPr>
            <w:tcW w:w="1429" w:type="pct"/>
            <w:tcBorders>
              <w:top w:val="nil"/>
              <w:left w:val="single" w:sz="4" w:space="0" w:color="auto"/>
              <w:bottom w:val="single" w:sz="4" w:space="0" w:color="auto"/>
              <w:right w:val="single" w:sz="4" w:space="0" w:color="auto"/>
            </w:tcBorders>
            <w:shd w:val="clear" w:color="auto" w:fill="auto"/>
            <w:noWrap/>
            <w:hideMark/>
          </w:tcPr>
          <w:p w:rsidR="00EE30E2" w:rsidRPr="00B6626A" w:rsidRDefault="00EE30E2" w:rsidP="00B6626A">
            <w:pPr>
              <w:spacing w:before="0" w:after="0" w:line="240" w:lineRule="auto"/>
              <w:rPr>
                <w:rFonts w:ascii="Calibri" w:eastAsia="Times New Roman" w:hAnsi="Calibri"/>
                <w:color w:val="000000"/>
                <w:szCs w:val="22"/>
                <w:lang w:val="en-US"/>
              </w:rPr>
            </w:pPr>
            <w:r>
              <w:rPr>
                <w:rFonts w:ascii="Calibri" w:eastAsia="Times New Roman" w:hAnsi="Calibri"/>
                <w:color w:val="000000"/>
                <w:szCs w:val="22"/>
                <w:lang w:val="en-US"/>
              </w:rPr>
              <w:t>product</w:t>
            </w:r>
            <w:r w:rsidRPr="00B6626A">
              <w:rPr>
                <w:rFonts w:ascii="Calibri" w:eastAsia="Times New Roman" w:hAnsi="Calibri" w:cs="Angsana New"/>
                <w:color w:val="000000"/>
                <w:szCs w:val="22"/>
                <w:cs/>
                <w:lang w:val="en-US" w:bidi="th-TH"/>
              </w:rPr>
              <w:t>-</w:t>
            </w:r>
            <w:r w:rsidRPr="00B6626A">
              <w:rPr>
                <w:rFonts w:ascii="Calibri" w:eastAsia="Times New Roman" w:hAnsi="Calibri"/>
                <w:color w:val="000000"/>
                <w:szCs w:val="22"/>
                <w:lang w:val="en-US"/>
              </w:rPr>
              <w:t>name</w:t>
            </w:r>
          </w:p>
        </w:tc>
        <w:tc>
          <w:tcPr>
            <w:tcW w:w="1469" w:type="pct"/>
            <w:tcBorders>
              <w:top w:val="nil"/>
              <w:left w:val="nil"/>
              <w:bottom w:val="single" w:sz="4" w:space="0" w:color="auto"/>
              <w:right w:val="single" w:sz="4" w:space="0" w:color="auto"/>
            </w:tcBorders>
            <w:shd w:val="clear" w:color="auto" w:fill="auto"/>
            <w:noWrap/>
            <w:hideMark/>
          </w:tcPr>
          <w:p w:rsidR="00EE30E2" w:rsidRPr="00B6626A" w:rsidRDefault="00EE30E2" w:rsidP="00B6626A">
            <w:pPr>
              <w:spacing w:before="0" w:after="0" w:line="240" w:lineRule="auto"/>
              <w:rPr>
                <w:rFonts w:ascii="Calibri" w:eastAsia="Times New Roman" w:hAnsi="Calibri"/>
                <w:color w:val="000000"/>
                <w:szCs w:val="22"/>
                <w:lang w:val="en-US"/>
              </w:rPr>
            </w:pPr>
            <w:r w:rsidRPr="00B6626A">
              <w:rPr>
                <w:rFonts w:ascii="Calibri" w:eastAsia="Times New Roman" w:hAnsi="Calibri"/>
                <w:color w:val="000000"/>
                <w:szCs w:val="22"/>
                <w:lang w:val="en-US"/>
              </w:rPr>
              <w:t>Product Name</w:t>
            </w:r>
          </w:p>
        </w:tc>
        <w:tc>
          <w:tcPr>
            <w:tcW w:w="999" w:type="pct"/>
            <w:tcBorders>
              <w:top w:val="nil"/>
              <w:left w:val="nil"/>
              <w:bottom w:val="single" w:sz="4" w:space="0" w:color="auto"/>
              <w:right w:val="single" w:sz="4" w:space="0" w:color="auto"/>
            </w:tcBorders>
            <w:shd w:val="clear" w:color="auto" w:fill="auto"/>
            <w:noWrap/>
            <w:hideMark/>
          </w:tcPr>
          <w:p w:rsidR="00EE30E2" w:rsidRPr="00B6626A" w:rsidRDefault="00EE30E2"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Mandatory</w:t>
            </w:r>
          </w:p>
        </w:tc>
        <w:tc>
          <w:tcPr>
            <w:tcW w:w="632" w:type="pct"/>
            <w:tcBorders>
              <w:top w:val="nil"/>
              <w:left w:val="nil"/>
              <w:bottom w:val="single" w:sz="4" w:space="0" w:color="auto"/>
              <w:right w:val="single" w:sz="4" w:space="0" w:color="auto"/>
            </w:tcBorders>
            <w:shd w:val="clear" w:color="auto" w:fill="auto"/>
            <w:noWrap/>
            <w:hideMark/>
          </w:tcPr>
          <w:p w:rsidR="00EE30E2" w:rsidRPr="00B6626A" w:rsidRDefault="00EE30E2"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Multiple</w:t>
            </w:r>
          </w:p>
        </w:tc>
        <w:tc>
          <w:tcPr>
            <w:tcW w:w="471" w:type="pct"/>
            <w:tcBorders>
              <w:top w:val="nil"/>
              <w:left w:val="nil"/>
              <w:bottom w:val="single" w:sz="4" w:space="0" w:color="auto"/>
              <w:right w:val="single" w:sz="4" w:space="0" w:color="auto"/>
            </w:tcBorders>
            <w:shd w:val="clear" w:color="auto" w:fill="auto"/>
            <w:noWrap/>
            <w:hideMark/>
          </w:tcPr>
          <w:p w:rsidR="00EE30E2" w:rsidRPr="00B6626A" w:rsidRDefault="00EE30E2"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 </w:t>
            </w:r>
          </w:p>
        </w:tc>
      </w:tr>
      <w:tr w:rsidR="00EE30E2" w:rsidRPr="00B6626A" w:rsidTr="00C82C3C">
        <w:trPr>
          <w:trHeight w:val="300"/>
        </w:trPr>
        <w:tc>
          <w:tcPr>
            <w:tcW w:w="1429" w:type="pct"/>
            <w:tcBorders>
              <w:top w:val="nil"/>
              <w:left w:val="single" w:sz="4" w:space="0" w:color="auto"/>
              <w:bottom w:val="single" w:sz="4" w:space="0" w:color="auto"/>
              <w:right w:val="single" w:sz="4" w:space="0" w:color="auto"/>
            </w:tcBorders>
            <w:shd w:val="clear" w:color="auto" w:fill="auto"/>
            <w:noWrap/>
            <w:hideMark/>
          </w:tcPr>
          <w:p w:rsidR="00EE30E2" w:rsidRPr="00B6626A" w:rsidRDefault="00EE30E2" w:rsidP="00B6626A">
            <w:pPr>
              <w:spacing w:before="0" w:after="0" w:line="240" w:lineRule="auto"/>
              <w:rPr>
                <w:rFonts w:ascii="Calibri" w:eastAsia="Times New Roman" w:hAnsi="Calibri"/>
                <w:color w:val="000000"/>
                <w:szCs w:val="22"/>
                <w:lang w:val="en-US"/>
              </w:rPr>
            </w:pPr>
            <w:r w:rsidRPr="00B6626A">
              <w:rPr>
                <w:rFonts w:ascii="Calibri" w:eastAsia="Times New Roman" w:hAnsi="Calibri"/>
                <w:color w:val="000000"/>
                <w:szCs w:val="22"/>
                <w:lang w:val="en-US"/>
              </w:rPr>
              <w:t>sequence</w:t>
            </w:r>
          </w:p>
        </w:tc>
        <w:tc>
          <w:tcPr>
            <w:tcW w:w="1469" w:type="pct"/>
            <w:tcBorders>
              <w:top w:val="nil"/>
              <w:left w:val="nil"/>
              <w:bottom w:val="single" w:sz="4" w:space="0" w:color="auto"/>
              <w:right w:val="single" w:sz="4" w:space="0" w:color="auto"/>
            </w:tcBorders>
            <w:shd w:val="clear" w:color="auto" w:fill="auto"/>
            <w:noWrap/>
            <w:hideMark/>
          </w:tcPr>
          <w:p w:rsidR="00EE30E2" w:rsidRPr="00B6626A" w:rsidRDefault="00EE30E2" w:rsidP="00B6626A">
            <w:pPr>
              <w:spacing w:before="0" w:after="0" w:line="240" w:lineRule="auto"/>
              <w:rPr>
                <w:rFonts w:ascii="Calibri" w:eastAsia="Times New Roman" w:hAnsi="Calibri"/>
                <w:color w:val="000000"/>
                <w:szCs w:val="22"/>
                <w:lang w:val="en-US"/>
              </w:rPr>
            </w:pPr>
            <w:r w:rsidRPr="00B6626A">
              <w:rPr>
                <w:rFonts w:ascii="Calibri" w:eastAsia="Times New Roman" w:hAnsi="Calibri"/>
                <w:color w:val="000000"/>
                <w:szCs w:val="22"/>
                <w:lang w:val="en-US"/>
              </w:rPr>
              <w:t>Sequence Number</w:t>
            </w:r>
          </w:p>
        </w:tc>
        <w:tc>
          <w:tcPr>
            <w:tcW w:w="999" w:type="pct"/>
            <w:tcBorders>
              <w:top w:val="nil"/>
              <w:left w:val="nil"/>
              <w:bottom w:val="single" w:sz="4" w:space="0" w:color="auto"/>
              <w:right w:val="single" w:sz="4" w:space="0" w:color="auto"/>
            </w:tcBorders>
            <w:shd w:val="clear" w:color="auto" w:fill="auto"/>
            <w:noWrap/>
            <w:hideMark/>
          </w:tcPr>
          <w:p w:rsidR="00EE30E2" w:rsidRPr="00B6626A" w:rsidRDefault="00EE30E2"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Mandatory</w:t>
            </w:r>
          </w:p>
        </w:tc>
        <w:tc>
          <w:tcPr>
            <w:tcW w:w="632" w:type="pct"/>
            <w:tcBorders>
              <w:top w:val="nil"/>
              <w:left w:val="nil"/>
              <w:bottom w:val="single" w:sz="4" w:space="0" w:color="auto"/>
              <w:right w:val="single" w:sz="4" w:space="0" w:color="auto"/>
            </w:tcBorders>
            <w:shd w:val="clear" w:color="auto" w:fill="auto"/>
            <w:noWrap/>
            <w:hideMark/>
          </w:tcPr>
          <w:p w:rsidR="00EE30E2" w:rsidRPr="00B6626A" w:rsidRDefault="00EE30E2"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Single</w:t>
            </w:r>
          </w:p>
        </w:tc>
        <w:tc>
          <w:tcPr>
            <w:tcW w:w="471" w:type="pct"/>
            <w:tcBorders>
              <w:top w:val="nil"/>
              <w:left w:val="nil"/>
              <w:bottom w:val="single" w:sz="4" w:space="0" w:color="auto"/>
              <w:right w:val="single" w:sz="4" w:space="0" w:color="auto"/>
            </w:tcBorders>
            <w:shd w:val="clear" w:color="auto" w:fill="auto"/>
            <w:noWrap/>
            <w:hideMark/>
          </w:tcPr>
          <w:p w:rsidR="00EE30E2" w:rsidRPr="00B6626A" w:rsidRDefault="00EE30E2"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 </w:t>
            </w:r>
          </w:p>
        </w:tc>
      </w:tr>
      <w:tr w:rsidR="00EE30E2" w:rsidRPr="00B6626A" w:rsidTr="00C82C3C">
        <w:trPr>
          <w:trHeight w:val="300"/>
        </w:trPr>
        <w:tc>
          <w:tcPr>
            <w:tcW w:w="1429" w:type="pct"/>
            <w:tcBorders>
              <w:top w:val="nil"/>
              <w:left w:val="single" w:sz="4" w:space="0" w:color="auto"/>
              <w:bottom w:val="single" w:sz="4" w:space="0" w:color="auto"/>
              <w:right w:val="single" w:sz="4" w:space="0" w:color="auto"/>
            </w:tcBorders>
            <w:shd w:val="clear" w:color="auto" w:fill="auto"/>
            <w:noWrap/>
            <w:hideMark/>
          </w:tcPr>
          <w:p w:rsidR="00EE30E2" w:rsidRPr="00B6626A" w:rsidRDefault="00EE30E2" w:rsidP="00B6626A">
            <w:pPr>
              <w:spacing w:before="0" w:after="0" w:line="240" w:lineRule="auto"/>
              <w:rPr>
                <w:rFonts w:ascii="Calibri" w:eastAsia="Times New Roman" w:hAnsi="Calibri"/>
                <w:color w:val="000000"/>
                <w:szCs w:val="22"/>
                <w:lang w:val="en-US"/>
              </w:rPr>
            </w:pPr>
            <w:r w:rsidRPr="00B6626A">
              <w:rPr>
                <w:rFonts w:ascii="Calibri" w:eastAsia="Times New Roman" w:hAnsi="Calibri"/>
                <w:color w:val="000000"/>
                <w:szCs w:val="22"/>
                <w:lang w:val="en-US"/>
              </w:rPr>
              <w:t>related</w:t>
            </w:r>
            <w:r w:rsidRPr="00B6626A">
              <w:rPr>
                <w:rFonts w:ascii="Calibri" w:eastAsia="Times New Roman" w:hAnsi="Calibri" w:cs="Angsana New"/>
                <w:color w:val="000000"/>
                <w:szCs w:val="22"/>
                <w:cs/>
                <w:lang w:val="en-US" w:bidi="th-TH"/>
              </w:rPr>
              <w:t>-</w:t>
            </w:r>
            <w:r w:rsidRPr="00B6626A">
              <w:rPr>
                <w:rFonts w:ascii="Calibri" w:eastAsia="Times New Roman" w:hAnsi="Calibri"/>
                <w:color w:val="000000"/>
                <w:szCs w:val="22"/>
                <w:lang w:val="en-US"/>
              </w:rPr>
              <w:t>sequence</w:t>
            </w:r>
          </w:p>
        </w:tc>
        <w:tc>
          <w:tcPr>
            <w:tcW w:w="1469" w:type="pct"/>
            <w:tcBorders>
              <w:top w:val="nil"/>
              <w:left w:val="nil"/>
              <w:bottom w:val="single" w:sz="4" w:space="0" w:color="auto"/>
              <w:right w:val="single" w:sz="4" w:space="0" w:color="auto"/>
            </w:tcBorders>
            <w:shd w:val="clear" w:color="auto" w:fill="auto"/>
            <w:noWrap/>
            <w:hideMark/>
          </w:tcPr>
          <w:p w:rsidR="00EE30E2" w:rsidRPr="00B6626A" w:rsidRDefault="00EE30E2" w:rsidP="00B6626A">
            <w:pPr>
              <w:spacing w:before="0" w:after="0" w:line="240" w:lineRule="auto"/>
              <w:rPr>
                <w:rFonts w:ascii="Calibri" w:eastAsia="Times New Roman" w:hAnsi="Calibri"/>
                <w:color w:val="000000"/>
                <w:szCs w:val="22"/>
                <w:lang w:val="en-US"/>
              </w:rPr>
            </w:pPr>
            <w:r w:rsidRPr="00B6626A">
              <w:rPr>
                <w:rFonts w:ascii="Calibri" w:eastAsia="Times New Roman" w:hAnsi="Calibri"/>
                <w:color w:val="000000"/>
                <w:szCs w:val="22"/>
                <w:lang w:val="en-US"/>
              </w:rPr>
              <w:t>Related Sequence Number</w:t>
            </w:r>
          </w:p>
        </w:tc>
        <w:tc>
          <w:tcPr>
            <w:tcW w:w="999" w:type="pct"/>
            <w:tcBorders>
              <w:top w:val="nil"/>
              <w:left w:val="nil"/>
              <w:bottom w:val="single" w:sz="4" w:space="0" w:color="auto"/>
              <w:right w:val="single" w:sz="4" w:space="0" w:color="auto"/>
            </w:tcBorders>
            <w:shd w:val="clear" w:color="auto" w:fill="auto"/>
            <w:noWrap/>
            <w:hideMark/>
          </w:tcPr>
          <w:p w:rsidR="00EE30E2" w:rsidRPr="00B6626A" w:rsidRDefault="00EE30E2" w:rsidP="00B6626A">
            <w:pPr>
              <w:spacing w:before="0" w:after="0" w:line="240" w:lineRule="auto"/>
              <w:jc w:val="center"/>
              <w:rPr>
                <w:rFonts w:ascii="Calibri" w:eastAsia="Times New Roman" w:hAnsi="Calibri"/>
                <w:color w:val="000000"/>
                <w:szCs w:val="22"/>
                <w:lang w:val="en-US"/>
              </w:rPr>
            </w:pPr>
            <w:r>
              <w:rPr>
                <w:rFonts w:ascii="Calibri" w:eastAsia="Times New Roman" w:hAnsi="Calibri"/>
                <w:color w:val="000000"/>
                <w:szCs w:val="22"/>
                <w:lang w:val="en-US"/>
              </w:rPr>
              <w:t>Mandatory</w:t>
            </w:r>
          </w:p>
        </w:tc>
        <w:tc>
          <w:tcPr>
            <w:tcW w:w="632" w:type="pct"/>
            <w:tcBorders>
              <w:top w:val="nil"/>
              <w:left w:val="nil"/>
              <w:bottom w:val="single" w:sz="4" w:space="0" w:color="auto"/>
              <w:right w:val="single" w:sz="4" w:space="0" w:color="auto"/>
            </w:tcBorders>
            <w:shd w:val="clear" w:color="auto" w:fill="auto"/>
            <w:noWrap/>
            <w:hideMark/>
          </w:tcPr>
          <w:p w:rsidR="00EE30E2" w:rsidRPr="00B6626A" w:rsidRDefault="00EE30E2"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Single</w:t>
            </w:r>
          </w:p>
        </w:tc>
        <w:tc>
          <w:tcPr>
            <w:tcW w:w="471" w:type="pct"/>
            <w:tcBorders>
              <w:top w:val="nil"/>
              <w:left w:val="nil"/>
              <w:bottom w:val="single" w:sz="4" w:space="0" w:color="auto"/>
              <w:right w:val="single" w:sz="4" w:space="0" w:color="auto"/>
            </w:tcBorders>
            <w:shd w:val="clear" w:color="auto" w:fill="auto"/>
            <w:noWrap/>
            <w:hideMark/>
          </w:tcPr>
          <w:p w:rsidR="00EE30E2" w:rsidRPr="00B6626A" w:rsidRDefault="00EE30E2"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 </w:t>
            </w:r>
          </w:p>
        </w:tc>
      </w:tr>
      <w:tr w:rsidR="00EE30E2" w:rsidRPr="00B6626A" w:rsidTr="00C82C3C">
        <w:trPr>
          <w:trHeight w:val="300"/>
        </w:trPr>
        <w:tc>
          <w:tcPr>
            <w:tcW w:w="1429" w:type="pct"/>
            <w:tcBorders>
              <w:top w:val="single" w:sz="4" w:space="0" w:color="auto"/>
              <w:left w:val="single" w:sz="4" w:space="0" w:color="auto"/>
              <w:bottom w:val="single" w:sz="4" w:space="0" w:color="auto"/>
              <w:right w:val="single" w:sz="4" w:space="0" w:color="auto"/>
            </w:tcBorders>
            <w:shd w:val="clear" w:color="auto" w:fill="auto"/>
            <w:noWrap/>
            <w:hideMark/>
          </w:tcPr>
          <w:p w:rsidR="00EE30E2" w:rsidRPr="00B6626A" w:rsidRDefault="00EE30E2" w:rsidP="00B6626A">
            <w:pPr>
              <w:spacing w:before="0" w:after="0" w:line="240" w:lineRule="auto"/>
              <w:rPr>
                <w:rFonts w:ascii="Calibri" w:eastAsia="Times New Roman" w:hAnsi="Calibri"/>
                <w:color w:val="000000"/>
                <w:szCs w:val="22"/>
                <w:lang w:val="en-US"/>
              </w:rPr>
            </w:pPr>
            <w:proofErr w:type="spellStart"/>
            <w:r w:rsidRPr="00B6626A">
              <w:rPr>
                <w:rFonts w:ascii="Calibri" w:eastAsia="Times New Roman" w:hAnsi="Calibri"/>
                <w:color w:val="000000"/>
                <w:szCs w:val="22"/>
                <w:lang w:val="en-US"/>
              </w:rPr>
              <w:t>seq</w:t>
            </w:r>
            <w:proofErr w:type="spellEnd"/>
            <w:r w:rsidRPr="00B6626A">
              <w:rPr>
                <w:rFonts w:ascii="Calibri" w:eastAsia="Times New Roman" w:hAnsi="Calibri" w:cs="Angsana New"/>
                <w:color w:val="000000"/>
                <w:szCs w:val="22"/>
                <w:cs/>
                <w:lang w:val="en-US" w:bidi="th-TH"/>
              </w:rPr>
              <w:t>-</w:t>
            </w:r>
            <w:r w:rsidRPr="00B6626A">
              <w:rPr>
                <w:rFonts w:ascii="Calibri" w:eastAsia="Times New Roman" w:hAnsi="Calibri"/>
                <w:color w:val="000000"/>
                <w:szCs w:val="22"/>
                <w:lang w:val="en-US"/>
              </w:rPr>
              <w:t>description</w:t>
            </w:r>
          </w:p>
        </w:tc>
        <w:tc>
          <w:tcPr>
            <w:tcW w:w="1469" w:type="pct"/>
            <w:tcBorders>
              <w:top w:val="single" w:sz="4" w:space="0" w:color="auto"/>
              <w:left w:val="nil"/>
              <w:bottom w:val="single" w:sz="4" w:space="0" w:color="auto"/>
              <w:right w:val="single" w:sz="4" w:space="0" w:color="auto"/>
            </w:tcBorders>
            <w:shd w:val="clear" w:color="auto" w:fill="auto"/>
            <w:noWrap/>
            <w:hideMark/>
          </w:tcPr>
          <w:p w:rsidR="00EE30E2" w:rsidRPr="00B6626A" w:rsidRDefault="00EE30E2" w:rsidP="00B6626A">
            <w:pPr>
              <w:spacing w:before="0" w:after="0" w:line="240" w:lineRule="auto"/>
              <w:rPr>
                <w:rFonts w:ascii="Calibri" w:eastAsia="Times New Roman" w:hAnsi="Calibri"/>
                <w:color w:val="000000"/>
                <w:szCs w:val="22"/>
                <w:lang w:val="en-US"/>
              </w:rPr>
            </w:pPr>
            <w:r w:rsidRPr="00B6626A">
              <w:rPr>
                <w:rFonts w:ascii="Calibri" w:eastAsia="Times New Roman" w:hAnsi="Calibri"/>
                <w:color w:val="000000"/>
                <w:szCs w:val="22"/>
                <w:lang w:val="en-US"/>
              </w:rPr>
              <w:t>Sequence Description</w:t>
            </w:r>
          </w:p>
        </w:tc>
        <w:tc>
          <w:tcPr>
            <w:tcW w:w="999" w:type="pct"/>
            <w:tcBorders>
              <w:top w:val="single" w:sz="4" w:space="0" w:color="auto"/>
              <w:left w:val="nil"/>
              <w:bottom w:val="single" w:sz="4" w:space="0" w:color="auto"/>
              <w:right w:val="single" w:sz="4" w:space="0" w:color="auto"/>
            </w:tcBorders>
            <w:shd w:val="clear" w:color="auto" w:fill="auto"/>
            <w:noWrap/>
            <w:hideMark/>
          </w:tcPr>
          <w:p w:rsidR="00EE30E2" w:rsidRPr="00B6626A" w:rsidRDefault="00EE30E2"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Mandatory</w:t>
            </w:r>
          </w:p>
        </w:tc>
        <w:tc>
          <w:tcPr>
            <w:tcW w:w="632" w:type="pct"/>
            <w:tcBorders>
              <w:top w:val="single" w:sz="4" w:space="0" w:color="auto"/>
              <w:left w:val="nil"/>
              <w:bottom w:val="single" w:sz="4" w:space="0" w:color="auto"/>
              <w:right w:val="single" w:sz="4" w:space="0" w:color="auto"/>
            </w:tcBorders>
            <w:shd w:val="clear" w:color="auto" w:fill="auto"/>
            <w:noWrap/>
            <w:hideMark/>
          </w:tcPr>
          <w:p w:rsidR="00EE30E2" w:rsidRPr="00B6626A" w:rsidRDefault="00EE30E2"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Single</w:t>
            </w:r>
          </w:p>
        </w:tc>
        <w:tc>
          <w:tcPr>
            <w:tcW w:w="471" w:type="pct"/>
            <w:tcBorders>
              <w:top w:val="single" w:sz="4" w:space="0" w:color="auto"/>
              <w:left w:val="nil"/>
              <w:bottom w:val="single" w:sz="4" w:space="0" w:color="auto"/>
              <w:right w:val="single" w:sz="4" w:space="0" w:color="auto"/>
            </w:tcBorders>
            <w:shd w:val="clear" w:color="auto" w:fill="auto"/>
            <w:noWrap/>
            <w:hideMark/>
          </w:tcPr>
          <w:p w:rsidR="00EE30E2" w:rsidRPr="00B6626A" w:rsidRDefault="00EE30E2"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 </w:t>
            </w:r>
            <w:r>
              <w:rPr>
                <w:rFonts w:ascii="Calibri" w:eastAsia="Times New Roman" w:hAnsi="Calibri"/>
                <w:color w:val="000000"/>
                <w:szCs w:val="22"/>
                <w:lang w:val="en-US"/>
              </w:rPr>
              <w:t>X</w:t>
            </w:r>
          </w:p>
        </w:tc>
      </w:tr>
      <w:tr w:rsidR="00EE30E2" w:rsidRPr="00B6626A" w:rsidTr="00C82C3C">
        <w:trPr>
          <w:trHeight w:val="300"/>
        </w:trPr>
        <w:tc>
          <w:tcPr>
            <w:tcW w:w="1429" w:type="pct"/>
            <w:tcBorders>
              <w:top w:val="single" w:sz="4" w:space="0" w:color="auto"/>
              <w:left w:val="single" w:sz="4" w:space="0" w:color="auto"/>
              <w:bottom w:val="single" w:sz="4" w:space="0" w:color="auto"/>
              <w:right w:val="single" w:sz="4" w:space="0" w:color="auto"/>
            </w:tcBorders>
            <w:shd w:val="clear" w:color="auto" w:fill="auto"/>
            <w:noWrap/>
          </w:tcPr>
          <w:p w:rsidR="00EE30E2" w:rsidRPr="00B6626A" w:rsidRDefault="00EE30E2" w:rsidP="00B6626A">
            <w:pPr>
              <w:spacing w:before="0" w:after="0" w:line="240" w:lineRule="auto"/>
              <w:rPr>
                <w:rFonts w:ascii="Calibri" w:eastAsia="Times New Roman" w:hAnsi="Calibri"/>
                <w:color w:val="000000"/>
                <w:szCs w:val="22"/>
                <w:lang w:val="en-US"/>
              </w:rPr>
            </w:pPr>
            <w:r>
              <w:rPr>
                <w:rFonts w:ascii="Calibri" w:eastAsia="Times New Roman" w:hAnsi="Calibri"/>
                <w:color w:val="000000"/>
                <w:szCs w:val="22"/>
                <w:lang w:val="en-US"/>
              </w:rPr>
              <w:t>email</w:t>
            </w:r>
          </w:p>
        </w:tc>
        <w:tc>
          <w:tcPr>
            <w:tcW w:w="1469" w:type="pct"/>
            <w:tcBorders>
              <w:top w:val="single" w:sz="4" w:space="0" w:color="auto"/>
              <w:left w:val="nil"/>
              <w:bottom w:val="single" w:sz="4" w:space="0" w:color="auto"/>
              <w:right w:val="single" w:sz="4" w:space="0" w:color="auto"/>
            </w:tcBorders>
            <w:shd w:val="clear" w:color="auto" w:fill="auto"/>
            <w:noWrap/>
          </w:tcPr>
          <w:p w:rsidR="00EE30E2" w:rsidRPr="00B6626A" w:rsidRDefault="00EE30E2" w:rsidP="00B6626A">
            <w:pPr>
              <w:spacing w:before="0" w:after="0" w:line="240" w:lineRule="auto"/>
              <w:rPr>
                <w:rFonts w:ascii="Calibri" w:eastAsia="Times New Roman" w:hAnsi="Calibri"/>
                <w:color w:val="000000"/>
                <w:szCs w:val="22"/>
                <w:lang w:val="en-US"/>
              </w:rPr>
            </w:pPr>
            <w:r>
              <w:rPr>
                <w:rFonts w:ascii="Calibri" w:eastAsia="Times New Roman" w:hAnsi="Calibri"/>
                <w:color w:val="000000"/>
                <w:szCs w:val="22"/>
                <w:lang w:val="en-US"/>
              </w:rPr>
              <w:t>Contact email</w:t>
            </w:r>
          </w:p>
        </w:tc>
        <w:tc>
          <w:tcPr>
            <w:tcW w:w="999" w:type="pct"/>
            <w:tcBorders>
              <w:top w:val="single" w:sz="4" w:space="0" w:color="auto"/>
              <w:left w:val="nil"/>
              <w:bottom w:val="single" w:sz="4" w:space="0" w:color="auto"/>
              <w:right w:val="single" w:sz="4" w:space="0" w:color="auto"/>
            </w:tcBorders>
            <w:shd w:val="clear" w:color="auto" w:fill="auto"/>
            <w:noWrap/>
          </w:tcPr>
          <w:p w:rsidR="00EE30E2" w:rsidRPr="00B6626A" w:rsidRDefault="00EE30E2"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Mandatory</w:t>
            </w:r>
          </w:p>
        </w:tc>
        <w:tc>
          <w:tcPr>
            <w:tcW w:w="632" w:type="pct"/>
            <w:tcBorders>
              <w:top w:val="single" w:sz="4" w:space="0" w:color="auto"/>
              <w:left w:val="nil"/>
              <w:bottom w:val="single" w:sz="4" w:space="0" w:color="auto"/>
              <w:right w:val="single" w:sz="4" w:space="0" w:color="auto"/>
            </w:tcBorders>
            <w:shd w:val="clear" w:color="auto" w:fill="auto"/>
            <w:noWrap/>
          </w:tcPr>
          <w:p w:rsidR="00EE30E2" w:rsidRPr="00B6626A" w:rsidRDefault="00EE30E2" w:rsidP="00B6626A">
            <w:pPr>
              <w:spacing w:before="0" w:after="0" w:line="240" w:lineRule="auto"/>
              <w:jc w:val="center"/>
              <w:rPr>
                <w:rFonts w:ascii="Calibri" w:eastAsia="Times New Roman" w:hAnsi="Calibri"/>
                <w:color w:val="000000"/>
                <w:szCs w:val="22"/>
                <w:lang w:val="en-US"/>
              </w:rPr>
            </w:pPr>
            <w:r w:rsidRPr="00B6626A">
              <w:rPr>
                <w:rFonts w:ascii="Calibri" w:eastAsia="Times New Roman" w:hAnsi="Calibri"/>
                <w:color w:val="000000"/>
                <w:szCs w:val="22"/>
                <w:lang w:val="en-US"/>
              </w:rPr>
              <w:t>Single</w:t>
            </w:r>
          </w:p>
        </w:tc>
        <w:tc>
          <w:tcPr>
            <w:tcW w:w="471" w:type="pct"/>
            <w:tcBorders>
              <w:top w:val="single" w:sz="4" w:space="0" w:color="auto"/>
              <w:left w:val="nil"/>
              <w:bottom w:val="single" w:sz="4" w:space="0" w:color="auto"/>
              <w:right w:val="single" w:sz="4" w:space="0" w:color="auto"/>
            </w:tcBorders>
            <w:shd w:val="clear" w:color="auto" w:fill="auto"/>
            <w:noWrap/>
          </w:tcPr>
          <w:p w:rsidR="00EE30E2" w:rsidRPr="00B6626A" w:rsidRDefault="00EE30E2" w:rsidP="00B6626A">
            <w:pPr>
              <w:spacing w:before="0" w:after="0" w:line="240" w:lineRule="auto"/>
              <w:jc w:val="center"/>
              <w:rPr>
                <w:rFonts w:ascii="Calibri" w:eastAsia="Times New Roman" w:hAnsi="Calibri"/>
                <w:color w:val="000000"/>
                <w:szCs w:val="22"/>
                <w:lang w:val="en-US"/>
              </w:rPr>
            </w:pPr>
          </w:p>
        </w:tc>
      </w:tr>
    </w:tbl>
    <w:p w:rsidR="00FC624B" w:rsidRPr="0034129F" w:rsidRDefault="00FC624B" w:rsidP="0034129F">
      <w:pPr>
        <w:rPr>
          <w:highlight w:val="yellow"/>
        </w:rPr>
      </w:pPr>
    </w:p>
    <w:p w:rsidR="00584E78" w:rsidRPr="00C41F66" w:rsidRDefault="00584E78" w:rsidP="004D0731">
      <w:pPr>
        <w:pStyle w:val="Subject"/>
      </w:pPr>
      <w:proofErr w:type="gramStart"/>
      <w:r w:rsidRPr="00C41F66">
        <w:t>eSubmission</w:t>
      </w:r>
      <w:proofErr w:type="gramEnd"/>
      <w:r w:rsidRPr="00C41F66">
        <w:t xml:space="preserve"> Identifier</w:t>
      </w:r>
    </w:p>
    <w:p w:rsidR="00CD7DBF" w:rsidRPr="00C41F66" w:rsidRDefault="00CD7DBF" w:rsidP="00AE049B">
      <w:r w:rsidRPr="00C41F66">
        <w:t>Prior to submitting the first sequence of an eCTD</w:t>
      </w:r>
      <w:r w:rsidR="00AE049B" w:rsidRPr="00C41F66">
        <w:t>,</w:t>
      </w:r>
      <w:r w:rsidRPr="00C41F66">
        <w:t xml:space="preserve"> an eSubmission Identifier must be assigned</w:t>
      </w:r>
      <w:r w:rsidRPr="00C41F66">
        <w:rPr>
          <w:rFonts w:cs="Angsana New"/>
          <w:szCs w:val="22"/>
          <w:cs/>
          <w:lang w:bidi="th-TH"/>
        </w:rPr>
        <w:t xml:space="preserve">. </w:t>
      </w:r>
      <w:r w:rsidRPr="00C41F66">
        <w:t>This is done by following the steps described in the Business protocol section of this document</w:t>
      </w:r>
      <w:r w:rsidRPr="00C41F66">
        <w:rPr>
          <w:rFonts w:cs="Angsana New"/>
          <w:szCs w:val="22"/>
          <w:cs/>
          <w:lang w:bidi="th-TH"/>
        </w:rPr>
        <w:t xml:space="preserve">. </w:t>
      </w:r>
      <w:r w:rsidRPr="00C41F66">
        <w:t>The identifier must be entered as assigned in the envelope and should also to be used as the name for the application folder in which the sequence folders are submitted</w:t>
      </w:r>
      <w:r w:rsidRPr="00C41F66">
        <w:rPr>
          <w:rFonts w:cs="Angsana New"/>
          <w:szCs w:val="22"/>
          <w:cs/>
          <w:lang w:bidi="th-TH"/>
        </w:rPr>
        <w:t xml:space="preserve">. </w:t>
      </w:r>
      <w:r w:rsidRPr="00C41F66">
        <w:t xml:space="preserve">The identifier is made up of a letter and </w:t>
      </w:r>
      <w:r w:rsidR="00D7294E">
        <w:t>seven</w:t>
      </w:r>
      <w:r w:rsidR="0061670B">
        <w:t xml:space="preserve"> </w:t>
      </w:r>
      <w:r w:rsidRPr="00C41F66">
        <w:t>digits</w:t>
      </w:r>
      <w:r w:rsidRPr="00C41F66">
        <w:rPr>
          <w:rFonts w:cs="Angsana New"/>
          <w:szCs w:val="22"/>
          <w:cs/>
          <w:lang w:bidi="th-TH"/>
        </w:rPr>
        <w:t>.</w:t>
      </w:r>
    </w:p>
    <w:p w:rsidR="00584E78" w:rsidRPr="00C41F66" w:rsidRDefault="00584E78" w:rsidP="00AE049B">
      <w:pPr>
        <w:pStyle w:val="Quotation"/>
      </w:pPr>
      <w:r w:rsidRPr="00C41F66">
        <w:t>Example</w:t>
      </w:r>
      <w:r w:rsidRPr="00C41F66">
        <w:rPr>
          <w:rFonts w:cs="Angsana New"/>
          <w:szCs w:val="22"/>
          <w:cs/>
          <w:lang w:bidi="th-TH"/>
        </w:rPr>
        <w:t xml:space="preserve">: </w:t>
      </w:r>
      <w:r w:rsidRPr="00C41F66">
        <w:t>e123456</w:t>
      </w:r>
      <w:r w:rsidR="00D7294E">
        <w:t>7</w:t>
      </w:r>
    </w:p>
    <w:p w:rsidR="0034129F" w:rsidRDefault="0034129F" w:rsidP="0034129F"/>
    <w:p w:rsidR="002B2909" w:rsidRPr="0034129F" w:rsidRDefault="002B2909" w:rsidP="0034129F"/>
    <w:p w:rsidR="0034129F" w:rsidRPr="00C41F66" w:rsidRDefault="0034129F" w:rsidP="0034129F">
      <w:pPr>
        <w:pStyle w:val="Subject"/>
      </w:pPr>
      <w:r w:rsidRPr="00C41F66">
        <w:lastRenderedPageBreak/>
        <w:t>Sequence Type</w:t>
      </w:r>
    </w:p>
    <w:p w:rsidR="0034129F" w:rsidRDefault="0034129F" w:rsidP="0034129F">
      <w:r w:rsidRPr="00C41F66">
        <w:t>Identifies the type of activity that is being submitted with the sequence, either the regulatory activity type if it is the first sequence of the regulatory activity or supplementary information if it is a follow</w:t>
      </w:r>
      <w:r w:rsidRPr="00C41F66">
        <w:rPr>
          <w:rFonts w:cs="Angsana New"/>
          <w:szCs w:val="22"/>
          <w:cs/>
          <w:lang w:bidi="th-TH"/>
        </w:rPr>
        <w:t>-</w:t>
      </w:r>
      <w:r w:rsidRPr="00C41F66">
        <w:t>up to information already submitted for the regulatory activity</w:t>
      </w:r>
      <w:r w:rsidRPr="00C41F66">
        <w:rPr>
          <w:rFonts w:cs="Angsana New"/>
          <w:szCs w:val="22"/>
          <w:cs/>
          <w:lang w:bidi="th-TH"/>
        </w:rPr>
        <w:t>.</w:t>
      </w:r>
    </w:p>
    <w:p w:rsidR="0034129F" w:rsidRPr="00C41F66" w:rsidRDefault="0034129F" w:rsidP="0034129F">
      <w:pPr>
        <w:pStyle w:val="Quotation"/>
      </w:pPr>
      <w:r w:rsidRPr="00C41F66">
        <w:t>Example</w:t>
      </w:r>
      <w:r w:rsidRPr="00C41F66">
        <w:rPr>
          <w:rFonts w:cs="Angsana New"/>
          <w:szCs w:val="22"/>
          <w:cs/>
          <w:lang w:bidi="th-TH"/>
        </w:rPr>
        <w:t xml:space="preserve">: </w:t>
      </w:r>
      <w:proofErr w:type="gramStart"/>
      <w:r w:rsidR="00DE36D0" w:rsidRPr="00DE36D0">
        <w:t xml:space="preserve">A </w:t>
      </w:r>
      <w:r w:rsidR="00DE36D0" w:rsidRPr="00DE36D0">
        <w:rPr>
          <w:rFonts w:cs="Angsana New"/>
          <w:szCs w:val="22"/>
          <w:cs/>
          <w:lang w:bidi="th-TH"/>
        </w:rPr>
        <w:t>:</w:t>
      </w:r>
      <w:proofErr w:type="gramEnd"/>
      <w:r w:rsidR="00DE36D0" w:rsidRPr="00DE36D0">
        <w:rPr>
          <w:rFonts w:cs="Angsana New"/>
          <w:szCs w:val="22"/>
          <w:cs/>
          <w:lang w:bidi="th-TH"/>
        </w:rPr>
        <w:t xml:space="preserve"> </w:t>
      </w:r>
      <w:r w:rsidR="00DE36D0" w:rsidRPr="00DE36D0">
        <w:t xml:space="preserve">Pharmaceutics </w:t>
      </w:r>
      <w:r w:rsidR="00DE36D0" w:rsidRPr="00DE36D0">
        <w:rPr>
          <w:rFonts w:cs="Angsana New"/>
          <w:szCs w:val="22"/>
          <w:cs/>
          <w:lang w:bidi="th-TH"/>
        </w:rPr>
        <w:t xml:space="preserve">- </w:t>
      </w:r>
      <w:r w:rsidR="00DE36D0" w:rsidRPr="00DE36D0">
        <w:t>New Chemical Entity</w:t>
      </w:r>
    </w:p>
    <w:tbl>
      <w:tblPr>
        <w:tblW w:w="0" w:type="auto"/>
        <w:tblInd w:w="113" w:type="dxa"/>
        <w:tblLook w:val="04A0" w:firstRow="1" w:lastRow="0" w:firstColumn="1" w:lastColumn="0" w:noHBand="0" w:noVBand="1"/>
      </w:tblPr>
      <w:tblGrid>
        <w:gridCol w:w="1953"/>
        <w:gridCol w:w="6286"/>
      </w:tblGrid>
      <w:tr w:rsidR="003336DD" w:rsidRPr="003336DD" w:rsidTr="00C82C3C">
        <w:trPr>
          <w:trHeight w:val="375"/>
        </w:trPr>
        <w:tc>
          <w:tcPr>
            <w:tcW w:w="0" w:type="auto"/>
            <w:gridSpan w:val="2"/>
            <w:tcBorders>
              <w:top w:val="single" w:sz="4" w:space="0" w:color="auto"/>
              <w:left w:val="single" w:sz="4" w:space="0" w:color="auto"/>
              <w:bottom w:val="single" w:sz="4" w:space="0" w:color="auto"/>
              <w:right w:val="single" w:sz="4" w:space="0" w:color="auto"/>
            </w:tcBorders>
            <w:shd w:val="clear" w:color="000000" w:fill="C5D3E9"/>
            <w:noWrap/>
            <w:vAlign w:val="bottom"/>
            <w:hideMark/>
          </w:tcPr>
          <w:p w:rsidR="003336DD" w:rsidRPr="003336DD" w:rsidRDefault="003336DD" w:rsidP="003336DD">
            <w:pPr>
              <w:spacing w:before="0" w:after="0" w:line="240" w:lineRule="auto"/>
              <w:rPr>
                <w:rFonts w:ascii="Calibri" w:eastAsia="Times New Roman" w:hAnsi="Calibri"/>
                <w:b/>
                <w:bCs/>
                <w:sz w:val="28"/>
                <w:szCs w:val="28"/>
                <w:lang w:val="en-US"/>
              </w:rPr>
            </w:pPr>
            <w:r w:rsidRPr="003336DD">
              <w:rPr>
                <w:rFonts w:ascii="Calibri" w:eastAsia="Times New Roman" w:hAnsi="Calibri"/>
                <w:b/>
                <w:bCs/>
                <w:sz w:val="28"/>
                <w:szCs w:val="28"/>
                <w:lang w:val="en-US"/>
              </w:rPr>
              <w:t>Sequence Type</w:t>
            </w:r>
          </w:p>
        </w:tc>
      </w:tr>
      <w:tr w:rsidR="003336DD" w:rsidRPr="003336DD" w:rsidTr="00C82C3C">
        <w:trPr>
          <w:trHeight w:val="300"/>
        </w:trPr>
        <w:tc>
          <w:tcPr>
            <w:tcW w:w="0" w:type="auto"/>
            <w:tcBorders>
              <w:top w:val="nil"/>
              <w:left w:val="single" w:sz="4" w:space="0" w:color="auto"/>
              <w:bottom w:val="single" w:sz="4" w:space="0" w:color="auto"/>
              <w:right w:val="single" w:sz="4" w:space="0" w:color="auto"/>
            </w:tcBorders>
            <w:shd w:val="clear" w:color="000000" w:fill="006CA7"/>
            <w:vAlign w:val="center"/>
            <w:hideMark/>
          </w:tcPr>
          <w:p w:rsidR="003336DD" w:rsidRPr="00C82C3C" w:rsidRDefault="003336DD" w:rsidP="003336DD">
            <w:pPr>
              <w:spacing w:before="0" w:after="0" w:line="240" w:lineRule="auto"/>
              <w:rPr>
                <w:rFonts w:asciiTheme="minorHAnsi" w:eastAsia="Times New Roman" w:hAnsiTheme="minorHAnsi"/>
                <w:b/>
                <w:bCs/>
                <w:color w:val="FFFFFF"/>
                <w:szCs w:val="22"/>
                <w:lang w:val="en-US"/>
              </w:rPr>
            </w:pPr>
            <w:r w:rsidRPr="00C82C3C">
              <w:rPr>
                <w:rFonts w:asciiTheme="minorHAnsi" w:eastAsia="Times New Roman" w:hAnsiTheme="minorHAnsi"/>
                <w:b/>
                <w:bCs/>
                <w:color w:val="FFFFFF"/>
                <w:szCs w:val="22"/>
                <w:lang w:val="en-US"/>
              </w:rPr>
              <w:t>List Value</w:t>
            </w:r>
          </w:p>
        </w:tc>
        <w:tc>
          <w:tcPr>
            <w:tcW w:w="0" w:type="auto"/>
            <w:tcBorders>
              <w:top w:val="nil"/>
              <w:left w:val="nil"/>
              <w:bottom w:val="single" w:sz="4" w:space="0" w:color="auto"/>
              <w:right w:val="single" w:sz="4" w:space="0" w:color="auto"/>
            </w:tcBorders>
            <w:shd w:val="clear" w:color="000000" w:fill="006CA7"/>
            <w:vAlign w:val="center"/>
            <w:hideMark/>
          </w:tcPr>
          <w:p w:rsidR="003336DD" w:rsidRPr="00C82C3C" w:rsidRDefault="003336DD" w:rsidP="003336DD">
            <w:pPr>
              <w:spacing w:before="0" w:after="0" w:line="240" w:lineRule="auto"/>
              <w:rPr>
                <w:rFonts w:asciiTheme="minorHAnsi" w:eastAsia="Times New Roman" w:hAnsiTheme="minorHAnsi"/>
                <w:b/>
                <w:bCs/>
                <w:color w:val="FFFFFF"/>
                <w:szCs w:val="22"/>
                <w:lang w:val="en-US"/>
              </w:rPr>
            </w:pPr>
            <w:r w:rsidRPr="00C82C3C">
              <w:rPr>
                <w:rFonts w:asciiTheme="minorHAnsi" w:eastAsia="Times New Roman" w:hAnsiTheme="minorHAnsi"/>
                <w:b/>
                <w:bCs/>
                <w:color w:val="FFFFFF"/>
                <w:szCs w:val="22"/>
                <w:lang w:val="en-US"/>
              </w:rPr>
              <w:t>Description</w:t>
            </w:r>
          </w:p>
        </w:tc>
      </w:tr>
      <w:tr w:rsidR="003336DD"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336DD" w:rsidRPr="00C82C3C" w:rsidRDefault="003336DD" w:rsidP="003336DD">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a</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ph</w:t>
            </w:r>
            <w:proofErr w:type="spellEnd"/>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newce</w:t>
            </w:r>
            <w:proofErr w:type="spellEnd"/>
          </w:p>
        </w:tc>
        <w:tc>
          <w:tcPr>
            <w:tcW w:w="0" w:type="auto"/>
            <w:tcBorders>
              <w:top w:val="nil"/>
              <w:left w:val="nil"/>
              <w:bottom w:val="single" w:sz="4" w:space="0" w:color="auto"/>
              <w:right w:val="single" w:sz="4" w:space="0" w:color="auto"/>
            </w:tcBorders>
            <w:shd w:val="clear" w:color="auto" w:fill="auto"/>
            <w:hideMark/>
          </w:tcPr>
          <w:p w:rsidR="003336DD" w:rsidRPr="00C82C3C" w:rsidRDefault="003336DD" w:rsidP="003336DD">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A</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Pharmaceutics </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New Chemical Entity</w:t>
            </w:r>
          </w:p>
        </w:tc>
      </w:tr>
      <w:tr w:rsidR="003336DD"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336DD" w:rsidRPr="00C82C3C" w:rsidRDefault="003336DD" w:rsidP="003336DD">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a</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ph</w:t>
            </w:r>
            <w:proofErr w:type="spellEnd"/>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newse</w:t>
            </w:r>
            <w:proofErr w:type="spellEnd"/>
          </w:p>
        </w:tc>
        <w:tc>
          <w:tcPr>
            <w:tcW w:w="0" w:type="auto"/>
            <w:tcBorders>
              <w:top w:val="nil"/>
              <w:left w:val="nil"/>
              <w:bottom w:val="single" w:sz="4" w:space="0" w:color="auto"/>
              <w:right w:val="single" w:sz="4" w:space="0" w:color="auto"/>
            </w:tcBorders>
            <w:shd w:val="clear" w:color="auto" w:fill="auto"/>
            <w:hideMark/>
          </w:tcPr>
          <w:p w:rsidR="003336DD" w:rsidRPr="00C82C3C" w:rsidRDefault="003336DD" w:rsidP="003336DD">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A</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Pharmaceutics </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New Salt or Ester of Existing Active Ingredient</w:t>
            </w:r>
          </w:p>
        </w:tc>
      </w:tr>
      <w:tr w:rsidR="003336DD"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336DD" w:rsidRPr="00C82C3C" w:rsidRDefault="003336DD" w:rsidP="003336DD">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a</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ph</w:t>
            </w:r>
            <w:proofErr w:type="spellEnd"/>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newdosage</w:t>
            </w:r>
            <w:proofErr w:type="spellEnd"/>
          </w:p>
        </w:tc>
        <w:tc>
          <w:tcPr>
            <w:tcW w:w="0" w:type="auto"/>
            <w:tcBorders>
              <w:top w:val="nil"/>
              <w:left w:val="nil"/>
              <w:bottom w:val="single" w:sz="4" w:space="0" w:color="auto"/>
              <w:right w:val="single" w:sz="4" w:space="0" w:color="auto"/>
            </w:tcBorders>
            <w:shd w:val="clear" w:color="auto" w:fill="auto"/>
            <w:hideMark/>
          </w:tcPr>
          <w:p w:rsidR="003336DD" w:rsidRPr="00C82C3C" w:rsidRDefault="003336DD" w:rsidP="003336DD">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A</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Pharmaceutics </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New Dosage Form</w:t>
            </w:r>
          </w:p>
        </w:tc>
      </w:tr>
      <w:tr w:rsidR="003336DD"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336DD" w:rsidRPr="00C82C3C" w:rsidRDefault="003336DD" w:rsidP="003336DD">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a</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ph</w:t>
            </w:r>
            <w:proofErr w:type="spellEnd"/>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newroute</w:t>
            </w:r>
            <w:proofErr w:type="spellEnd"/>
          </w:p>
        </w:tc>
        <w:tc>
          <w:tcPr>
            <w:tcW w:w="0" w:type="auto"/>
            <w:tcBorders>
              <w:top w:val="nil"/>
              <w:left w:val="nil"/>
              <w:bottom w:val="single" w:sz="4" w:space="0" w:color="auto"/>
              <w:right w:val="single" w:sz="4" w:space="0" w:color="auto"/>
            </w:tcBorders>
            <w:shd w:val="clear" w:color="auto" w:fill="auto"/>
            <w:hideMark/>
          </w:tcPr>
          <w:p w:rsidR="003336DD" w:rsidRPr="00C82C3C" w:rsidRDefault="003336DD" w:rsidP="003336DD">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A</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Pharmaceutics </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New Route of Administration</w:t>
            </w:r>
          </w:p>
        </w:tc>
      </w:tr>
      <w:tr w:rsidR="003336DD"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336DD" w:rsidRPr="00C82C3C" w:rsidRDefault="003336DD" w:rsidP="003336DD">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a</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ph</w:t>
            </w:r>
            <w:proofErr w:type="spellEnd"/>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newcomb</w:t>
            </w:r>
            <w:proofErr w:type="spellEnd"/>
          </w:p>
        </w:tc>
        <w:tc>
          <w:tcPr>
            <w:tcW w:w="0" w:type="auto"/>
            <w:tcBorders>
              <w:top w:val="nil"/>
              <w:left w:val="nil"/>
              <w:bottom w:val="single" w:sz="4" w:space="0" w:color="auto"/>
              <w:right w:val="single" w:sz="4" w:space="0" w:color="auto"/>
            </w:tcBorders>
            <w:shd w:val="clear" w:color="auto" w:fill="auto"/>
            <w:hideMark/>
          </w:tcPr>
          <w:p w:rsidR="003336DD" w:rsidRPr="00C82C3C" w:rsidRDefault="003336DD" w:rsidP="003336DD">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A</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Pharmaceutics </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New Combination</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tcPr>
          <w:p w:rsidR="003E1D06" w:rsidRPr="00C82C3C" w:rsidRDefault="003E1D06" w:rsidP="00DE1EB3">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a</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ph</w:t>
            </w:r>
            <w:proofErr w:type="spellEnd"/>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abridge</w:t>
            </w:r>
          </w:p>
        </w:tc>
        <w:tc>
          <w:tcPr>
            <w:tcW w:w="0" w:type="auto"/>
            <w:tcBorders>
              <w:top w:val="nil"/>
              <w:left w:val="nil"/>
              <w:bottom w:val="single" w:sz="4" w:space="0" w:color="auto"/>
              <w:right w:val="single" w:sz="4" w:space="0" w:color="auto"/>
            </w:tcBorders>
            <w:shd w:val="clear" w:color="auto" w:fill="auto"/>
          </w:tcPr>
          <w:p w:rsidR="003E1D06" w:rsidRPr="00C82C3C" w:rsidRDefault="003E1D06" w:rsidP="00DE1EB3">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A</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Pharmaceutics – Abridge application</w:t>
            </w:r>
          </w:p>
        </w:tc>
      </w:tr>
      <w:tr w:rsidR="003336DD"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336DD" w:rsidRPr="00C82C3C" w:rsidRDefault="003336DD" w:rsidP="003336DD">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a</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ph</w:t>
            </w:r>
            <w:proofErr w:type="spellEnd"/>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newothers</w:t>
            </w:r>
            <w:proofErr w:type="spellEnd"/>
          </w:p>
        </w:tc>
        <w:tc>
          <w:tcPr>
            <w:tcW w:w="0" w:type="auto"/>
            <w:tcBorders>
              <w:top w:val="nil"/>
              <w:left w:val="nil"/>
              <w:bottom w:val="single" w:sz="4" w:space="0" w:color="auto"/>
              <w:right w:val="single" w:sz="4" w:space="0" w:color="auto"/>
            </w:tcBorders>
            <w:shd w:val="clear" w:color="auto" w:fill="auto"/>
            <w:hideMark/>
          </w:tcPr>
          <w:p w:rsidR="003336DD" w:rsidRPr="00C82C3C" w:rsidRDefault="003336DD" w:rsidP="003336DD">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A</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Pharmaceutics </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New Medicinal Product </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Others</w:t>
            </w:r>
            <w:r w:rsidRPr="00C82C3C">
              <w:rPr>
                <w:rFonts w:asciiTheme="minorHAnsi" w:eastAsia="Times New Roman" w:hAnsiTheme="minorHAnsi" w:cs="Angsana New"/>
                <w:color w:val="000000"/>
                <w:szCs w:val="22"/>
                <w:cs/>
                <w:lang w:val="en-US" w:bidi="th-TH"/>
              </w:rPr>
              <w:t>)</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a</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ph</w:t>
            </w:r>
            <w:proofErr w:type="spellEnd"/>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newgen</w:t>
            </w:r>
            <w:proofErr w:type="spellEnd"/>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A</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Pharmaceutics </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New Generic</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a</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ph</w:t>
            </w:r>
            <w:proofErr w:type="spellEnd"/>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generic</w:t>
            </w:r>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A</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Pharmaceutics </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Generic </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a</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ph</w:t>
            </w:r>
            <w:proofErr w:type="spellEnd"/>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house</w:t>
            </w:r>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A</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House Hold Remedies </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b</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bio</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vaccine</w:t>
            </w:r>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B</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Biologics </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Vaccine</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b</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bio</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blood</w:t>
            </w:r>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B</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Biologics </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Blood and Plasma Derived Product</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b</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bio</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cell</w:t>
            </w:r>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B</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Biologics </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Cell</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and Tissue</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Based Therapy Product</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b</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bio</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biotech</w:t>
            </w:r>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B</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Biologics </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Biotechnology Product</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b</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bio</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biosimilar</w:t>
            </w:r>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B</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Biologics </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Biosimilar Product</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tcPr>
          <w:p w:rsidR="003E1D06" w:rsidRPr="00C82C3C" w:rsidRDefault="00E942C0" w:rsidP="003E1D06">
            <w:pPr>
              <w:spacing w:before="0" w:after="0" w:line="240" w:lineRule="auto"/>
              <w:rPr>
                <w:rFonts w:asciiTheme="minorHAnsi" w:eastAsia="Times New Roman" w:hAnsiTheme="minorHAnsi"/>
                <w:color w:val="000000"/>
                <w:szCs w:val="22"/>
                <w:lang w:val="en-US"/>
              </w:rPr>
            </w:pPr>
            <w:r>
              <w:rPr>
                <w:rFonts w:asciiTheme="minorHAnsi" w:eastAsia="Times New Roman" w:hAnsiTheme="minorHAnsi"/>
                <w:color w:val="000000"/>
                <w:szCs w:val="22"/>
                <w:lang w:val="en-US"/>
              </w:rPr>
              <w:t>b</w:t>
            </w:r>
            <w:r w:rsidR="003E1D06" w:rsidRPr="00C82C3C">
              <w:rPr>
                <w:rFonts w:asciiTheme="minorHAnsi" w:eastAsia="Times New Roman" w:hAnsiTheme="minorHAnsi" w:cs="Angsana New"/>
                <w:color w:val="000000"/>
                <w:szCs w:val="22"/>
                <w:cs/>
                <w:lang w:val="en-US" w:bidi="th-TH"/>
              </w:rPr>
              <w:t>-</w:t>
            </w:r>
            <w:r w:rsidR="003E1D06" w:rsidRPr="00C82C3C">
              <w:rPr>
                <w:rFonts w:asciiTheme="minorHAnsi" w:eastAsia="Times New Roman" w:hAnsiTheme="minorHAnsi"/>
                <w:color w:val="000000"/>
                <w:szCs w:val="22"/>
                <w:lang w:val="en-US"/>
              </w:rPr>
              <w:t>bio</w:t>
            </w:r>
            <w:r w:rsidR="003E1D06" w:rsidRPr="00C82C3C">
              <w:rPr>
                <w:rFonts w:asciiTheme="minorHAnsi" w:eastAsia="Times New Roman" w:hAnsiTheme="minorHAnsi" w:cs="Angsana New"/>
                <w:color w:val="000000"/>
                <w:szCs w:val="22"/>
                <w:cs/>
                <w:lang w:val="en-US" w:bidi="th-TH"/>
              </w:rPr>
              <w:t>-</w:t>
            </w:r>
            <w:r w:rsidR="003E1D06" w:rsidRPr="00C82C3C">
              <w:rPr>
                <w:rFonts w:asciiTheme="minorHAnsi" w:eastAsia="Times New Roman" w:hAnsiTheme="minorHAnsi"/>
                <w:color w:val="000000"/>
                <w:szCs w:val="22"/>
                <w:lang w:val="en-US"/>
              </w:rPr>
              <w:t>abridge</w:t>
            </w:r>
          </w:p>
        </w:tc>
        <w:tc>
          <w:tcPr>
            <w:tcW w:w="0" w:type="auto"/>
            <w:tcBorders>
              <w:top w:val="nil"/>
              <w:left w:val="nil"/>
              <w:bottom w:val="single" w:sz="4" w:space="0" w:color="auto"/>
              <w:right w:val="single" w:sz="4" w:space="0" w:color="auto"/>
            </w:tcBorders>
            <w:shd w:val="clear" w:color="auto" w:fill="auto"/>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B</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Biologics – Abridge application</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b</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bio</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others</w:t>
            </w:r>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B</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Biologics </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Others</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c</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vet</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newprod</w:t>
            </w:r>
            <w:proofErr w:type="spellEnd"/>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C</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Veterinary </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New Medicinal Product</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c</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vet</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newgeneric</w:t>
            </w:r>
            <w:proofErr w:type="spellEnd"/>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C</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Veterinary </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New Generic Medicinal Product</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c</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vet</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generic</w:t>
            </w:r>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C</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Veterinary </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Generic Medicinal Product</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c</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vet</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premixed</w:t>
            </w:r>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C</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Veterinary </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Medicated Premixed</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c</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vet</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bio</w:t>
            </w:r>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C</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Veterinary </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Biologics</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d</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traditional</w:t>
            </w:r>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D</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Traditional Medicinal Product</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f</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var</w:t>
            </w:r>
            <w:proofErr w:type="spellEnd"/>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major</w:t>
            </w:r>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F</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Variation </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Major Variation </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MaV</w:t>
            </w:r>
            <w:proofErr w:type="spellEnd"/>
            <w:r w:rsidRPr="00C82C3C">
              <w:rPr>
                <w:rFonts w:asciiTheme="minorHAnsi" w:eastAsia="Times New Roman" w:hAnsiTheme="minorHAnsi" w:cs="Angsana New"/>
                <w:color w:val="000000"/>
                <w:szCs w:val="22"/>
                <w:cs/>
                <w:lang w:val="en-US" w:bidi="th-TH"/>
              </w:rPr>
              <w:t>)</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f</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var</w:t>
            </w:r>
            <w:proofErr w:type="spellEnd"/>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minor</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pa</w:t>
            </w:r>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F</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Variation </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Minor Variation </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MiV</w:t>
            </w:r>
            <w:proofErr w:type="spellEnd"/>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PA</w:t>
            </w:r>
            <w:r w:rsidRPr="00C82C3C">
              <w:rPr>
                <w:rFonts w:asciiTheme="minorHAnsi" w:eastAsia="Times New Roman" w:hAnsiTheme="minorHAnsi" w:cs="Angsana New"/>
                <w:color w:val="000000"/>
                <w:szCs w:val="22"/>
                <w:cs/>
                <w:lang w:val="en-US" w:bidi="th-TH"/>
              </w:rPr>
              <w:t>)</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f</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var</w:t>
            </w:r>
            <w:proofErr w:type="spellEnd"/>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minor</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n</w:t>
            </w:r>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F</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Variation </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Minor Variation </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MiV</w:t>
            </w:r>
            <w:proofErr w:type="spellEnd"/>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N</w:t>
            </w:r>
            <w:r w:rsidRPr="00C82C3C">
              <w:rPr>
                <w:rFonts w:asciiTheme="minorHAnsi" w:eastAsia="Times New Roman" w:hAnsiTheme="minorHAnsi" w:cs="Angsana New"/>
                <w:color w:val="000000"/>
                <w:szCs w:val="22"/>
                <w:cs/>
                <w:lang w:val="en-US" w:bidi="th-TH"/>
              </w:rPr>
              <w:t>)</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f</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var</w:t>
            </w:r>
            <w:proofErr w:type="spellEnd"/>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others</w:t>
            </w:r>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F</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Variation </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Others</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g</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clin</w:t>
            </w:r>
            <w:proofErr w:type="spellEnd"/>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authapp</w:t>
            </w:r>
            <w:proofErr w:type="spellEnd"/>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G</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Clinical Trial Authorization Application</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g</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clin</w:t>
            </w:r>
            <w:proofErr w:type="spellEnd"/>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authamend</w:t>
            </w:r>
            <w:proofErr w:type="spellEnd"/>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G</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Clinical Trial Authorization Amendments</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h</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review</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smph</w:t>
            </w:r>
            <w:proofErr w:type="spellEnd"/>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H</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Review of SMP Application</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h</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riskmgtplan</w:t>
            </w:r>
            <w:proofErr w:type="spellEnd"/>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H</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Risk Management Plan</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h</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pv</w:t>
            </w:r>
            <w:proofErr w:type="spellEnd"/>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H</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Pharmacovigilance</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h</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psur</w:t>
            </w:r>
            <w:proofErr w:type="spellEnd"/>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H</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Periodic Safety Update Report</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lastRenderedPageBreak/>
              <w:t>i</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dmf</w:t>
            </w:r>
            <w:proofErr w:type="spellEnd"/>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I</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Drug Master Files</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i</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pmf</w:t>
            </w:r>
            <w:proofErr w:type="spellEnd"/>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I</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Plasma Master Files</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i</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vamf</w:t>
            </w:r>
            <w:proofErr w:type="spellEnd"/>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I</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Vaccine Antigen Master File</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i</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tmf</w:t>
            </w:r>
            <w:proofErr w:type="spellEnd"/>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I</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Tissue Master File</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j</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suppl</w:t>
            </w:r>
            <w:proofErr w:type="spellEnd"/>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J</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Supplementary Information</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k</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orphan</w:t>
            </w:r>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K</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Orphan Drug Application</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k</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emergency</w:t>
            </w:r>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K</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Emergency Used Application</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l</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consult</w:t>
            </w:r>
          </w:p>
        </w:tc>
        <w:tc>
          <w:tcPr>
            <w:tcW w:w="0" w:type="auto"/>
            <w:tcBorders>
              <w:top w:val="nil"/>
              <w:left w:val="nil"/>
              <w:bottom w:val="single" w:sz="4" w:space="0" w:color="auto"/>
              <w:right w:val="single" w:sz="4" w:space="0" w:color="auto"/>
            </w:tcBorders>
            <w:shd w:val="clear" w:color="auto" w:fill="auto"/>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L</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Consultative Application</w:t>
            </w:r>
          </w:p>
        </w:tc>
      </w:tr>
      <w:tr w:rsidR="003E1D06" w:rsidRPr="003336DD"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z</w:t>
            </w:r>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undefined</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regact</w:t>
            </w:r>
            <w:proofErr w:type="spellEnd"/>
          </w:p>
        </w:tc>
        <w:tc>
          <w:tcPr>
            <w:tcW w:w="0" w:type="auto"/>
            <w:tcBorders>
              <w:top w:val="nil"/>
              <w:left w:val="nil"/>
              <w:bottom w:val="single" w:sz="4" w:space="0" w:color="auto"/>
              <w:right w:val="single" w:sz="4" w:space="0" w:color="auto"/>
            </w:tcBorders>
            <w:shd w:val="clear" w:color="auto" w:fill="auto"/>
            <w:hideMark/>
          </w:tcPr>
          <w:p w:rsidR="003E1D06" w:rsidRPr="00C82C3C" w:rsidRDefault="003E1D06" w:rsidP="003E1D06">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Z</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Undefined Regulatory Activity</w:t>
            </w:r>
          </w:p>
        </w:tc>
      </w:tr>
    </w:tbl>
    <w:p w:rsidR="0034129F" w:rsidRPr="00C41F66" w:rsidRDefault="0034129F" w:rsidP="0034129F"/>
    <w:p w:rsidR="0034129F" w:rsidRPr="00C41F66" w:rsidRDefault="0034129F" w:rsidP="0034129F">
      <w:pPr>
        <w:pStyle w:val="Subject"/>
      </w:pPr>
      <w:r w:rsidRPr="00C41F66">
        <w:t>Regulatory Activity Lead</w:t>
      </w:r>
    </w:p>
    <w:p w:rsidR="0034129F" w:rsidRDefault="0034129F" w:rsidP="0034129F">
      <w:r w:rsidRPr="00C41F66">
        <w:t xml:space="preserve">Identifies the group within the </w:t>
      </w:r>
      <w:r w:rsidR="00306E9E">
        <w:t>THAI FDA</w:t>
      </w:r>
      <w:r w:rsidRPr="00C41F66">
        <w:t xml:space="preserve"> which is expected to take the lead in the review process</w:t>
      </w:r>
      <w:r w:rsidRPr="00C41F66">
        <w:rPr>
          <w:rFonts w:cs="Angsana New"/>
          <w:szCs w:val="22"/>
          <w:cs/>
          <w:lang w:bidi="th-TH"/>
        </w:rPr>
        <w:t>.</w:t>
      </w:r>
    </w:p>
    <w:p w:rsidR="0034129F" w:rsidRDefault="0034129F" w:rsidP="0034129F">
      <w:pPr>
        <w:pStyle w:val="Quotation"/>
      </w:pPr>
      <w:r w:rsidRPr="00C41F66">
        <w:t>Example</w:t>
      </w:r>
      <w:r w:rsidRPr="00C41F66">
        <w:rPr>
          <w:rFonts w:cs="Angsana New"/>
          <w:szCs w:val="22"/>
          <w:cs/>
          <w:lang w:bidi="th-TH"/>
        </w:rPr>
        <w:t xml:space="preserve">: </w:t>
      </w:r>
      <w:r>
        <w:t>pharma</w:t>
      </w:r>
    </w:p>
    <w:tbl>
      <w:tblPr>
        <w:tblW w:w="0" w:type="auto"/>
        <w:tblLook w:val="04A0" w:firstRow="1" w:lastRow="0" w:firstColumn="1" w:lastColumn="0" w:noHBand="0" w:noVBand="1"/>
      </w:tblPr>
      <w:tblGrid>
        <w:gridCol w:w="2002"/>
        <w:gridCol w:w="3215"/>
      </w:tblGrid>
      <w:tr w:rsidR="0034129F" w:rsidRPr="00E96D54" w:rsidTr="00C82C3C">
        <w:trPr>
          <w:trHeight w:val="60"/>
        </w:trPr>
        <w:tc>
          <w:tcPr>
            <w:tcW w:w="0" w:type="auto"/>
            <w:tcBorders>
              <w:top w:val="single" w:sz="4" w:space="0" w:color="auto"/>
              <w:left w:val="single" w:sz="4" w:space="0" w:color="auto"/>
              <w:bottom w:val="single" w:sz="4" w:space="0" w:color="auto"/>
              <w:right w:val="single" w:sz="4" w:space="0" w:color="auto"/>
            </w:tcBorders>
            <w:shd w:val="clear" w:color="000000" w:fill="006CA7"/>
            <w:vAlign w:val="center"/>
            <w:hideMark/>
          </w:tcPr>
          <w:p w:rsidR="0034129F" w:rsidRPr="00C82C3C" w:rsidRDefault="0034129F" w:rsidP="00B45BCA">
            <w:pPr>
              <w:spacing w:before="0" w:after="0" w:line="240" w:lineRule="auto"/>
              <w:rPr>
                <w:rFonts w:asciiTheme="minorHAnsi" w:eastAsia="Times New Roman" w:hAnsiTheme="minorHAnsi"/>
                <w:b/>
                <w:bCs/>
                <w:color w:val="FFFFFF"/>
                <w:szCs w:val="22"/>
                <w:lang w:val="en-US"/>
              </w:rPr>
            </w:pPr>
            <w:r w:rsidRPr="00C82C3C">
              <w:rPr>
                <w:rFonts w:asciiTheme="minorHAnsi" w:eastAsia="Times New Roman" w:hAnsiTheme="minorHAnsi"/>
                <w:b/>
                <w:bCs/>
                <w:color w:val="FFFFFF"/>
                <w:szCs w:val="22"/>
                <w:lang w:val="en-US"/>
              </w:rPr>
              <w:t>Defined Values</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34129F" w:rsidRPr="00C82C3C" w:rsidRDefault="0034129F" w:rsidP="00B45BCA">
            <w:pPr>
              <w:spacing w:before="0" w:after="0" w:line="240" w:lineRule="auto"/>
              <w:rPr>
                <w:rFonts w:asciiTheme="minorHAnsi" w:eastAsia="Times New Roman" w:hAnsiTheme="minorHAnsi"/>
                <w:b/>
                <w:bCs/>
                <w:color w:val="FFFFFF"/>
                <w:szCs w:val="22"/>
                <w:lang w:val="en-US"/>
              </w:rPr>
            </w:pPr>
            <w:r w:rsidRPr="00C82C3C">
              <w:rPr>
                <w:rFonts w:asciiTheme="minorHAnsi" w:eastAsia="Times New Roman" w:hAnsiTheme="minorHAnsi"/>
                <w:b/>
                <w:bCs/>
                <w:color w:val="FFFFFF"/>
                <w:szCs w:val="22"/>
                <w:lang w:val="en-US"/>
              </w:rPr>
              <w:t>Description</w:t>
            </w:r>
          </w:p>
        </w:tc>
      </w:tr>
      <w:tr w:rsidR="0034129F" w:rsidRPr="00E96D54" w:rsidTr="00C82C3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34129F" w:rsidRPr="00C82C3C" w:rsidRDefault="00305829" w:rsidP="0034129F">
            <w:pPr>
              <w:spacing w:before="0" w:after="0" w:line="240" w:lineRule="auto"/>
              <w:rPr>
                <w:rFonts w:asciiTheme="minorHAnsi" w:eastAsia="Times New Roman" w:hAnsiTheme="minorHAnsi"/>
                <w:bCs/>
                <w:szCs w:val="22"/>
                <w:lang w:val="en-US"/>
              </w:rPr>
            </w:pPr>
            <w:r w:rsidRPr="00C82C3C">
              <w:rPr>
                <w:rFonts w:asciiTheme="minorHAnsi" w:eastAsia="Times New Roman" w:hAnsiTheme="minorHAnsi"/>
                <w:bCs/>
                <w:szCs w:val="22"/>
                <w:lang w:val="en-US"/>
              </w:rPr>
              <w:t>B</w:t>
            </w:r>
            <w:r w:rsidR="0034129F" w:rsidRPr="00C82C3C">
              <w:rPr>
                <w:rFonts w:asciiTheme="minorHAnsi" w:eastAsia="Times New Roman" w:hAnsiTheme="minorHAnsi"/>
                <w:bCs/>
                <w:szCs w:val="22"/>
                <w:lang w:val="en-US"/>
              </w:rPr>
              <w:t>io</w:t>
            </w:r>
            <w:r w:rsidRPr="00C82C3C">
              <w:rPr>
                <w:rFonts w:asciiTheme="minorHAnsi" w:eastAsia="Times New Roman" w:hAnsiTheme="minorHAnsi"/>
                <w:bCs/>
                <w:szCs w:val="22"/>
                <w:lang w:val="en-US"/>
              </w:rPr>
              <w:t>logicals</w:t>
            </w:r>
          </w:p>
        </w:tc>
        <w:tc>
          <w:tcPr>
            <w:tcW w:w="0" w:type="auto"/>
            <w:tcBorders>
              <w:top w:val="single" w:sz="4" w:space="0" w:color="auto"/>
              <w:left w:val="nil"/>
              <w:bottom w:val="single" w:sz="4" w:space="0" w:color="auto"/>
              <w:right w:val="single" w:sz="4" w:space="0" w:color="auto"/>
            </w:tcBorders>
            <w:shd w:val="clear" w:color="auto" w:fill="auto"/>
            <w:hideMark/>
          </w:tcPr>
          <w:p w:rsidR="0034129F" w:rsidRPr="00C82C3C" w:rsidRDefault="0034129F" w:rsidP="00B45BCA">
            <w:pPr>
              <w:spacing w:before="0" w:after="0" w:line="240" w:lineRule="auto"/>
              <w:rPr>
                <w:rFonts w:asciiTheme="minorHAnsi" w:eastAsia="Times New Roman" w:hAnsiTheme="minorHAnsi"/>
                <w:bCs/>
                <w:szCs w:val="22"/>
                <w:lang w:val="en-US"/>
              </w:rPr>
            </w:pPr>
            <w:r w:rsidRPr="00C82C3C">
              <w:rPr>
                <w:rFonts w:asciiTheme="minorHAnsi" w:eastAsia="Times New Roman" w:hAnsiTheme="minorHAnsi"/>
                <w:bCs/>
                <w:szCs w:val="22"/>
                <w:lang w:val="en-US"/>
              </w:rPr>
              <w:t>Biological Product Review</w:t>
            </w:r>
          </w:p>
        </w:tc>
      </w:tr>
      <w:tr w:rsidR="0034129F" w:rsidRPr="00E96D54" w:rsidTr="00C82C3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34129F" w:rsidRPr="00C82C3C" w:rsidRDefault="00305829" w:rsidP="0034129F">
            <w:pPr>
              <w:spacing w:before="0" w:after="0" w:line="240" w:lineRule="auto"/>
              <w:rPr>
                <w:rFonts w:asciiTheme="minorHAnsi" w:eastAsia="Times New Roman" w:hAnsiTheme="minorHAnsi"/>
                <w:bCs/>
                <w:szCs w:val="22"/>
                <w:lang w:val="en-US"/>
              </w:rPr>
            </w:pPr>
            <w:r w:rsidRPr="00C82C3C">
              <w:rPr>
                <w:rFonts w:asciiTheme="minorHAnsi" w:eastAsia="Times New Roman" w:hAnsiTheme="minorHAnsi"/>
                <w:bCs/>
                <w:szCs w:val="22"/>
                <w:lang w:val="en-US"/>
              </w:rPr>
              <w:t>P</w:t>
            </w:r>
            <w:r w:rsidR="0034129F" w:rsidRPr="00C82C3C">
              <w:rPr>
                <w:rFonts w:asciiTheme="minorHAnsi" w:eastAsia="Times New Roman" w:hAnsiTheme="minorHAnsi"/>
                <w:bCs/>
                <w:szCs w:val="22"/>
                <w:lang w:val="en-US"/>
              </w:rPr>
              <w:t>harma</w:t>
            </w:r>
            <w:r w:rsidRPr="00C82C3C">
              <w:rPr>
                <w:rFonts w:asciiTheme="minorHAnsi" w:eastAsia="Times New Roman" w:hAnsiTheme="minorHAnsi"/>
                <w:bCs/>
                <w:szCs w:val="22"/>
                <w:lang w:val="en-US"/>
              </w:rPr>
              <w:t>ceuticals</w:t>
            </w:r>
          </w:p>
        </w:tc>
        <w:tc>
          <w:tcPr>
            <w:tcW w:w="0" w:type="auto"/>
            <w:tcBorders>
              <w:top w:val="single" w:sz="4" w:space="0" w:color="auto"/>
              <w:left w:val="nil"/>
              <w:bottom w:val="single" w:sz="4" w:space="0" w:color="auto"/>
              <w:right w:val="single" w:sz="4" w:space="0" w:color="auto"/>
            </w:tcBorders>
            <w:shd w:val="clear" w:color="auto" w:fill="auto"/>
          </w:tcPr>
          <w:p w:rsidR="0034129F" w:rsidRPr="00C82C3C" w:rsidRDefault="0034129F" w:rsidP="00B45BCA">
            <w:pPr>
              <w:spacing w:before="0" w:after="0" w:line="240" w:lineRule="auto"/>
              <w:rPr>
                <w:rFonts w:asciiTheme="minorHAnsi" w:eastAsia="Times New Roman" w:hAnsiTheme="minorHAnsi"/>
                <w:bCs/>
                <w:szCs w:val="22"/>
                <w:lang w:val="en-US"/>
              </w:rPr>
            </w:pPr>
            <w:r w:rsidRPr="00C82C3C">
              <w:rPr>
                <w:rFonts w:asciiTheme="minorHAnsi" w:eastAsia="Times New Roman" w:hAnsiTheme="minorHAnsi"/>
                <w:bCs/>
                <w:szCs w:val="22"/>
                <w:lang w:val="en-US"/>
              </w:rPr>
              <w:t>Pharmaceutical Product Review</w:t>
            </w:r>
          </w:p>
        </w:tc>
      </w:tr>
      <w:tr w:rsidR="0034129F" w:rsidRPr="00E96D54" w:rsidTr="00C82C3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34129F" w:rsidRPr="00C82C3C" w:rsidRDefault="006814C3" w:rsidP="00B45BCA">
            <w:pPr>
              <w:spacing w:before="0" w:after="0" w:line="240" w:lineRule="auto"/>
              <w:rPr>
                <w:rFonts w:asciiTheme="minorHAnsi" w:eastAsia="Times New Roman" w:hAnsiTheme="minorHAnsi"/>
                <w:bCs/>
                <w:szCs w:val="22"/>
                <w:lang w:val="en-US"/>
              </w:rPr>
            </w:pPr>
            <w:r w:rsidRPr="00C82C3C">
              <w:rPr>
                <w:rFonts w:asciiTheme="minorHAnsi" w:eastAsia="Times New Roman" w:hAnsiTheme="minorHAnsi"/>
                <w:bCs/>
                <w:szCs w:val="22"/>
                <w:lang w:val="en-US"/>
              </w:rPr>
              <w:t>Pharmacovigilance</w:t>
            </w:r>
          </w:p>
        </w:tc>
        <w:tc>
          <w:tcPr>
            <w:tcW w:w="0" w:type="auto"/>
            <w:tcBorders>
              <w:top w:val="single" w:sz="4" w:space="0" w:color="auto"/>
              <w:left w:val="nil"/>
              <w:bottom w:val="single" w:sz="4" w:space="0" w:color="auto"/>
              <w:right w:val="single" w:sz="4" w:space="0" w:color="auto"/>
            </w:tcBorders>
            <w:shd w:val="clear" w:color="auto" w:fill="auto"/>
          </w:tcPr>
          <w:p w:rsidR="0034129F" w:rsidRPr="00C82C3C" w:rsidRDefault="0034129F" w:rsidP="00B45BCA">
            <w:pPr>
              <w:spacing w:before="0" w:after="0" w:line="240" w:lineRule="auto"/>
              <w:rPr>
                <w:rFonts w:asciiTheme="minorHAnsi" w:eastAsia="Times New Roman" w:hAnsiTheme="minorHAnsi"/>
                <w:bCs/>
                <w:szCs w:val="22"/>
                <w:lang w:val="en-US"/>
              </w:rPr>
            </w:pPr>
            <w:r w:rsidRPr="00C82C3C">
              <w:rPr>
                <w:rFonts w:asciiTheme="minorHAnsi" w:eastAsia="Times New Roman" w:hAnsiTheme="minorHAnsi"/>
                <w:bCs/>
                <w:szCs w:val="22"/>
                <w:lang w:val="en-US"/>
              </w:rPr>
              <w:t>Pharmacovigilance Review</w:t>
            </w:r>
          </w:p>
        </w:tc>
      </w:tr>
      <w:tr w:rsidR="00141BA8" w:rsidRPr="00E96D54" w:rsidTr="00C82C3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41BA8" w:rsidRPr="00C82C3C" w:rsidRDefault="00141BA8" w:rsidP="00B45BCA">
            <w:pPr>
              <w:spacing w:before="0" w:after="0" w:line="240" w:lineRule="auto"/>
              <w:rPr>
                <w:rFonts w:asciiTheme="minorHAnsi" w:eastAsia="Times New Roman" w:hAnsiTheme="minorHAnsi"/>
                <w:bCs/>
                <w:szCs w:val="22"/>
                <w:lang w:val="en-US"/>
              </w:rPr>
            </w:pPr>
            <w:r w:rsidRPr="00C82C3C">
              <w:rPr>
                <w:rFonts w:asciiTheme="minorHAnsi" w:eastAsia="Times New Roman" w:hAnsiTheme="minorHAnsi"/>
                <w:bCs/>
                <w:szCs w:val="22"/>
                <w:lang w:val="en-US"/>
              </w:rPr>
              <w:t>Cosmetic</w:t>
            </w:r>
          </w:p>
        </w:tc>
        <w:tc>
          <w:tcPr>
            <w:tcW w:w="0" w:type="auto"/>
            <w:tcBorders>
              <w:top w:val="single" w:sz="4" w:space="0" w:color="auto"/>
              <w:left w:val="nil"/>
              <w:bottom w:val="single" w:sz="4" w:space="0" w:color="auto"/>
              <w:right w:val="single" w:sz="4" w:space="0" w:color="auto"/>
            </w:tcBorders>
            <w:shd w:val="clear" w:color="auto" w:fill="auto"/>
          </w:tcPr>
          <w:p w:rsidR="00141BA8" w:rsidRPr="00C82C3C" w:rsidRDefault="00141BA8" w:rsidP="00B45BCA">
            <w:pPr>
              <w:spacing w:before="0" w:after="0" w:line="240" w:lineRule="auto"/>
              <w:rPr>
                <w:rFonts w:asciiTheme="minorHAnsi" w:eastAsia="Times New Roman" w:hAnsiTheme="minorHAnsi"/>
                <w:bCs/>
                <w:szCs w:val="22"/>
                <w:lang w:val="en-US"/>
              </w:rPr>
            </w:pPr>
            <w:r w:rsidRPr="00C82C3C">
              <w:rPr>
                <w:rFonts w:asciiTheme="minorHAnsi" w:eastAsia="Times New Roman" w:hAnsiTheme="minorHAnsi"/>
                <w:bCs/>
                <w:szCs w:val="22"/>
                <w:lang w:val="en-US"/>
              </w:rPr>
              <w:t>Cosmetic Review</w:t>
            </w:r>
          </w:p>
        </w:tc>
      </w:tr>
      <w:tr w:rsidR="00607688" w:rsidRPr="00E96D54" w:rsidTr="00C82C3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607688" w:rsidRPr="00C82C3C" w:rsidRDefault="00607688" w:rsidP="00B45BCA">
            <w:pPr>
              <w:spacing w:before="0" w:after="0" w:line="240" w:lineRule="auto"/>
              <w:rPr>
                <w:rFonts w:asciiTheme="minorHAnsi" w:eastAsia="Times New Roman" w:hAnsiTheme="minorHAnsi"/>
                <w:bCs/>
                <w:szCs w:val="22"/>
                <w:lang w:val="en-US"/>
              </w:rPr>
            </w:pPr>
            <w:r w:rsidRPr="00C82C3C">
              <w:rPr>
                <w:rFonts w:asciiTheme="minorHAnsi" w:eastAsia="Times New Roman" w:hAnsiTheme="minorHAnsi"/>
                <w:bCs/>
                <w:szCs w:val="22"/>
                <w:lang w:val="en-US"/>
              </w:rPr>
              <w:t>Medical</w:t>
            </w:r>
            <w:r w:rsidR="00D30566" w:rsidRPr="00C82C3C">
              <w:rPr>
                <w:rFonts w:asciiTheme="minorHAnsi" w:eastAsia="Times New Roman" w:hAnsiTheme="minorHAnsi" w:cs="Angsana New"/>
                <w:bCs/>
                <w:szCs w:val="22"/>
                <w:cs/>
                <w:lang w:val="en-US" w:bidi="th-TH"/>
              </w:rPr>
              <w:t>-</w:t>
            </w:r>
            <w:r w:rsidRPr="00C82C3C">
              <w:rPr>
                <w:rFonts w:asciiTheme="minorHAnsi" w:eastAsia="Times New Roman" w:hAnsiTheme="minorHAnsi"/>
                <w:bCs/>
                <w:szCs w:val="22"/>
                <w:lang w:val="en-US"/>
              </w:rPr>
              <w:t>Devices</w:t>
            </w:r>
          </w:p>
        </w:tc>
        <w:tc>
          <w:tcPr>
            <w:tcW w:w="0" w:type="auto"/>
            <w:tcBorders>
              <w:top w:val="single" w:sz="4" w:space="0" w:color="auto"/>
              <w:left w:val="nil"/>
              <w:bottom w:val="single" w:sz="4" w:space="0" w:color="auto"/>
              <w:right w:val="single" w:sz="4" w:space="0" w:color="auto"/>
            </w:tcBorders>
            <w:shd w:val="clear" w:color="auto" w:fill="auto"/>
          </w:tcPr>
          <w:p w:rsidR="00607688" w:rsidRPr="00C82C3C" w:rsidRDefault="00FF4569" w:rsidP="00B45BCA">
            <w:pPr>
              <w:spacing w:before="0" w:after="0" w:line="240" w:lineRule="auto"/>
              <w:rPr>
                <w:rFonts w:asciiTheme="minorHAnsi" w:eastAsia="Times New Roman" w:hAnsiTheme="minorHAnsi"/>
                <w:bCs/>
                <w:szCs w:val="22"/>
                <w:lang w:val="en-US"/>
              </w:rPr>
            </w:pPr>
            <w:r w:rsidRPr="00C82C3C">
              <w:rPr>
                <w:rFonts w:asciiTheme="minorHAnsi" w:eastAsia="Times New Roman" w:hAnsiTheme="minorHAnsi"/>
                <w:bCs/>
                <w:szCs w:val="22"/>
                <w:lang w:val="en-US"/>
              </w:rPr>
              <w:t>Medical Device Review</w:t>
            </w:r>
          </w:p>
        </w:tc>
      </w:tr>
    </w:tbl>
    <w:p w:rsidR="0034129F" w:rsidRPr="0034129F" w:rsidRDefault="0034129F" w:rsidP="0034129F"/>
    <w:p w:rsidR="00584E78" w:rsidRPr="00C82C3C" w:rsidRDefault="00C82FED" w:rsidP="004D0731">
      <w:pPr>
        <w:pStyle w:val="Subject"/>
      </w:pPr>
      <w:r w:rsidRPr="00C82C3C">
        <w:t>Licensee</w:t>
      </w:r>
      <w:r w:rsidR="00186192">
        <w:t xml:space="preserve"> Number</w:t>
      </w:r>
    </w:p>
    <w:p w:rsidR="00CD7DBF" w:rsidRPr="00C82C3C" w:rsidRDefault="00CD7DBF" w:rsidP="00AE049B">
      <w:r w:rsidRPr="00C82C3C">
        <w:t xml:space="preserve">The </w:t>
      </w:r>
      <w:r w:rsidR="0034129F" w:rsidRPr="00C82C3C">
        <w:t>licensee</w:t>
      </w:r>
      <w:r w:rsidR="0061670B">
        <w:t xml:space="preserve"> </w:t>
      </w:r>
      <w:r w:rsidR="00186192">
        <w:t>number</w:t>
      </w:r>
      <w:r w:rsidR="0061670B">
        <w:t xml:space="preserve"> </w:t>
      </w:r>
      <w:r w:rsidR="0034129F" w:rsidRPr="00C82C3C">
        <w:t>that is legally responsible for the application in Thailand</w:t>
      </w:r>
      <w:r w:rsidR="0034129F" w:rsidRPr="00C82C3C">
        <w:rPr>
          <w:rFonts w:cs="Angsana New"/>
          <w:szCs w:val="22"/>
          <w:cs/>
          <w:lang w:bidi="th-TH"/>
        </w:rPr>
        <w:t xml:space="preserve">. </w:t>
      </w:r>
      <w:r w:rsidR="0034129F" w:rsidRPr="00C82C3C">
        <w:t xml:space="preserve">The </w:t>
      </w:r>
      <w:r w:rsidR="00607688" w:rsidRPr="00C82C3C">
        <w:t xml:space="preserve">licensee number </w:t>
      </w:r>
      <w:r w:rsidR="0034129F" w:rsidRPr="00C82C3C">
        <w:t>of the company should be provided</w:t>
      </w:r>
      <w:r w:rsidR="0034129F" w:rsidRPr="00C82C3C">
        <w:rPr>
          <w:rFonts w:cs="Angsana New"/>
          <w:szCs w:val="22"/>
          <w:cs/>
          <w:lang w:bidi="th-TH"/>
        </w:rPr>
        <w:t>.</w:t>
      </w:r>
    </w:p>
    <w:p w:rsidR="00584E78" w:rsidRDefault="00584E78" w:rsidP="00AE049B">
      <w:pPr>
        <w:pStyle w:val="Quotation"/>
      </w:pPr>
      <w:r w:rsidRPr="00C82C3C">
        <w:t>Example</w:t>
      </w:r>
      <w:r w:rsidRPr="00C82C3C">
        <w:rPr>
          <w:rFonts w:cs="Angsana New"/>
          <w:szCs w:val="22"/>
          <w:cs/>
          <w:lang w:bidi="th-TH"/>
        </w:rPr>
        <w:t xml:space="preserve">: </w:t>
      </w:r>
      <w:r w:rsidR="00607688" w:rsidRPr="00C82C3C">
        <w:t>12345</w:t>
      </w:r>
      <w:r w:rsidR="00186192">
        <w:rPr>
          <w:rFonts w:cs="Angsana New"/>
          <w:szCs w:val="22"/>
          <w:cs/>
          <w:lang w:bidi="th-TH"/>
        </w:rPr>
        <w:t>/</w:t>
      </w:r>
      <w:r w:rsidR="00186192">
        <w:t>2557</w:t>
      </w:r>
    </w:p>
    <w:p w:rsidR="00186192" w:rsidRDefault="00186192" w:rsidP="00186192"/>
    <w:p w:rsidR="00186192" w:rsidRPr="00C82C3C" w:rsidRDefault="00186192" w:rsidP="00186192">
      <w:pPr>
        <w:pStyle w:val="Subject"/>
      </w:pPr>
      <w:r w:rsidRPr="00C82C3C">
        <w:t>Licensee</w:t>
      </w:r>
      <w:r>
        <w:t xml:space="preserve"> Type</w:t>
      </w:r>
    </w:p>
    <w:p w:rsidR="00186192" w:rsidRPr="00C82C3C" w:rsidRDefault="00186192" w:rsidP="00186192">
      <w:r w:rsidRPr="00C82C3C">
        <w:t xml:space="preserve">The licensee </w:t>
      </w:r>
      <w:r>
        <w:t>type of Licensee Number</w:t>
      </w:r>
      <w:r w:rsidRPr="00C82C3C">
        <w:t xml:space="preserve"> for the application in Thailand</w:t>
      </w:r>
      <w:r w:rsidRPr="00C82C3C">
        <w:rPr>
          <w:rFonts w:cs="Angsana New"/>
          <w:szCs w:val="22"/>
          <w:cs/>
          <w:lang w:bidi="th-TH"/>
        </w:rPr>
        <w:t xml:space="preserve">. </w:t>
      </w:r>
      <w:r w:rsidRPr="00C82C3C">
        <w:t xml:space="preserve">The licensee </w:t>
      </w:r>
      <w:r>
        <w:t xml:space="preserve">type </w:t>
      </w:r>
      <w:r w:rsidRPr="00C82C3C">
        <w:t>of the company should be provided</w:t>
      </w:r>
      <w:r w:rsidRPr="00C82C3C">
        <w:rPr>
          <w:rFonts w:cs="Angsana New"/>
          <w:szCs w:val="22"/>
          <w:cs/>
          <w:lang w:bidi="th-TH"/>
        </w:rPr>
        <w:t>.</w:t>
      </w:r>
    </w:p>
    <w:p w:rsidR="00186192" w:rsidRDefault="00186192" w:rsidP="00186192">
      <w:pPr>
        <w:pStyle w:val="Quotation"/>
      </w:pPr>
      <w:r w:rsidRPr="00C41F66">
        <w:t>Example</w:t>
      </w:r>
      <w:r w:rsidRPr="00C41F66">
        <w:rPr>
          <w:rFonts w:cs="Angsana New"/>
          <w:szCs w:val="22"/>
          <w:cs/>
          <w:lang w:bidi="th-TH"/>
        </w:rPr>
        <w:t xml:space="preserve">: </w:t>
      </w:r>
      <w:r>
        <w:rPr>
          <w:rFonts w:asciiTheme="minorHAnsi" w:eastAsia="Times New Roman" w:hAnsiTheme="minorHAnsi"/>
          <w:bCs/>
          <w:szCs w:val="22"/>
          <w:lang w:val="en-US"/>
        </w:rPr>
        <w:t>Manufacturer</w:t>
      </w:r>
    </w:p>
    <w:tbl>
      <w:tblPr>
        <w:tblW w:w="0" w:type="auto"/>
        <w:tblLook w:val="04A0" w:firstRow="1" w:lastRow="0" w:firstColumn="1" w:lastColumn="0" w:noHBand="0" w:noVBand="1"/>
      </w:tblPr>
      <w:tblGrid>
        <w:gridCol w:w="1733"/>
        <w:gridCol w:w="1504"/>
      </w:tblGrid>
      <w:tr w:rsidR="00186192" w:rsidRPr="00E96D54" w:rsidTr="000E1831">
        <w:trPr>
          <w:trHeight w:val="60"/>
        </w:trPr>
        <w:tc>
          <w:tcPr>
            <w:tcW w:w="0" w:type="auto"/>
            <w:tcBorders>
              <w:top w:val="single" w:sz="4" w:space="0" w:color="auto"/>
              <w:left w:val="single" w:sz="4" w:space="0" w:color="auto"/>
              <w:bottom w:val="single" w:sz="4" w:space="0" w:color="auto"/>
              <w:right w:val="single" w:sz="4" w:space="0" w:color="auto"/>
            </w:tcBorders>
            <w:shd w:val="clear" w:color="000000" w:fill="006CA7"/>
            <w:vAlign w:val="center"/>
            <w:hideMark/>
          </w:tcPr>
          <w:p w:rsidR="00186192" w:rsidRPr="00C82C3C" w:rsidRDefault="00186192" w:rsidP="000E1831">
            <w:pPr>
              <w:spacing w:before="0" w:after="0" w:line="240" w:lineRule="auto"/>
              <w:rPr>
                <w:rFonts w:asciiTheme="minorHAnsi" w:eastAsia="Times New Roman" w:hAnsiTheme="minorHAnsi"/>
                <w:b/>
                <w:bCs/>
                <w:color w:val="FFFFFF"/>
                <w:szCs w:val="22"/>
                <w:lang w:val="en-US"/>
              </w:rPr>
            </w:pPr>
            <w:r w:rsidRPr="00C82C3C">
              <w:rPr>
                <w:rFonts w:asciiTheme="minorHAnsi" w:eastAsia="Times New Roman" w:hAnsiTheme="minorHAnsi"/>
                <w:b/>
                <w:bCs/>
                <w:color w:val="FFFFFF"/>
                <w:szCs w:val="22"/>
                <w:lang w:val="en-US"/>
              </w:rPr>
              <w:t>Defined Values</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186192" w:rsidRPr="00C82C3C" w:rsidRDefault="00186192" w:rsidP="000E1831">
            <w:pPr>
              <w:spacing w:before="0" w:after="0" w:line="240" w:lineRule="auto"/>
              <w:rPr>
                <w:rFonts w:asciiTheme="minorHAnsi" w:eastAsia="Times New Roman" w:hAnsiTheme="minorHAnsi"/>
                <w:b/>
                <w:bCs/>
                <w:color w:val="FFFFFF"/>
                <w:szCs w:val="22"/>
                <w:lang w:val="en-US"/>
              </w:rPr>
            </w:pPr>
            <w:r w:rsidRPr="00C82C3C">
              <w:rPr>
                <w:rFonts w:asciiTheme="minorHAnsi" w:eastAsia="Times New Roman" w:hAnsiTheme="minorHAnsi"/>
                <w:b/>
                <w:bCs/>
                <w:color w:val="FFFFFF"/>
                <w:szCs w:val="22"/>
                <w:lang w:val="en-US"/>
              </w:rPr>
              <w:t>Description</w:t>
            </w:r>
          </w:p>
        </w:tc>
      </w:tr>
      <w:tr w:rsidR="00186192" w:rsidRPr="00E96D54" w:rsidTr="000E183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86192" w:rsidRPr="00C82C3C" w:rsidRDefault="00186192" w:rsidP="000E1831">
            <w:pPr>
              <w:spacing w:before="0" w:after="0" w:line="240" w:lineRule="auto"/>
              <w:rPr>
                <w:rFonts w:asciiTheme="minorHAnsi" w:eastAsia="Times New Roman" w:hAnsiTheme="minorHAnsi"/>
                <w:bCs/>
                <w:szCs w:val="22"/>
                <w:lang w:val="en-US"/>
              </w:rPr>
            </w:pPr>
            <w:r>
              <w:rPr>
                <w:rFonts w:asciiTheme="minorHAnsi" w:eastAsia="Times New Roman" w:hAnsiTheme="minorHAnsi"/>
                <w:bCs/>
                <w:szCs w:val="22"/>
                <w:lang w:val="en-US"/>
              </w:rPr>
              <w:t>Importer</w:t>
            </w:r>
          </w:p>
        </w:tc>
        <w:tc>
          <w:tcPr>
            <w:tcW w:w="0" w:type="auto"/>
            <w:tcBorders>
              <w:top w:val="single" w:sz="4" w:space="0" w:color="auto"/>
              <w:left w:val="nil"/>
              <w:bottom w:val="single" w:sz="4" w:space="0" w:color="auto"/>
              <w:right w:val="single" w:sz="4" w:space="0" w:color="auto"/>
            </w:tcBorders>
            <w:shd w:val="clear" w:color="auto" w:fill="auto"/>
            <w:hideMark/>
          </w:tcPr>
          <w:p w:rsidR="00186192" w:rsidRPr="00C82C3C" w:rsidRDefault="00186192" w:rsidP="000E1831">
            <w:pPr>
              <w:spacing w:before="0" w:after="0" w:line="240" w:lineRule="auto"/>
              <w:rPr>
                <w:rFonts w:asciiTheme="minorHAnsi" w:eastAsia="Times New Roman" w:hAnsiTheme="minorHAnsi"/>
                <w:bCs/>
                <w:szCs w:val="22"/>
                <w:lang w:val="en-US"/>
              </w:rPr>
            </w:pPr>
            <w:r>
              <w:rPr>
                <w:rFonts w:asciiTheme="minorHAnsi" w:eastAsia="Times New Roman" w:hAnsiTheme="minorHAnsi"/>
                <w:bCs/>
                <w:szCs w:val="22"/>
                <w:lang w:val="en-US"/>
              </w:rPr>
              <w:t>Importer</w:t>
            </w:r>
          </w:p>
        </w:tc>
      </w:tr>
      <w:tr w:rsidR="00186192" w:rsidRPr="00E96D54" w:rsidTr="000E183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86192" w:rsidRPr="00C82C3C" w:rsidRDefault="00186192" w:rsidP="000E1831">
            <w:pPr>
              <w:spacing w:before="0" w:after="0" w:line="240" w:lineRule="auto"/>
              <w:rPr>
                <w:rFonts w:asciiTheme="minorHAnsi" w:eastAsia="Times New Roman" w:hAnsiTheme="minorHAnsi"/>
                <w:bCs/>
                <w:szCs w:val="22"/>
                <w:lang w:val="en-US"/>
              </w:rPr>
            </w:pPr>
            <w:r>
              <w:rPr>
                <w:rFonts w:asciiTheme="minorHAnsi" w:eastAsia="Times New Roman" w:hAnsiTheme="minorHAnsi"/>
                <w:bCs/>
                <w:szCs w:val="22"/>
                <w:lang w:val="en-US"/>
              </w:rPr>
              <w:t>Manufacturer</w:t>
            </w:r>
          </w:p>
        </w:tc>
        <w:tc>
          <w:tcPr>
            <w:tcW w:w="0" w:type="auto"/>
            <w:tcBorders>
              <w:top w:val="single" w:sz="4" w:space="0" w:color="auto"/>
              <w:left w:val="nil"/>
              <w:bottom w:val="single" w:sz="4" w:space="0" w:color="auto"/>
              <w:right w:val="single" w:sz="4" w:space="0" w:color="auto"/>
            </w:tcBorders>
            <w:shd w:val="clear" w:color="auto" w:fill="auto"/>
          </w:tcPr>
          <w:p w:rsidR="00186192" w:rsidRPr="00C82C3C" w:rsidRDefault="00186192" w:rsidP="000E1831">
            <w:pPr>
              <w:spacing w:before="0" w:after="0" w:line="240" w:lineRule="auto"/>
              <w:rPr>
                <w:rFonts w:asciiTheme="minorHAnsi" w:eastAsia="Times New Roman" w:hAnsiTheme="minorHAnsi"/>
                <w:bCs/>
                <w:szCs w:val="22"/>
                <w:lang w:val="en-US"/>
              </w:rPr>
            </w:pPr>
            <w:r>
              <w:rPr>
                <w:rFonts w:asciiTheme="minorHAnsi" w:eastAsia="Times New Roman" w:hAnsiTheme="minorHAnsi"/>
                <w:bCs/>
                <w:szCs w:val="22"/>
                <w:lang w:val="en-US"/>
              </w:rPr>
              <w:t>Manufacturer</w:t>
            </w:r>
          </w:p>
        </w:tc>
      </w:tr>
    </w:tbl>
    <w:p w:rsidR="008A590C" w:rsidRPr="00C82C3C" w:rsidRDefault="008A590C" w:rsidP="008A590C">
      <w:pPr>
        <w:pStyle w:val="Subject"/>
      </w:pPr>
    </w:p>
    <w:p w:rsidR="008A590C" w:rsidRPr="00C82C3C" w:rsidRDefault="008A590C" w:rsidP="008A590C">
      <w:pPr>
        <w:pStyle w:val="Subject"/>
      </w:pPr>
      <w:r w:rsidRPr="00C82C3C">
        <w:t>Licensee Name</w:t>
      </w:r>
    </w:p>
    <w:p w:rsidR="008A590C" w:rsidRPr="00C82C3C" w:rsidRDefault="008A590C" w:rsidP="008A590C">
      <w:r w:rsidRPr="00C82C3C">
        <w:lastRenderedPageBreak/>
        <w:t>The licensee name that is legally responsible for the application in Thailand</w:t>
      </w:r>
      <w:r w:rsidRPr="00C82C3C">
        <w:rPr>
          <w:rFonts w:cs="Angsana New"/>
          <w:szCs w:val="22"/>
          <w:cs/>
          <w:lang w:bidi="th-TH"/>
        </w:rPr>
        <w:t xml:space="preserve">. </w:t>
      </w:r>
      <w:r w:rsidRPr="00C82C3C">
        <w:t>The licensee name of the company should be provided in all capital letter</w:t>
      </w:r>
      <w:r w:rsidRPr="00C82C3C">
        <w:rPr>
          <w:rFonts w:cs="Angsana New"/>
          <w:szCs w:val="22"/>
          <w:cs/>
          <w:lang w:bidi="th-TH"/>
        </w:rPr>
        <w:t>.</w:t>
      </w:r>
    </w:p>
    <w:p w:rsidR="008A590C" w:rsidRPr="00C82C3C" w:rsidRDefault="008A590C" w:rsidP="008A590C">
      <w:pPr>
        <w:pStyle w:val="Quotation"/>
      </w:pPr>
      <w:r w:rsidRPr="00C82C3C">
        <w:t>Example</w:t>
      </w:r>
      <w:r w:rsidRPr="00C82C3C">
        <w:rPr>
          <w:rFonts w:cs="Angsana New"/>
          <w:szCs w:val="22"/>
          <w:cs/>
          <w:lang w:bidi="th-TH"/>
        </w:rPr>
        <w:t xml:space="preserve">: </w:t>
      </w:r>
      <w:r w:rsidRPr="00C82C3C">
        <w:t>INCRIDIBLE PHARMA</w:t>
      </w:r>
    </w:p>
    <w:p w:rsidR="0034129F" w:rsidRPr="0034129F" w:rsidRDefault="0034129F" w:rsidP="0034129F"/>
    <w:p w:rsidR="004D0731" w:rsidRPr="00C41F66" w:rsidRDefault="0034129F" w:rsidP="004D0731">
      <w:pPr>
        <w:pStyle w:val="Subject"/>
      </w:pPr>
      <w:r>
        <w:t>INN or Generic Name</w:t>
      </w:r>
    </w:p>
    <w:p w:rsidR="009B005D" w:rsidRPr="00C41F66" w:rsidRDefault="009B005D" w:rsidP="00AE049B">
      <w:r w:rsidRPr="00C41F66">
        <w:t xml:space="preserve">The </w:t>
      </w:r>
      <w:r w:rsidR="0034129F">
        <w:t xml:space="preserve">INN or Generic Name </w:t>
      </w:r>
      <w:r w:rsidRPr="00C41F66">
        <w:t xml:space="preserve">of the active ingredients </w:t>
      </w:r>
      <w:r w:rsidR="0034129F">
        <w:t>used in the product</w:t>
      </w:r>
      <w:r w:rsidRPr="00C41F66">
        <w:rPr>
          <w:rFonts w:cs="Angsana New"/>
          <w:szCs w:val="22"/>
          <w:cs/>
          <w:lang w:bidi="th-TH"/>
        </w:rPr>
        <w:t>.</w:t>
      </w:r>
    </w:p>
    <w:p w:rsidR="004D0731" w:rsidRPr="00C41F66" w:rsidRDefault="004D0731" w:rsidP="00AE049B">
      <w:pPr>
        <w:pStyle w:val="Quotation"/>
      </w:pPr>
      <w:r w:rsidRPr="00C41F66">
        <w:t>Example</w:t>
      </w:r>
      <w:r w:rsidRPr="00C41F66">
        <w:rPr>
          <w:rFonts w:cs="Angsana New"/>
          <w:szCs w:val="22"/>
          <w:cs/>
          <w:lang w:bidi="th-TH"/>
        </w:rPr>
        <w:t xml:space="preserve">: </w:t>
      </w:r>
      <w:r w:rsidRPr="00C41F66">
        <w:t>amoxicillin</w:t>
      </w:r>
    </w:p>
    <w:p w:rsidR="0034129F" w:rsidRPr="0034129F" w:rsidRDefault="0034129F" w:rsidP="0034129F"/>
    <w:p w:rsidR="004D0731" w:rsidRPr="00C41F66" w:rsidRDefault="004D0731" w:rsidP="004D0731">
      <w:pPr>
        <w:pStyle w:val="Subject"/>
      </w:pPr>
      <w:r w:rsidRPr="00C41F66">
        <w:t>Product Name</w:t>
      </w:r>
    </w:p>
    <w:p w:rsidR="009B005D" w:rsidRPr="00C82C3C" w:rsidRDefault="009B005D" w:rsidP="00AE049B">
      <w:r w:rsidRPr="00C82C3C">
        <w:t xml:space="preserve">The name or proposed </w:t>
      </w:r>
      <w:r w:rsidR="00294502" w:rsidRPr="00C82C3C">
        <w:t xml:space="preserve">product </w:t>
      </w:r>
      <w:r w:rsidR="00294502" w:rsidRPr="00C82C3C">
        <w:rPr>
          <w:rFonts w:cs="Angsana New"/>
          <w:szCs w:val="22"/>
          <w:cs/>
          <w:lang w:bidi="th-TH"/>
        </w:rPr>
        <w:t>(</w:t>
      </w:r>
      <w:r w:rsidR="00294502" w:rsidRPr="00C82C3C">
        <w:t>trade</w:t>
      </w:r>
      <w:r w:rsidR="00294502" w:rsidRPr="00C82C3C">
        <w:rPr>
          <w:rFonts w:cs="Angsana New"/>
          <w:szCs w:val="22"/>
          <w:cs/>
          <w:lang w:bidi="th-TH"/>
        </w:rPr>
        <w:t xml:space="preserve">) </w:t>
      </w:r>
      <w:r w:rsidRPr="00C82C3C">
        <w:t>name</w:t>
      </w:r>
      <w:r w:rsidR="00617889" w:rsidRPr="00C82C3C">
        <w:rPr>
          <w:rFonts w:cs="Angsana New"/>
          <w:szCs w:val="22"/>
          <w:cs/>
          <w:lang w:bidi="th-TH"/>
        </w:rPr>
        <w:t>(</w:t>
      </w:r>
      <w:r w:rsidR="00617889" w:rsidRPr="00C82C3C">
        <w:t>s</w:t>
      </w:r>
      <w:r w:rsidR="00617889" w:rsidRPr="00C82C3C">
        <w:rPr>
          <w:rFonts w:cs="Angsana New"/>
          <w:szCs w:val="22"/>
          <w:cs/>
          <w:lang w:bidi="th-TH"/>
        </w:rPr>
        <w:t>)</w:t>
      </w:r>
      <w:r w:rsidRPr="00C82C3C">
        <w:t xml:space="preserve"> to be used on the Certificate of Registration</w:t>
      </w:r>
      <w:r w:rsidRPr="00C82C3C">
        <w:rPr>
          <w:rFonts w:cs="Angsana New"/>
          <w:szCs w:val="22"/>
          <w:cs/>
          <w:lang w:bidi="th-TH"/>
        </w:rPr>
        <w:t>.</w:t>
      </w:r>
      <w:r w:rsidR="00617889" w:rsidRPr="00C82C3C">
        <w:t xml:space="preserve"> If duplicate products are bein</w:t>
      </w:r>
      <w:r w:rsidR="0027196D" w:rsidRPr="00C82C3C">
        <w:t>g submitted within one application, all products should be listed</w:t>
      </w:r>
      <w:r w:rsidR="0027196D" w:rsidRPr="00C82C3C">
        <w:rPr>
          <w:rFonts w:cs="Angsana New"/>
          <w:szCs w:val="22"/>
          <w:cs/>
          <w:lang w:bidi="th-TH"/>
        </w:rPr>
        <w:t>.</w:t>
      </w:r>
    </w:p>
    <w:p w:rsidR="004D0731" w:rsidRPr="00C82C3C" w:rsidRDefault="004D0731" w:rsidP="00AE049B">
      <w:pPr>
        <w:pStyle w:val="Quotation"/>
      </w:pPr>
      <w:r w:rsidRPr="00C82C3C">
        <w:t>Example</w:t>
      </w:r>
      <w:r w:rsidRPr="00C82C3C">
        <w:rPr>
          <w:rFonts w:cs="Angsana New"/>
          <w:szCs w:val="22"/>
          <w:cs/>
          <w:lang w:bidi="th-TH"/>
        </w:rPr>
        <w:t xml:space="preserve">: </w:t>
      </w:r>
      <w:proofErr w:type="spellStart"/>
      <w:r w:rsidR="004266B0" w:rsidRPr="00C82C3C">
        <w:rPr>
          <w:rFonts w:cs="Angsana New"/>
          <w:lang w:val="en-US" w:bidi="th-TH"/>
        </w:rPr>
        <w:t>Super</w:t>
      </w:r>
      <w:r w:rsidR="003E1D06" w:rsidRPr="00C82C3C">
        <w:rPr>
          <w:rFonts w:cs="Angsana New"/>
          <w:lang w:val="en-US" w:bidi="th-TH"/>
        </w:rPr>
        <w:t>Pill</w:t>
      </w:r>
      <w:proofErr w:type="spellEnd"/>
    </w:p>
    <w:p w:rsidR="0034129F" w:rsidRPr="00C82C3C" w:rsidRDefault="0034129F" w:rsidP="0034129F"/>
    <w:p w:rsidR="00DE36D0" w:rsidRPr="00C82C3C" w:rsidRDefault="00DE36D0" w:rsidP="00DE36D0">
      <w:pPr>
        <w:pStyle w:val="Subject"/>
      </w:pPr>
      <w:r w:rsidRPr="00C82C3C">
        <w:t>Sequence Number</w:t>
      </w:r>
    </w:p>
    <w:p w:rsidR="00DE36D0" w:rsidRPr="00C82C3C" w:rsidRDefault="00DE36D0" w:rsidP="00DE36D0">
      <w:r w:rsidRPr="00C82C3C">
        <w:t>Four digit sequence number matching the sequence folder being submitted</w:t>
      </w:r>
      <w:r w:rsidRPr="00C82C3C">
        <w:rPr>
          <w:rFonts w:cs="Angsana New"/>
          <w:szCs w:val="22"/>
          <w:cs/>
          <w:lang w:bidi="th-TH"/>
        </w:rPr>
        <w:t>.</w:t>
      </w:r>
    </w:p>
    <w:p w:rsidR="00DE36D0" w:rsidRPr="00C82C3C" w:rsidRDefault="00DE36D0" w:rsidP="00DE36D0">
      <w:pPr>
        <w:pStyle w:val="Quotation"/>
      </w:pPr>
      <w:r w:rsidRPr="00C82C3C">
        <w:t>Example</w:t>
      </w:r>
      <w:r w:rsidRPr="00C82C3C">
        <w:rPr>
          <w:rFonts w:cs="Angsana New"/>
          <w:szCs w:val="22"/>
          <w:cs/>
          <w:lang w:bidi="th-TH"/>
        </w:rPr>
        <w:t xml:space="preserve">: </w:t>
      </w:r>
      <w:r w:rsidRPr="00C82C3C">
        <w:t>0000</w:t>
      </w:r>
    </w:p>
    <w:p w:rsidR="00DE36D0" w:rsidRPr="00DE36D0" w:rsidRDefault="00DE36D0" w:rsidP="00DE36D0"/>
    <w:p w:rsidR="00DE36D0" w:rsidRPr="00C41F66" w:rsidRDefault="00DE36D0" w:rsidP="00DE36D0">
      <w:pPr>
        <w:pStyle w:val="Subject"/>
      </w:pPr>
      <w:r w:rsidRPr="00C41F66">
        <w:t>Related Sequence Number</w:t>
      </w:r>
    </w:p>
    <w:p w:rsidR="008E789A" w:rsidRDefault="008E789A" w:rsidP="008E789A">
      <w:r w:rsidRPr="00BC7E5F">
        <w:t>The related sequence n</w:t>
      </w:r>
      <w:r>
        <w:t>umber</w:t>
      </w:r>
      <w:r w:rsidRPr="00BC7E5F">
        <w:t xml:space="preserve"> is used to group sequences within an eSubmission</w:t>
      </w:r>
      <w:r w:rsidRPr="00BC7E5F">
        <w:rPr>
          <w:rFonts w:cs="Angsana New"/>
          <w:szCs w:val="22"/>
          <w:cs/>
          <w:lang w:bidi="th-TH"/>
        </w:rPr>
        <w:t xml:space="preserve">. </w:t>
      </w:r>
      <w:r w:rsidRPr="00BC7E5F">
        <w:t>This will allow easy reviewing of sequences associated with a particular regulatory activity among the multiple activities submitted during the lifecycle of the eSubmission</w:t>
      </w:r>
      <w:r w:rsidRPr="00BC7E5F">
        <w:rPr>
          <w:rFonts w:cs="Angsana New"/>
          <w:szCs w:val="22"/>
          <w:cs/>
          <w:lang w:bidi="th-TH"/>
        </w:rPr>
        <w:t xml:space="preserve">. </w:t>
      </w:r>
      <w:r w:rsidRPr="00BC7E5F">
        <w:t xml:space="preserve">The four </w:t>
      </w:r>
      <w:r w:rsidRPr="00BC7E5F">
        <w:rPr>
          <w:rFonts w:cs="Angsana New"/>
          <w:szCs w:val="22"/>
          <w:cs/>
          <w:lang w:bidi="th-TH"/>
        </w:rPr>
        <w:t>(</w:t>
      </w:r>
      <w:r w:rsidRPr="00BC7E5F">
        <w:t>4</w:t>
      </w:r>
      <w:r w:rsidRPr="00BC7E5F">
        <w:rPr>
          <w:rFonts w:cs="Angsana New"/>
          <w:szCs w:val="22"/>
          <w:cs/>
          <w:lang w:bidi="th-TH"/>
        </w:rPr>
        <w:t>)-</w:t>
      </w:r>
      <w:r w:rsidRPr="00BC7E5F">
        <w:t>digit related sequence no</w:t>
      </w:r>
      <w:r w:rsidRPr="00BC7E5F">
        <w:rPr>
          <w:rFonts w:cs="Angsana New"/>
          <w:szCs w:val="22"/>
          <w:cs/>
          <w:lang w:bidi="th-TH"/>
        </w:rPr>
        <w:t xml:space="preserve">. </w:t>
      </w:r>
      <w:r w:rsidRPr="00BC7E5F">
        <w:t>for each regulatory activity is the sequence</w:t>
      </w:r>
      <w:r w:rsidRPr="00BC7E5F">
        <w:rPr>
          <w:rFonts w:cs="Angsana New"/>
          <w:szCs w:val="22"/>
          <w:cs/>
          <w:lang w:bidi="th-TH"/>
        </w:rPr>
        <w:t>-</w:t>
      </w:r>
      <w:r w:rsidRPr="00BC7E5F">
        <w:t>number of the initial sequence of that regulatory activity</w:t>
      </w:r>
      <w:r w:rsidRPr="00BC7E5F">
        <w:rPr>
          <w:rFonts w:cs="Angsana New"/>
          <w:szCs w:val="22"/>
          <w:cs/>
          <w:lang w:bidi="th-TH"/>
        </w:rPr>
        <w:t xml:space="preserve">. </w:t>
      </w:r>
      <w:r w:rsidRPr="00BC7E5F">
        <w:t xml:space="preserve">Therefore, all sequences that belong to a specific regulatory activity should contain the same four </w:t>
      </w:r>
      <w:r w:rsidRPr="00BC7E5F">
        <w:rPr>
          <w:rFonts w:cs="Angsana New"/>
          <w:szCs w:val="22"/>
          <w:cs/>
          <w:lang w:bidi="th-TH"/>
        </w:rPr>
        <w:t>(</w:t>
      </w:r>
      <w:r w:rsidRPr="00BC7E5F">
        <w:t>4</w:t>
      </w:r>
      <w:r w:rsidRPr="00BC7E5F">
        <w:rPr>
          <w:rFonts w:cs="Angsana New"/>
          <w:szCs w:val="22"/>
          <w:cs/>
          <w:lang w:bidi="th-TH"/>
        </w:rPr>
        <w:t>)-</w:t>
      </w:r>
      <w:r w:rsidRPr="00BC7E5F">
        <w:t>digit number in the related sequence no field</w:t>
      </w:r>
      <w:r w:rsidRPr="00BC7E5F">
        <w:rPr>
          <w:rFonts w:cs="Angsana New"/>
          <w:szCs w:val="22"/>
          <w:cs/>
          <w:lang w:bidi="th-TH"/>
        </w:rPr>
        <w:t>.</w:t>
      </w:r>
    </w:p>
    <w:tbl>
      <w:tblPr>
        <w:tblW w:w="0" w:type="auto"/>
        <w:tblLook w:val="04A0" w:firstRow="1" w:lastRow="0" w:firstColumn="1" w:lastColumn="0" w:noHBand="0" w:noVBand="1"/>
      </w:tblPr>
      <w:tblGrid>
        <w:gridCol w:w="1177"/>
        <w:gridCol w:w="1394"/>
        <w:gridCol w:w="2249"/>
        <w:gridCol w:w="3674"/>
      </w:tblGrid>
      <w:tr w:rsidR="00D30566" w:rsidRPr="005B0E74" w:rsidTr="00C82C3C">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006CA7"/>
            <w:vAlign w:val="center"/>
            <w:hideMark/>
          </w:tcPr>
          <w:p w:rsidR="00D30566" w:rsidRPr="00C82C3C" w:rsidRDefault="00D30566" w:rsidP="002E5460">
            <w:pPr>
              <w:spacing w:before="0" w:after="0" w:line="240" w:lineRule="auto"/>
              <w:rPr>
                <w:rFonts w:asciiTheme="minorHAnsi" w:eastAsia="Times New Roman" w:hAnsiTheme="minorHAnsi"/>
                <w:b/>
                <w:bCs/>
                <w:color w:val="FFFFFF"/>
                <w:szCs w:val="22"/>
                <w:lang w:val="en-US"/>
              </w:rPr>
            </w:pPr>
            <w:r w:rsidRPr="00C82C3C">
              <w:rPr>
                <w:rFonts w:asciiTheme="minorHAnsi" w:eastAsia="Times New Roman" w:hAnsiTheme="minorHAnsi"/>
                <w:b/>
                <w:bCs/>
                <w:color w:val="FFFFFF"/>
                <w:szCs w:val="22"/>
                <w:lang w:val="en-US"/>
              </w:rPr>
              <w:t>Sequence</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D30566" w:rsidRPr="00C82C3C" w:rsidRDefault="00D30566" w:rsidP="002E5460">
            <w:pPr>
              <w:spacing w:before="0" w:after="0" w:line="240" w:lineRule="auto"/>
              <w:rPr>
                <w:rFonts w:asciiTheme="minorHAnsi" w:eastAsia="Times New Roman" w:hAnsiTheme="minorHAnsi"/>
                <w:b/>
                <w:bCs/>
                <w:color w:val="FFFFFF"/>
                <w:szCs w:val="22"/>
                <w:lang w:val="en-US"/>
              </w:rPr>
            </w:pPr>
            <w:r w:rsidRPr="00C82C3C">
              <w:rPr>
                <w:rFonts w:asciiTheme="minorHAnsi" w:eastAsia="Times New Roman" w:hAnsiTheme="minorHAnsi"/>
                <w:b/>
                <w:bCs/>
                <w:color w:val="FFFFFF"/>
                <w:szCs w:val="22"/>
                <w:lang w:val="en-US"/>
              </w:rPr>
              <w:t>Related Sequence</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D30566" w:rsidRPr="00C82C3C" w:rsidRDefault="00D30566" w:rsidP="002E5460">
            <w:pPr>
              <w:spacing w:before="0" w:after="0" w:line="240" w:lineRule="auto"/>
              <w:rPr>
                <w:rFonts w:asciiTheme="minorHAnsi" w:eastAsia="Times New Roman" w:hAnsiTheme="minorHAnsi"/>
                <w:b/>
                <w:bCs/>
                <w:color w:val="FFFFFF"/>
                <w:szCs w:val="22"/>
                <w:lang w:val="en-US"/>
              </w:rPr>
            </w:pPr>
            <w:r w:rsidRPr="00C82C3C">
              <w:rPr>
                <w:rFonts w:asciiTheme="minorHAnsi" w:eastAsia="Times New Roman" w:hAnsiTheme="minorHAnsi"/>
                <w:b/>
                <w:bCs/>
                <w:color w:val="FFFFFF"/>
                <w:szCs w:val="22"/>
                <w:lang w:val="en-US"/>
              </w:rPr>
              <w:t>Sequence Type</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D30566" w:rsidRPr="00C82C3C" w:rsidRDefault="00D30566" w:rsidP="002E5460">
            <w:pPr>
              <w:spacing w:before="0" w:after="0" w:line="240" w:lineRule="auto"/>
              <w:rPr>
                <w:rFonts w:asciiTheme="minorHAnsi" w:eastAsia="Times New Roman" w:hAnsiTheme="minorHAnsi"/>
                <w:b/>
                <w:bCs/>
                <w:color w:val="FFFFFF"/>
                <w:szCs w:val="22"/>
                <w:lang w:val="en-US"/>
              </w:rPr>
            </w:pPr>
            <w:r w:rsidRPr="00C82C3C">
              <w:rPr>
                <w:rFonts w:asciiTheme="minorHAnsi" w:eastAsia="Times New Roman" w:hAnsiTheme="minorHAnsi"/>
                <w:b/>
                <w:bCs/>
                <w:color w:val="FFFFFF"/>
                <w:szCs w:val="22"/>
                <w:lang w:val="en-US"/>
              </w:rPr>
              <w:t>Sequence Description</w:t>
            </w:r>
          </w:p>
        </w:tc>
      </w:tr>
      <w:tr w:rsidR="00D30566" w:rsidRPr="005B0E74"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30566" w:rsidRPr="00C82C3C" w:rsidRDefault="00674806" w:rsidP="002E5460">
            <w:pPr>
              <w:spacing w:before="0" w:after="0" w:line="240" w:lineRule="auto"/>
              <w:jc w:val="center"/>
              <w:rPr>
                <w:rFonts w:asciiTheme="minorHAnsi" w:eastAsia="Times New Roman" w:hAnsiTheme="minorHAnsi"/>
                <w:color w:val="000000"/>
                <w:szCs w:val="22"/>
                <w:lang w:val="en-US"/>
              </w:rPr>
            </w:pPr>
            <w:r>
              <w:rPr>
                <w:rFonts w:asciiTheme="minorHAnsi" w:eastAsia="Times New Roman" w:hAnsiTheme="minorHAnsi"/>
                <w:color w:val="000000"/>
                <w:szCs w:val="22"/>
                <w:lang w:val="en-US"/>
              </w:rPr>
              <w:t>0000</w:t>
            </w:r>
          </w:p>
        </w:tc>
        <w:tc>
          <w:tcPr>
            <w:tcW w:w="0" w:type="auto"/>
            <w:tcBorders>
              <w:top w:val="nil"/>
              <w:left w:val="nil"/>
              <w:bottom w:val="single" w:sz="4" w:space="0" w:color="auto"/>
              <w:right w:val="single" w:sz="4" w:space="0" w:color="auto"/>
            </w:tcBorders>
            <w:shd w:val="clear" w:color="auto" w:fill="auto"/>
            <w:noWrap/>
            <w:hideMark/>
          </w:tcPr>
          <w:p w:rsidR="00D30566" w:rsidRPr="00C82C3C" w:rsidRDefault="00674806" w:rsidP="002E5460">
            <w:pPr>
              <w:spacing w:before="0" w:after="0" w:line="240" w:lineRule="auto"/>
              <w:jc w:val="center"/>
              <w:rPr>
                <w:rFonts w:asciiTheme="minorHAnsi" w:eastAsia="Times New Roman" w:hAnsiTheme="minorHAnsi"/>
                <w:color w:val="000000"/>
                <w:szCs w:val="22"/>
                <w:lang w:val="en-US"/>
              </w:rPr>
            </w:pPr>
            <w:r>
              <w:rPr>
                <w:rFonts w:asciiTheme="minorHAnsi" w:eastAsia="Times New Roman" w:hAnsiTheme="minorHAnsi"/>
                <w:color w:val="000000"/>
                <w:szCs w:val="22"/>
                <w:lang w:val="en-US"/>
              </w:rPr>
              <w:t>0000</w:t>
            </w:r>
          </w:p>
        </w:tc>
        <w:tc>
          <w:tcPr>
            <w:tcW w:w="0" w:type="auto"/>
            <w:tcBorders>
              <w:top w:val="nil"/>
              <w:left w:val="nil"/>
              <w:bottom w:val="single" w:sz="4" w:space="0" w:color="auto"/>
              <w:right w:val="single" w:sz="4" w:space="0" w:color="auto"/>
            </w:tcBorders>
            <w:shd w:val="clear" w:color="auto" w:fill="auto"/>
            <w:hideMark/>
          </w:tcPr>
          <w:p w:rsidR="00D30566" w:rsidRPr="00C82C3C" w:rsidRDefault="00D30566" w:rsidP="002E5460">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A</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Pharmaceutics </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New Chemical Entity</w:t>
            </w:r>
          </w:p>
        </w:tc>
        <w:tc>
          <w:tcPr>
            <w:tcW w:w="0" w:type="auto"/>
            <w:tcBorders>
              <w:top w:val="nil"/>
              <w:left w:val="nil"/>
              <w:bottom w:val="single" w:sz="4" w:space="0" w:color="auto"/>
              <w:right w:val="single" w:sz="4" w:space="0" w:color="auto"/>
            </w:tcBorders>
            <w:shd w:val="clear" w:color="auto" w:fill="auto"/>
            <w:noWrap/>
            <w:hideMark/>
          </w:tcPr>
          <w:p w:rsidR="00D30566" w:rsidRPr="00C82C3C" w:rsidRDefault="00D30566" w:rsidP="002E5460">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Initial</w:t>
            </w:r>
            <w:r w:rsidR="00674806">
              <w:rPr>
                <w:rFonts w:asciiTheme="minorHAnsi" w:eastAsia="Times New Roman" w:hAnsiTheme="minorHAnsi"/>
                <w:color w:val="000000"/>
                <w:szCs w:val="22"/>
                <w:lang w:val="en-US"/>
              </w:rPr>
              <w:t xml:space="preserve"> Application</w:t>
            </w:r>
          </w:p>
        </w:tc>
      </w:tr>
      <w:tr w:rsidR="00674806" w:rsidRPr="005B0E74"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tcPr>
          <w:p w:rsidR="00674806" w:rsidRDefault="00674806" w:rsidP="002E5460">
            <w:pPr>
              <w:spacing w:before="0" w:after="0" w:line="240" w:lineRule="auto"/>
              <w:jc w:val="center"/>
              <w:rPr>
                <w:rFonts w:asciiTheme="minorHAnsi" w:eastAsia="Times New Roman" w:hAnsiTheme="minorHAnsi"/>
                <w:color w:val="000000"/>
                <w:szCs w:val="22"/>
                <w:lang w:val="en-US"/>
              </w:rPr>
            </w:pPr>
            <w:r>
              <w:rPr>
                <w:rFonts w:asciiTheme="minorHAnsi" w:eastAsia="Times New Roman" w:hAnsiTheme="minorHAnsi"/>
                <w:color w:val="000000"/>
                <w:szCs w:val="22"/>
                <w:lang w:val="en-US"/>
              </w:rPr>
              <w:t>0001</w:t>
            </w:r>
          </w:p>
        </w:tc>
        <w:tc>
          <w:tcPr>
            <w:tcW w:w="0" w:type="auto"/>
            <w:tcBorders>
              <w:top w:val="nil"/>
              <w:left w:val="nil"/>
              <w:bottom w:val="single" w:sz="4" w:space="0" w:color="auto"/>
              <w:right w:val="single" w:sz="4" w:space="0" w:color="auto"/>
            </w:tcBorders>
            <w:shd w:val="clear" w:color="auto" w:fill="auto"/>
            <w:noWrap/>
          </w:tcPr>
          <w:p w:rsidR="00674806" w:rsidRDefault="00674806" w:rsidP="002E5460">
            <w:pPr>
              <w:spacing w:before="0" w:after="0" w:line="240" w:lineRule="auto"/>
              <w:jc w:val="center"/>
              <w:rPr>
                <w:rFonts w:asciiTheme="minorHAnsi" w:eastAsia="Times New Roman" w:hAnsiTheme="minorHAnsi"/>
                <w:color w:val="000000"/>
                <w:szCs w:val="22"/>
                <w:lang w:val="en-US"/>
              </w:rPr>
            </w:pPr>
            <w:r>
              <w:rPr>
                <w:rFonts w:asciiTheme="minorHAnsi" w:eastAsia="Times New Roman" w:hAnsiTheme="minorHAnsi"/>
                <w:color w:val="000000"/>
                <w:szCs w:val="22"/>
                <w:lang w:val="en-US"/>
              </w:rPr>
              <w:t>0000</w:t>
            </w:r>
          </w:p>
        </w:tc>
        <w:tc>
          <w:tcPr>
            <w:tcW w:w="0" w:type="auto"/>
            <w:tcBorders>
              <w:top w:val="nil"/>
              <w:left w:val="nil"/>
              <w:bottom w:val="single" w:sz="4" w:space="0" w:color="auto"/>
              <w:right w:val="single" w:sz="4" w:space="0" w:color="auto"/>
            </w:tcBorders>
            <w:shd w:val="clear" w:color="auto" w:fill="auto"/>
          </w:tcPr>
          <w:p w:rsidR="00674806" w:rsidRPr="00C82C3C" w:rsidRDefault="00674806" w:rsidP="002E5460">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J</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Supplementary Information</w:t>
            </w:r>
          </w:p>
        </w:tc>
        <w:tc>
          <w:tcPr>
            <w:tcW w:w="0" w:type="auto"/>
            <w:tcBorders>
              <w:top w:val="nil"/>
              <w:left w:val="nil"/>
              <w:bottom w:val="single" w:sz="4" w:space="0" w:color="auto"/>
              <w:right w:val="single" w:sz="4" w:space="0" w:color="auto"/>
            </w:tcBorders>
            <w:shd w:val="clear" w:color="auto" w:fill="auto"/>
            <w:noWrap/>
          </w:tcPr>
          <w:p w:rsidR="00674806" w:rsidRDefault="00674806" w:rsidP="002E5460">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Response to Request for Information</w:t>
            </w:r>
          </w:p>
          <w:p w:rsidR="00674806" w:rsidRPr="00C82C3C" w:rsidRDefault="00674806" w:rsidP="005015D5">
            <w:pPr>
              <w:spacing w:before="0" w:after="0" w:line="240" w:lineRule="auto"/>
              <w:rPr>
                <w:rFonts w:asciiTheme="minorHAnsi" w:eastAsia="Times New Roman" w:hAnsiTheme="minorHAnsi"/>
                <w:color w:val="000000"/>
                <w:szCs w:val="22"/>
                <w:lang w:val="en-US"/>
              </w:rPr>
            </w:pPr>
            <w:r>
              <w:rPr>
                <w:rFonts w:asciiTheme="minorHAnsi" w:eastAsia="Times New Roman" w:hAnsiTheme="minorHAnsi"/>
                <w:color w:val="000000"/>
                <w:szCs w:val="22"/>
                <w:lang w:val="en-US"/>
              </w:rPr>
              <w:t>Date</w:t>
            </w:r>
            <w:r>
              <w:rPr>
                <w:rFonts w:asciiTheme="minorHAnsi" w:eastAsia="Times New Roman" w:hAnsiTheme="minorHAnsi" w:cs="Angsana New"/>
                <w:color w:val="000000"/>
                <w:szCs w:val="22"/>
                <w:cs/>
                <w:lang w:val="en-US" w:bidi="th-TH"/>
              </w:rPr>
              <w:t xml:space="preserve">: </w:t>
            </w:r>
            <w:r w:rsidR="005015D5">
              <w:rPr>
                <w:rFonts w:asciiTheme="minorHAnsi" w:eastAsia="Times New Roman" w:hAnsiTheme="minorHAnsi"/>
                <w:color w:val="000000"/>
                <w:szCs w:val="22"/>
                <w:lang w:val="en-US"/>
              </w:rPr>
              <w:t>01</w:t>
            </w:r>
            <w:r w:rsidR="005015D5">
              <w:rPr>
                <w:rFonts w:asciiTheme="minorHAnsi" w:eastAsia="Times New Roman" w:hAnsiTheme="minorHAnsi" w:cs="Angsana New"/>
                <w:color w:val="000000"/>
                <w:szCs w:val="22"/>
                <w:cs/>
                <w:lang w:val="en-US" w:bidi="th-TH"/>
              </w:rPr>
              <w:t>-</w:t>
            </w:r>
            <w:r w:rsidR="005015D5">
              <w:rPr>
                <w:rFonts w:asciiTheme="minorHAnsi" w:eastAsia="Times New Roman" w:hAnsiTheme="minorHAnsi"/>
                <w:color w:val="000000"/>
                <w:szCs w:val="22"/>
                <w:lang w:val="en-US"/>
              </w:rPr>
              <w:t>December</w:t>
            </w:r>
            <w:r w:rsidR="005015D5">
              <w:rPr>
                <w:rFonts w:asciiTheme="minorHAnsi" w:eastAsia="Times New Roman" w:hAnsiTheme="minorHAnsi" w:cs="Angsana New"/>
                <w:color w:val="000000"/>
                <w:szCs w:val="22"/>
                <w:cs/>
                <w:lang w:val="en-US" w:bidi="th-TH"/>
              </w:rPr>
              <w:t>-</w:t>
            </w:r>
            <w:r w:rsidR="005015D5">
              <w:rPr>
                <w:rFonts w:asciiTheme="minorHAnsi" w:eastAsia="Times New Roman" w:hAnsiTheme="minorHAnsi"/>
                <w:color w:val="000000"/>
                <w:szCs w:val="22"/>
                <w:lang w:val="en-US"/>
              </w:rPr>
              <w:t>2015</w:t>
            </w:r>
          </w:p>
        </w:tc>
      </w:tr>
      <w:tr w:rsidR="00D30566" w:rsidRPr="005B0E74"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30566" w:rsidRPr="00C82C3C" w:rsidRDefault="00D30566" w:rsidP="002E5460">
            <w:pPr>
              <w:spacing w:before="0" w:after="0" w:line="240" w:lineRule="auto"/>
              <w:jc w:val="center"/>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0002</w:t>
            </w:r>
          </w:p>
        </w:tc>
        <w:tc>
          <w:tcPr>
            <w:tcW w:w="0" w:type="auto"/>
            <w:tcBorders>
              <w:top w:val="nil"/>
              <w:left w:val="nil"/>
              <w:bottom w:val="single" w:sz="4" w:space="0" w:color="auto"/>
              <w:right w:val="single" w:sz="4" w:space="0" w:color="auto"/>
            </w:tcBorders>
            <w:shd w:val="clear" w:color="auto" w:fill="auto"/>
            <w:noWrap/>
            <w:hideMark/>
          </w:tcPr>
          <w:p w:rsidR="00D30566" w:rsidRPr="00C82C3C" w:rsidRDefault="00674806" w:rsidP="002E5460">
            <w:pPr>
              <w:spacing w:before="0" w:after="0" w:line="240" w:lineRule="auto"/>
              <w:jc w:val="center"/>
              <w:rPr>
                <w:rFonts w:asciiTheme="minorHAnsi" w:eastAsia="Times New Roman" w:hAnsiTheme="minorHAnsi"/>
                <w:color w:val="000000"/>
                <w:szCs w:val="22"/>
                <w:lang w:val="en-US"/>
              </w:rPr>
            </w:pPr>
            <w:r>
              <w:rPr>
                <w:rFonts w:asciiTheme="minorHAnsi" w:eastAsia="Times New Roman" w:hAnsiTheme="minorHAnsi"/>
                <w:color w:val="000000"/>
                <w:szCs w:val="22"/>
                <w:lang w:val="en-US"/>
              </w:rPr>
              <w:t>0000</w:t>
            </w:r>
          </w:p>
        </w:tc>
        <w:tc>
          <w:tcPr>
            <w:tcW w:w="0" w:type="auto"/>
            <w:tcBorders>
              <w:top w:val="nil"/>
              <w:left w:val="nil"/>
              <w:bottom w:val="single" w:sz="4" w:space="0" w:color="auto"/>
              <w:right w:val="single" w:sz="4" w:space="0" w:color="auto"/>
            </w:tcBorders>
            <w:shd w:val="clear" w:color="auto" w:fill="auto"/>
            <w:hideMark/>
          </w:tcPr>
          <w:p w:rsidR="00D30566" w:rsidRPr="00C82C3C" w:rsidRDefault="00D30566" w:rsidP="002E5460">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J</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Supplementary Information</w:t>
            </w:r>
          </w:p>
        </w:tc>
        <w:tc>
          <w:tcPr>
            <w:tcW w:w="0" w:type="auto"/>
            <w:tcBorders>
              <w:top w:val="nil"/>
              <w:left w:val="nil"/>
              <w:bottom w:val="single" w:sz="4" w:space="0" w:color="auto"/>
              <w:right w:val="single" w:sz="4" w:space="0" w:color="auto"/>
            </w:tcBorders>
            <w:shd w:val="clear" w:color="auto" w:fill="auto"/>
            <w:noWrap/>
            <w:hideMark/>
          </w:tcPr>
          <w:p w:rsidR="00D30566" w:rsidRDefault="00D30566" w:rsidP="002E5460">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Response to Request for Information</w:t>
            </w:r>
          </w:p>
          <w:p w:rsidR="00674806" w:rsidRPr="00C82C3C" w:rsidRDefault="00674806" w:rsidP="002E5460">
            <w:pPr>
              <w:spacing w:before="0" w:after="0" w:line="240" w:lineRule="auto"/>
              <w:rPr>
                <w:rFonts w:asciiTheme="minorHAnsi" w:eastAsia="Times New Roman" w:hAnsiTheme="minorHAnsi"/>
                <w:color w:val="000000"/>
                <w:szCs w:val="22"/>
                <w:lang w:val="en-US"/>
              </w:rPr>
            </w:pPr>
            <w:r>
              <w:rPr>
                <w:rFonts w:asciiTheme="minorHAnsi" w:eastAsia="Times New Roman" w:hAnsiTheme="minorHAnsi"/>
                <w:color w:val="000000"/>
                <w:szCs w:val="22"/>
                <w:lang w:val="en-US"/>
              </w:rPr>
              <w:t>Date</w:t>
            </w:r>
            <w:r>
              <w:rPr>
                <w:rFonts w:asciiTheme="minorHAnsi" w:eastAsia="Times New Roman" w:hAnsiTheme="minorHAnsi" w:cs="Angsana New"/>
                <w:color w:val="000000"/>
                <w:szCs w:val="22"/>
                <w:cs/>
                <w:lang w:val="en-US" w:bidi="th-TH"/>
              </w:rPr>
              <w:t xml:space="preserve">: </w:t>
            </w:r>
            <w:r w:rsidR="005015D5">
              <w:rPr>
                <w:rFonts w:asciiTheme="minorHAnsi" w:eastAsia="Times New Roman" w:hAnsiTheme="minorHAnsi"/>
                <w:color w:val="000000"/>
                <w:szCs w:val="22"/>
                <w:lang w:val="en-US"/>
              </w:rPr>
              <w:t>15</w:t>
            </w:r>
            <w:r w:rsidR="005015D5">
              <w:rPr>
                <w:rFonts w:asciiTheme="minorHAnsi" w:eastAsia="Times New Roman" w:hAnsiTheme="minorHAnsi" w:cs="Angsana New"/>
                <w:color w:val="000000"/>
                <w:szCs w:val="22"/>
                <w:cs/>
                <w:lang w:val="en-US" w:bidi="th-TH"/>
              </w:rPr>
              <w:t>-</w:t>
            </w:r>
            <w:r w:rsidR="005015D5">
              <w:rPr>
                <w:rFonts w:asciiTheme="minorHAnsi" w:eastAsia="Times New Roman" w:hAnsiTheme="minorHAnsi"/>
                <w:color w:val="000000"/>
                <w:szCs w:val="22"/>
                <w:lang w:val="en-US"/>
              </w:rPr>
              <w:t>December</w:t>
            </w:r>
            <w:r w:rsidR="005015D5">
              <w:rPr>
                <w:rFonts w:asciiTheme="minorHAnsi" w:eastAsia="Times New Roman" w:hAnsiTheme="minorHAnsi" w:cs="Angsana New"/>
                <w:color w:val="000000"/>
                <w:szCs w:val="22"/>
                <w:cs/>
                <w:lang w:val="en-US" w:bidi="th-TH"/>
              </w:rPr>
              <w:t>-</w:t>
            </w:r>
            <w:r w:rsidR="005015D5">
              <w:rPr>
                <w:rFonts w:asciiTheme="minorHAnsi" w:eastAsia="Times New Roman" w:hAnsiTheme="minorHAnsi"/>
                <w:color w:val="000000"/>
                <w:szCs w:val="22"/>
                <w:lang w:val="en-US"/>
              </w:rPr>
              <w:t>2015</w:t>
            </w:r>
          </w:p>
        </w:tc>
      </w:tr>
      <w:tr w:rsidR="00D30566" w:rsidRPr="005B0E74"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30566" w:rsidRPr="00C82C3C" w:rsidRDefault="00D30566" w:rsidP="002E5460">
            <w:pPr>
              <w:spacing w:before="0" w:after="0" w:line="240" w:lineRule="auto"/>
              <w:jc w:val="center"/>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lastRenderedPageBreak/>
              <w:t>0003</w:t>
            </w:r>
          </w:p>
        </w:tc>
        <w:tc>
          <w:tcPr>
            <w:tcW w:w="0" w:type="auto"/>
            <w:tcBorders>
              <w:top w:val="nil"/>
              <w:left w:val="nil"/>
              <w:bottom w:val="single" w:sz="4" w:space="0" w:color="auto"/>
              <w:right w:val="single" w:sz="4" w:space="0" w:color="auto"/>
            </w:tcBorders>
            <w:shd w:val="clear" w:color="auto" w:fill="auto"/>
            <w:noWrap/>
            <w:hideMark/>
          </w:tcPr>
          <w:p w:rsidR="00D30566" w:rsidRPr="00C82C3C" w:rsidRDefault="00674806" w:rsidP="002E5460">
            <w:pPr>
              <w:spacing w:before="0" w:after="0" w:line="240" w:lineRule="auto"/>
              <w:jc w:val="center"/>
              <w:rPr>
                <w:rFonts w:asciiTheme="minorHAnsi" w:eastAsia="Times New Roman" w:hAnsiTheme="minorHAnsi"/>
                <w:color w:val="000000"/>
                <w:szCs w:val="22"/>
                <w:lang w:val="en-US"/>
              </w:rPr>
            </w:pPr>
            <w:r>
              <w:rPr>
                <w:rFonts w:asciiTheme="minorHAnsi" w:eastAsia="Times New Roman" w:hAnsiTheme="minorHAnsi"/>
                <w:color w:val="000000"/>
                <w:szCs w:val="22"/>
                <w:lang w:val="en-US"/>
              </w:rPr>
              <w:t>0000</w:t>
            </w:r>
          </w:p>
        </w:tc>
        <w:tc>
          <w:tcPr>
            <w:tcW w:w="0" w:type="auto"/>
            <w:tcBorders>
              <w:top w:val="nil"/>
              <w:left w:val="nil"/>
              <w:bottom w:val="single" w:sz="4" w:space="0" w:color="auto"/>
              <w:right w:val="single" w:sz="4" w:space="0" w:color="auto"/>
            </w:tcBorders>
            <w:shd w:val="clear" w:color="auto" w:fill="auto"/>
            <w:hideMark/>
          </w:tcPr>
          <w:p w:rsidR="00D30566" w:rsidRPr="00C82C3C" w:rsidRDefault="00D30566" w:rsidP="002E5460">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J</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Supplementary Information</w:t>
            </w:r>
          </w:p>
        </w:tc>
        <w:tc>
          <w:tcPr>
            <w:tcW w:w="0" w:type="auto"/>
            <w:tcBorders>
              <w:top w:val="nil"/>
              <w:left w:val="nil"/>
              <w:bottom w:val="single" w:sz="4" w:space="0" w:color="auto"/>
              <w:right w:val="single" w:sz="4" w:space="0" w:color="auto"/>
            </w:tcBorders>
            <w:shd w:val="clear" w:color="auto" w:fill="auto"/>
            <w:noWrap/>
            <w:hideMark/>
          </w:tcPr>
          <w:p w:rsidR="00D30566" w:rsidRDefault="00D30566" w:rsidP="002E5460">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Response to Request for Information</w:t>
            </w:r>
          </w:p>
          <w:p w:rsidR="00674806" w:rsidRPr="00C82C3C" w:rsidRDefault="00674806" w:rsidP="00674806">
            <w:pPr>
              <w:spacing w:before="0" w:after="0" w:line="240" w:lineRule="auto"/>
              <w:rPr>
                <w:rFonts w:asciiTheme="minorHAnsi" w:eastAsia="Times New Roman" w:hAnsiTheme="minorHAnsi"/>
                <w:color w:val="000000"/>
                <w:szCs w:val="22"/>
                <w:lang w:val="en-US"/>
              </w:rPr>
            </w:pPr>
            <w:r>
              <w:rPr>
                <w:rFonts w:asciiTheme="minorHAnsi" w:eastAsia="Times New Roman" w:hAnsiTheme="minorHAnsi"/>
                <w:color w:val="000000"/>
                <w:szCs w:val="22"/>
                <w:lang w:val="en-US"/>
              </w:rPr>
              <w:t>Date</w:t>
            </w:r>
            <w:r>
              <w:rPr>
                <w:rFonts w:asciiTheme="minorHAnsi" w:eastAsia="Times New Roman" w:hAnsiTheme="minorHAnsi" w:cs="Angsana New"/>
                <w:color w:val="000000"/>
                <w:szCs w:val="22"/>
                <w:cs/>
                <w:lang w:val="en-US" w:bidi="th-TH"/>
              </w:rPr>
              <w:t xml:space="preserve">: </w:t>
            </w:r>
            <w:r w:rsidR="005015D5">
              <w:rPr>
                <w:rFonts w:asciiTheme="minorHAnsi" w:eastAsia="Times New Roman" w:hAnsiTheme="minorHAnsi"/>
                <w:color w:val="000000"/>
                <w:szCs w:val="22"/>
                <w:lang w:val="en-US"/>
              </w:rPr>
              <w:t>30</w:t>
            </w:r>
            <w:r w:rsidR="005015D5">
              <w:rPr>
                <w:rFonts w:asciiTheme="minorHAnsi" w:eastAsia="Times New Roman" w:hAnsiTheme="minorHAnsi" w:cs="Angsana New"/>
                <w:color w:val="000000"/>
                <w:szCs w:val="22"/>
                <w:cs/>
                <w:lang w:val="en-US" w:bidi="th-TH"/>
              </w:rPr>
              <w:t>-</w:t>
            </w:r>
            <w:r w:rsidR="005015D5">
              <w:rPr>
                <w:rFonts w:asciiTheme="minorHAnsi" w:eastAsia="Times New Roman" w:hAnsiTheme="minorHAnsi"/>
                <w:color w:val="000000"/>
                <w:szCs w:val="22"/>
                <w:lang w:val="en-US"/>
              </w:rPr>
              <w:t>December</w:t>
            </w:r>
            <w:r w:rsidR="005015D5">
              <w:rPr>
                <w:rFonts w:asciiTheme="minorHAnsi" w:eastAsia="Times New Roman" w:hAnsiTheme="minorHAnsi" w:cs="Angsana New"/>
                <w:color w:val="000000"/>
                <w:szCs w:val="22"/>
                <w:cs/>
                <w:lang w:val="en-US" w:bidi="th-TH"/>
              </w:rPr>
              <w:t>-</w:t>
            </w:r>
            <w:r w:rsidR="005015D5">
              <w:rPr>
                <w:rFonts w:asciiTheme="minorHAnsi" w:eastAsia="Times New Roman" w:hAnsiTheme="minorHAnsi"/>
                <w:color w:val="000000"/>
                <w:szCs w:val="22"/>
                <w:lang w:val="en-US"/>
              </w:rPr>
              <w:t>2015</w:t>
            </w:r>
          </w:p>
        </w:tc>
      </w:tr>
      <w:tr w:rsidR="00D30566" w:rsidRPr="005B0E74" w:rsidTr="00C82C3C">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rsidR="00D30566" w:rsidRPr="00C82C3C" w:rsidRDefault="00D30566" w:rsidP="002E5460">
            <w:pPr>
              <w:spacing w:before="0" w:after="0" w:line="240" w:lineRule="auto"/>
              <w:jc w:val="center"/>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0004</w:t>
            </w:r>
          </w:p>
        </w:tc>
        <w:tc>
          <w:tcPr>
            <w:tcW w:w="0" w:type="auto"/>
            <w:tcBorders>
              <w:top w:val="nil"/>
              <w:left w:val="nil"/>
              <w:bottom w:val="single" w:sz="4" w:space="0" w:color="auto"/>
              <w:right w:val="single" w:sz="4" w:space="0" w:color="auto"/>
            </w:tcBorders>
            <w:shd w:val="clear" w:color="auto" w:fill="auto"/>
            <w:noWrap/>
            <w:hideMark/>
          </w:tcPr>
          <w:p w:rsidR="00D30566" w:rsidRPr="00C82C3C" w:rsidRDefault="00D30566" w:rsidP="002E5460">
            <w:pPr>
              <w:spacing w:before="0" w:after="0" w:line="240" w:lineRule="auto"/>
              <w:jc w:val="center"/>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0004</w:t>
            </w:r>
          </w:p>
        </w:tc>
        <w:tc>
          <w:tcPr>
            <w:tcW w:w="0" w:type="auto"/>
            <w:tcBorders>
              <w:top w:val="nil"/>
              <w:left w:val="nil"/>
              <w:bottom w:val="single" w:sz="4" w:space="0" w:color="auto"/>
              <w:right w:val="single" w:sz="4" w:space="0" w:color="auto"/>
            </w:tcBorders>
            <w:shd w:val="clear" w:color="auto" w:fill="auto"/>
            <w:hideMark/>
          </w:tcPr>
          <w:p w:rsidR="00D30566" w:rsidRPr="00C82C3C" w:rsidRDefault="00D30566" w:rsidP="002E5460">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F</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Variation </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Major Variation </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MaV</w:t>
            </w:r>
            <w:proofErr w:type="spellEnd"/>
            <w:r w:rsidRPr="00C82C3C">
              <w:rPr>
                <w:rFonts w:asciiTheme="minorHAnsi" w:eastAsia="Times New Roman" w:hAnsiTheme="minorHAnsi" w:cs="Angsana New"/>
                <w:color w:val="000000"/>
                <w:szCs w:val="22"/>
                <w:cs/>
                <w:lang w:val="en-US" w:bidi="th-TH"/>
              </w:rPr>
              <w:t>)</w:t>
            </w:r>
          </w:p>
        </w:tc>
        <w:tc>
          <w:tcPr>
            <w:tcW w:w="0" w:type="auto"/>
            <w:tcBorders>
              <w:top w:val="nil"/>
              <w:left w:val="nil"/>
              <w:bottom w:val="single" w:sz="4" w:space="0" w:color="auto"/>
              <w:right w:val="single" w:sz="4" w:space="0" w:color="auto"/>
            </w:tcBorders>
            <w:shd w:val="clear" w:color="auto" w:fill="auto"/>
            <w:noWrap/>
            <w:hideMark/>
          </w:tcPr>
          <w:p w:rsidR="00D30566" w:rsidRPr="00C82C3C" w:rsidRDefault="00D30566" w:rsidP="00386C30">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Initial</w:t>
            </w:r>
            <w:r w:rsidR="00386C30">
              <w:rPr>
                <w:rFonts w:asciiTheme="minorHAnsi" w:eastAsia="Times New Roman" w:hAnsiTheme="minorHAnsi"/>
                <w:color w:val="000000"/>
                <w:szCs w:val="22"/>
                <w:lang w:val="en-US"/>
              </w:rPr>
              <w:t xml:space="preserve"> Variation</w:t>
            </w:r>
          </w:p>
        </w:tc>
      </w:tr>
      <w:tr w:rsidR="00D30566" w:rsidRPr="005B0E74" w:rsidTr="00C82C3C">
        <w:trPr>
          <w:trHeight w:val="278"/>
        </w:trPr>
        <w:tc>
          <w:tcPr>
            <w:tcW w:w="0" w:type="auto"/>
            <w:tcBorders>
              <w:top w:val="nil"/>
              <w:left w:val="single" w:sz="4" w:space="0" w:color="auto"/>
              <w:bottom w:val="single" w:sz="4" w:space="0" w:color="auto"/>
              <w:right w:val="single" w:sz="4" w:space="0" w:color="auto"/>
            </w:tcBorders>
            <w:shd w:val="clear" w:color="auto" w:fill="auto"/>
            <w:noWrap/>
            <w:hideMark/>
          </w:tcPr>
          <w:p w:rsidR="00D30566" w:rsidRPr="00C82C3C" w:rsidRDefault="00D30566" w:rsidP="002E5460">
            <w:pPr>
              <w:spacing w:before="0" w:after="0" w:line="240" w:lineRule="auto"/>
              <w:jc w:val="center"/>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0005</w:t>
            </w:r>
          </w:p>
        </w:tc>
        <w:tc>
          <w:tcPr>
            <w:tcW w:w="0" w:type="auto"/>
            <w:tcBorders>
              <w:top w:val="nil"/>
              <w:left w:val="nil"/>
              <w:bottom w:val="single" w:sz="4" w:space="0" w:color="auto"/>
              <w:right w:val="single" w:sz="4" w:space="0" w:color="auto"/>
            </w:tcBorders>
            <w:shd w:val="clear" w:color="auto" w:fill="auto"/>
            <w:noWrap/>
            <w:hideMark/>
          </w:tcPr>
          <w:p w:rsidR="00D30566" w:rsidRPr="00C82C3C" w:rsidRDefault="00D30566" w:rsidP="002E5460">
            <w:pPr>
              <w:spacing w:before="0" w:after="0" w:line="240" w:lineRule="auto"/>
              <w:jc w:val="center"/>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0005</w:t>
            </w:r>
          </w:p>
        </w:tc>
        <w:tc>
          <w:tcPr>
            <w:tcW w:w="0" w:type="auto"/>
            <w:tcBorders>
              <w:top w:val="nil"/>
              <w:left w:val="nil"/>
              <w:bottom w:val="single" w:sz="4" w:space="0" w:color="auto"/>
              <w:right w:val="single" w:sz="4" w:space="0" w:color="auto"/>
            </w:tcBorders>
            <w:shd w:val="clear" w:color="auto" w:fill="auto"/>
            <w:hideMark/>
          </w:tcPr>
          <w:p w:rsidR="00D30566" w:rsidRPr="00C82C3C" w:rsidRDefault="00D30566" w:rsidP="002E5460">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H</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Periodic Safety Update Report</w:t>
            </w:r>
          </w:p>
        </w:tc>
        <w:tc>
          <w:tcPr>
            <w:tcW w:w="0" w:type="auto"/>
            <w:tcBorders>
              <w:top w:val="nil"/>
              <w:left w:val="nil"/>
              <w:bottom w:val="single" w:sz="4" w:space="0" w:color="auto"/>
              <w:right w:val="single" w:sz="4" w:space="0" w:color="auto"/>
            </w:tcBorders>
            <w:shd w:val="clear" w:color="auto" w:fill="auto"/>
            <w:noWrap/>
            <w:hideMark/>
          </w:tcPr>
          <w:p w:rsidR="00D30566" w:rsidRPr="00C82C3C" w:rsidRDefault="00D30566" w:rsidP="002E5460">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Initial</w:t>
            </w:r>
            <w:r w:rsidR="00386C30">
              <w:rPr>
                <w:rFonts w:asciiTheme="minorHAnsi" w:eastAsia="Times New Roman" w:hAnsiTheme="minorHAnsi"/>
                <w:color w:val="000000"/>
                <w:szCs w:val="22"/>
                <w:lang w:val="en-US"/>
              </w:rPr>
              <w:t xml:space="preserve"> Report</w:t>
            </w:r>
          </w:p>
        </w:tc>
      </w:tr>
      <w:tr w:rsidR="00D30566" w:rsidRPr="005B0E74" w:rsidTr="00C82C3C">
        <w:trPr>
          <w:trHeight w:val="900"/>
        </w:trPr>
        <w:tc>
          <w:tcPr>
            <w:tcW w:w="0" w:type="auto"/>
            <w:tcBorders>
              <w:top w:val="nil"/>
              <w:left w:val="single" w:sz="4" w:space="0" w:color="auto"/>
              <w:bottom w:val="single" w:sz="4" w:space="0" w:color="auto"/>
              <w:right w:val="single" w:sz="4" w:space="0" w:color="auto"/>
            </w:tcBorders>
            <w:shd w:val="clear" w:color="auto" w:fill="auto"/>
            <w:noWrap/>
            <w:hideMark/>
          </w:tcPr>
          <w:p w:rsidR="00D30566" w:rsidRPr="00C82C3C" w:rsidRDefault="00D30566" w:rsidP="002E5460">
            <w:pPr>
              <w:spacing w:before="0" w:after="0" w:line="240" w:lineRule="auto"/>
              <w:jc w:val="center"/>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0006</w:t>
            </w:r>
          </w:p>
        </w:tc>
        <w:tc>
          <w:tcPr>
            <w:tcW w:w="0" w:type="auto"/>
            <w:tcBorders>
              <w:top w:val="nil"/>
              <w:left w:val="nil"/>
              <w:bottom w:val="single" w:sz="4" w:space="0" w:color="auto"/>
              <w:right w:val="single" w:sz="4" w:space="0" w:color="auto"/>
            </w:tcBorders>
            <w:shd w:val="clear" w:color="auto" w:fill="auto"/>
            <w:noWrap/>
            <w:hideMark/>
          </w:tcPr>
          <w:p w:rsidR="00D30566" w:rsidRPr="00C82C3C" w:rsidRDefault="00D30566" w:rsidP="002E5460">
            <w:pPr>
              <w:spacing w:before="0" w:after="0" w:line="240" w:lineRule="auto"/>
              <w:jc w:val="center"/>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0006</w:t>
            </w:r>
          </w:p>
        </w:tc>
        <w:tc>
          <w:tcPr>
            <w:tcW w:w="0" w:type="auto"/>
            <w:tcBorders>
              <w:top w:val="nil"/>
              <w:left w:val="nil"/>
              <w:bottom w:val="single" w:sz="4" w:space="0" w:color="auto"/>
              <w:right w:val="single" w:sz="4" w:space="0" w:color="auto"/>
            </w:tcBorders>
            <w:shd w:val="clear" w:color="auto" w:fill="auto"/>
            <w:hideMark/>
          </w:tcPr>
          <w:p w:rsidR="00D30566" w:rsidRPr="00C82C3C" w:rsidRDefault="00D30566" w:rsidP="002E5460">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F</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Variation </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 xml:space="preserve">Minor Variation </w:t>
            </w:r>
            <w:r w:rsidRPr="00C82C3C">
              <w:rPr>
                <w:rFonts w:asciiTheme="minorHAnsi" w:eastAsia="Times New Roman" w:hAnsiTheme="minorHAnsi" w:cs="Angsana New"/>
                <w:color w:val="000000"/>
                <w:szCs w:val="22"/>
                <w:cs/>
                <w:lang w:val="en-US" w:bidi="th-TH"/>
              </w:rPr>
              <w:t>(</w:t>
            </w:r>
            <w:proofErr w:type="spellStart"/>
            <w:r w:rsidRPr="00C82C3C">
              <w:rPr>
                <w:rFonts w:asciiTheme="minorHAnsi" w:eastAsia="Times New Roman" w:hAnsiTheme="minorHAnsi"/>
                <w:color w:val="000000"/>
                <w:szCs w:val="22"/>
                <w:lang w:val="en-US"/>
              </w:rPr>
              <w:t>MiV</w:t>
            </w:r>
            <w:proofErr w:type="spellEnd"/>
            <w:r w:rsidRPr="00C82C3C">
              <w:rPr>
                <w:rFonts w:asciiTheme="minorHAnsi" w:eastAsia="Times New Roman" w:hAnsiTheme="minorHAnsi" w:cs="Angsana New"/>
                <w:color w:val="000000"/>
                <w:szCs w:val="22"/>
                <w:cs/>
                <w:lang w:val="en-US" w:bidi="th-TH"/>
              </w:rPr>
              <w:t>-</w:t>
            </w:r>
            <w:r w:rsidRPr="00C82C3C">
              <w:rPr>
                <w:rFonts w:asciiTheme="minorHAnsi" w:eastAsia="Times New Roman" w:hAnsiTheme="minorHAnsi"/>
                <w:color w:val="000000"/>
                <w:szCs w:val="22"/>
                <w:lang w:val="en-US"/>
              </w:rPr>
              <w:t>PA</w:t>
            </w:r>
            <w:r w:rsidRPr="00C82C3C">
              <w:rPr>
                <w:rFonts w:asciiTheme="minorHAnsi" w:eastAsia="Times New Roman" w:hAnsiTheme="minorHAnsi" w:cs="Angsana New"/>
                <w:color w:val="000000"/>
                <w:szCs w:val="22"/>
                <w:cs/>
                <w:lang w:val="en-US" w:bidi="th-TH"/>
              </w:rPr>
              <w:t>)</w:t>
            </w:r>
          </w:p>
        </w:tc>
        <w:tc>
          <w:tcPr>
            <w:tcW w:w="0" w:type="auto"/>
            <w:tcBorders>
              <w:top w:val="nil"/>
              <w:left w:val="nil"/>
              <w:bottom w:val="single" w:sz="4" w:space="0" w:color="auto"/>
              <w:right w:val="single" w:sz="4" w:space="0" w:color="auto"/>
            </w:tcBorders>
            <w:shd w:val="clear" w:color="auto" w:fill="auto"/>
            <w:noWrap/>
            <w:hideMark/>
          </w:tcPr>
          <w:p w:rsidR="00D30566" w:rsidRPr="00C82C3C" w:rsidRDefault="00D30566" w:rsidP="002E5460">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Initial</w:t>
            </w:r>
            <w:r w:rsidR="00386C30">
              <w:rPr>
                <w:rFonts w:asciiTheme="minorHAnsi" w:eastAsia="Times New Roman" w:hAnsiTheme="minorHAnsi"/>
                <w:color w:val="000000"/>
                <w:szCs w:val="22"/>
                <w:lang w:val="en-US"/>
              </w:rPr>
              <w:t xml:space="preserve"> Variation</w:t>
            </w:r>
          </w:p>
        </w:tc>
      </w:tr>
      <w:tr w:rsidR="00D30566" w:rsidRPr="005B0E74"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30566" w:rsidRPr="00C82C3C" w:rsidRDefault="00D30566" w:rsidP="002E5460">
            <w:pPr>
              <w:spacing w:before="0" w:after="0" w:line="240" w:lineRule="auto"/>
              <w:jc w:val="center"/>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0007</w:t>
            </w:r>
          </w:p>
        </w:tc>
        <w:tc>
          <w:tcPr>
            <w:tcW w:w="0" w:type="auto"/>
            <w:tcBorders>
              <w:top w:val="nil"/>
              <w:left w:val="nil"/>
              <w:bottom w:val="single" w:sz="4" w:space="0" w:color="auto"/>
              <w:right w:val="single" w:sz="4" w:space="0" w:color="auto"/>
            </w:tcBorders>
            <w:shd w:val="clear" w:color="auto" w:fill="auto"/>
            <w:noWrap/>
            <w:hideMark/>
          </w:tcPr>
          <w:p w:rsidR="00D30566" w:rsidRPr="00C82C3C" w:rsidRDefault="00D30566" w:rsidP="002E5460">
            <w:pPr>
              <w:spacing w:before="0" w:after="0" w:line="240" w:lineRule="auto"/>
              <w:jc w:val="center"/>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0004</w:t>
            </w:r>
          </w:p>
        </w:tc>
        <w:tc>
          <w:tcPr>
            <w:tcW w:w="0" w:type="auto"/>
            <w:tcBorders>
              <w:top w:val="nil"/>
              <w:left w:val="nil"/>
              <w:bottom w:val="single" w:sz="4" w:space="0" w:color="auto"/>
              <w:right w:val="single" w:sz="4" w:space="0" w:color="auto"/>
            </w:tcBorders>
            <w:shd w:val="clear" w:color="auto" w:fill="auto"/>
            <w:hideMark/>
          </w:tcPr>
          <w:p w:rsidR="00D30566" w:rsidRPr="00C82C3C" w:rsidRDefault="00D30566" w:rsidP="002E5460">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J</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Supplementary Information</w:t>
            </w:r>
          </w:p>
        </w:tc>
        <w:tc>
          <w:tcPr>
            <w:tcW w:w="0" w:type="auto"/>
            <w:tcBorders>
              <w:top w:val="nil"/>
              <w:left w:val="nil"/>
              <w:bottom w:val="single" w:sz="4" w:space="0" w:color="auto"/>
              <w:right w:val="single" w:sz="4" w:space="0" w:color="auto"/>
            </w:tcBorders>
            <w:shd w:val="clear" w:color="auto" w:fill="auto"/>
            <w:noWrap/>
            <w:hideMark/>
          </w:tcPr>
          <w:p w:rsidR="00D30566" w:rsidRDefault="00D30566" w:rsidP="002E5460">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Response to Request for Information</w:t>
            </w:r>
          </w:p>
          <w:p w:rsidR="00674806" w:rsidRPr="00C82C3C" w:rsidRDefault="00674806" w:rsidP="005015D5">
            <w:pPr>
              <w:spacing w:before="0" w:after="0" w:line="240" w:lineRule="auto"/>
              <w:rPr>
                <w:rFonts w:asciiTheme="minorHAnsi" w:eastAsia="Times New Roman" w:hAnsiTheme="minorHAnsi"/>
                <w:color w:val="000000"/>
                <w:szCs w:val="22"/>
                <w:lang w:val="en-US"/>
              </w:rPr>
            </w:pPr>
            <w:r>
              <w:rPr>
                <w:rFonts w:asciiTheme="minorHAnsi" w:eastAsia="Times New Roman" w:hAnsiTheme="minorHAnsi"/>
                <w:color w:val="000000"/>
                <w:szCs w:val="22"/>
                <w:lang w:val="en-US"/>
              </w:rPr>
              <w:t>Date</w:t>
            </w:r>
            <w:r>
              <w:rPr>
                <w:rFonts w:asciiTheme="minorHAnsi" w:eastAsia="Times New Roman" w:hAnsiTheme="minorHAnsi" w:cs="Angsana New"/>
                <w:color w:val="000000"/>
                <w:szCs w:val="22"/>
                <w:cs/>
                <w:lang w:val="en-US" w:bidi="th-TH"/>
              </w:rPr>
              <w:t xml:space="preserve">: </w:t>
            </w:r>
            <w:r w:rsidR="005015D5">
              <w:rPr>
                <w:rFonts w:asciiTheme="minorHAnsi" w:eastAsia="Times New Roman" w:hAnsiTheme="minorHAnsi"/>
                <w:color w:val="000000"/>
                <w:szCs w:val="22"/>
                <w:lang w:val="en-US"/>
              </w:rPr>
              <w:t>10</w:t>
            </w:r>
            <w:r w:rsidR="005015D5">
              <w:rPr>
                <w:rFonts w:asciiTheme="minorHAnsi" w:eastAsia="Times New Roman" w:hAnsiTheme="minorHAnsi" w:cs="Angsana New"/>
                <w:color w:val="000000"/>
                <w:szCs w:val="22"/>
                <w:cs/>
                <w:lang w:val="en-US" w:bidi="th-TH"/>
              </w:rPr>
              <w:t>-</w:t>
            </w:r>
            <w:r w:rsidR="0061670B">
              <w:rPr>
                <w:rFonts w:asciiTheme="minorHAnsi" w:eastAsia="Times New Roman" w:hAnsiTheme="minorHAnsi"/>
                <w:color w:val="000000"/>
                <w:szCs w:val="22"/>
                <w:lang w:val="en-US"/>
              </w:rPr>
              <w:t>February</w:t>
            </w:r>
            <w:r w:rsidR="005015D5">
              <w:rPr>
                <w:rFonts w:asciiTheme="minorHAnsi" w:eastAsia="Times New Roman" w:hAnsiTheme="minorHAnsi" w:cs="Angsana New"/>
                <w:color w:val="000000"/>
                <w:szCs w:val="22"/>
                <w:cs/>
                <w:lang w:val="en-US" w:bidi="th-TH"/>
              </w:rPr>
              <w:t>-</w:t>
            </w:r>
            <w:r w:rsidR="005015D5">
              <w:rPr>
                <w:rFonts w:asciiTheme="minorHAnsi" w:eastAsia="Times New Roman" w:hAnsiTheme="minorHAnsi"/>
                <w:color w:val="000000"/>
                <w:szCs w:val="22"/>
                <w:lang w:val="en-US"/>
              </w:rPr>
              <w:t>2016</w:t>
            </w:r>
          </w:p>
        </w:tc>
      </w:tr>
      <w:tr w:rsidR="00D30566" w:rsidRPr="005B0E74"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30566" w:rsidRPr="00C82C3C" w:rsidRDefault="00D30566" w:rsidP="002E5460">
            <w:pPr>
              <w:spacing w:before="0" w:after="0" w:line="240" w:lineRule="auto"/>
              <w:jc w:val="center"/>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0008</w:t>
            </w:r>
          </w:p>
        </w:tc>
        <w:tc>
          <w:tcPr>
            <w:tcW w:w="0" w:type="auto"/>
            <w:tcBorders>
              <w:top w:val="nil"/>
              <w:left w:val="nil"/>
              <w:bottom w:val="single" w:sz="4" w:space="0" w:color="auto"/>
              <w:right w:val="single" w:sz="4" w:space="0" w:color="auto"/>
            </w:tcBorders>
            <w:shd w:val="clear" w:color="auto" w:fill="auto"/>
            <w:noWrap/>
            <w:hideMark/>
          </w:tcPr>
          <w:p w:rsidR="00D30566" w:rsidRPr="00C82C3C" w:rsidRDefault="00D30566" w:rsidP="002E5460">
            <w:pPr>
              <w:spacing w:before="0" w:after="0" w:line="240" w:lineRule="auto"/>
              <w:jc w:val="center"/>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0004</w:t>
            </w:r>
          </w:p>
        </w:tc>
        <w:tc>
          <w:tcPr>
            <w:tcW w:w="0" w:type="auto"/>
            <w:tcBorders>
              <w:top w:val="nil"/>
              <w:left w:val="nil"/>
              <w:bottom w:val="single" w:sz="4" w:space="0" w:color="auto"/>
              <w:right w:val="single" w:sz="4" w:space="0" w:color="auto"/>
            </w:tcBorders>
            <w:shd w:val="clear" w:color="auto" w:fill="auto"/>
            <w:hideMark/>
          </w:tcPr>
          <w:p w:rsidR="00D30566" w:rsidRPr="00C82C3C" w:rsidRDefault="00D30566" w:rsidP="002E5460">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J</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Supplementary Information</w:t>
            </w:r>
          </w:p>
        </w:tc>
        <w:tc>
          <w:tcPr>
            <w:tcW w:w="0" w:type="auto"/>
            <w:tcBorders>
              <w:top w:val="nil"/>
              <w:left w:val="nil"/>
              <w:bottom w:val="single" w:sz="4" w:space="0" w:color="auto"/>
              <w:right w:val="single" w:sz="4" w:space="0" w:color="auto"/>
            </w:tcBorders>
            <w:shd w:val="clear" w:color="auto" w:fill="auto"/>
            <w:noWrap/>
            <w:hideMark/>
          </w:tcPr>
          <w:p w:rsidR="00D30566" w:rsidRDefault="00D30566" w:rsidP="002E5460">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Response to Request for Information</w:t>
            </w:r>
          </w:p>
          <w:p w:rsidR="00674806" w:rsidRPr="00C82C3C" w:rsidRDefault="00674806" w:rsidP="005015D5">
            <w:pPr>
              <w:spacing w:before="0" w:after="0" w:line="240" w:lineRule="auto"/>
              <w:rPr>
                <w:rFonts w:asciiTheme="minorHAnsi" w:eastAsia="Times New Roman" w:hAnsiTheme="minorHAnsi"/>
                <w:color w:val="000000"/>
                <w:szCs w:val="22"/>
                <w:lang w:val="en-US"/>
              </w:rPr>
            </w:pPr>
            <w:r>
              <w:rPr>
                <w:rFonts w:asciiTheme="minorHAnsi" w:eastAsia="Times New Roman" w:hAnsiTheme="minorHAnsi"/>
                <w:color w:val="000000"/>
                <w:szCs w:val="22"/>
                <w:lang w:val="en-US"/>
              </w:rPr>
              <w:t>Date</w:t>
            </w:r>
            <w:r>
              <w:rPr>
                <w:rFonts w:asciiTheme="minorHAnsi" w:eastAsia="Times New Roman" w:hAnsiTheme="minorHAnsi" w:cs="Angsana New"/>
                <w:color w:val="000000"/>
                <w:szCs w:val="22"/>
                <w:cs/>
                <w:lang w:val="en-US" w:bidi="th-TH"/>
              </w:rPr>
              <w:t xml:space="preserve">: </w:t>
            </w:r>
            <w:r w:rsidR="005015D5">
              <w:rPr>
                <w:rFonts w:asciiTheme="minorHAnsi" w:eastAsia="Times New Roman" w:hAnsiTheme="minorHAnsi"/>
                <w:color w:val="000000"/>
                <w:szCs w:val="22"/>
                <w:lang w:val="en-US"/>
              </w:rPr>
              <w:t>11</w:t>
            </w:r>
            <w:r w:rsidR="005015D5">
              <w:rPr>
                <w:rFonts w:asciiTheme="minorHAnsi" w:eastAsia="Times New Roman" w:hAnsiTheme="minorHAnsi" w:cs="Angsana New"/>
                <w:color w:val="000000"/>
                <w:szCs w:val="22"/>
                <w:cs/>
                <w:lang w:val="en-US" w:bidi="th-TH"/>
              </w:rPr>
              <w:t>-</w:t>
            </w:r>
            <w:r w:rsidR="005015D5">
              <w:rPr>
                <w:rFonts w:asciiTheme="minorHAnsi" w:eastAsia="Times New Roman" w:hAnsiTheme="minorHAnsi"/>
                <w:color w:val="000000"/>
                <w:szCs w:val="22"/>
                <w:lang w:val="en-US"/>
              </w:rPr>
              <w:t>March</w:t>
            </w:r>
            <w:r w:rsidR="005015D5">
              <w:rPr>
                <w:rFonts w:asciiTheme="minorHAnsi" w:eastAsia="Times New Roman" w:hAnsiTheme="minorHAnsi" w:cs="Angsana New"/>
                <w:color w:val="000000"/>
                <w:szCs w:val="22"/>
                <w:cs/>
                <w:lang w:val="en-US" w:bidi="th-TH"/>
              </w:rPr>
              <w:t>-</w:t>
            </w:r>
            <w:r w:rsidR="005015D5">
              <w:rPr>
                <w:rFonts w:asciiTheme="minorHAnsi" w:eastAsia="Times New Roman" w:hAnsiTheme="minorHAnsi"/>
                <w:color w:val="000000"/>
                <w:szCs w:val="22"/>
                <w:lang w:val="en-US"/>
              </w:rPr>
              <w:t>2016</w:t>
            </w:r>
          </w:p>
        </w:tc>
      </w:tr>
      <w:tr w:rsidR="00D30566" w:rsidRPr="005B0E74"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30566" w:rsidRPr="00C82C3C" w:rsidRDefault="00D30566" w:rsidP="002E5460">
            <w:pPr>
              <w:spacing w:before="0" w:after="0" w:line="240" w:lineRule="auto"/>
              <w:jc w:val="center"/>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0009</w:t>
            </w:r>
          </w:p>
        </w:tc>
        <w:tc>
          <w:tcPr>
            <w:tcW w:w="0" w:type="auto"/>
            <w:tcBorders>
              <w:top w:val="nil"/>
              <w:left w:val="nil"/>
              <w:bottom w:val="single" w:sz="4" w:space="0" w:color="auto"/>
              <w:right w:val="single" w:sz="4" w:space="0" w:color="auto"/>
            </w:tcBorders>
            <w:shd w:val="clear" w:color="auto" w:fill="auto"/>
            <w:noWrap/>
            <w:hideMark/>
          </w:tcPr>
          <w:p w:rsidR="00D30566" w:rsidRPr="00C82C3C" w:rsidRDefault="00D30566" w:rsidP="002E5460">
            <w:pPr>
              <w:spacing w:before="0" w:after="0" w:line="240" w:lineRule="auto"/>
              <w:jc w:val="center"/>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0004</w:t>
            </w:r>
          </w:p>
        </w:tc>
        <w:tc>
          <w:tcPr>
            <w:tcW w:w="0" w:type="auto"/>
            <w:tcBorders>
              <w:top w:val="nil"/>
              <w:left w:val="nil"/>
              <w:bottom w:val="single" w:sz="4" w:space="0" w:color="auto"/>
              <w:right w:val="single" w:sz="4" w:space="0" w:color="auto"/>
            </w:tcBorders>
            <w:shd w:val="clear" w:color="auto" w:fill="auto"/>
            <w:hideMark/>
          </w:tcPr>
          <w:p w:rsidR="00D30566" w:rsidRPr="00C82C3C" w:rsidRDefault="00D30566" w:rsidP="002E5460">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J</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Supplementary Information</w:t>
            </w:r>
          </w:p>
        </w:tc>
        <w:tc>
          <w:tcPr>
            <w:tcW w:w="0" w:type="auto"/>
            <w:tcBorders>
              <w:top w:val="nil"/>
              <w:left w:val="nil"/>
              <w:bottom w:val="single" w:sz="4" w:space="0" w:color="auto"/>
              <w:right w:val="single" w:sz="4" w:space="0" w:color="auto"/>
            </w:tcBorders>
            <w:shd w:val="clear" w:color="auto" w:fill="auto"/>
            <w:noWrap/>
            <w:hideMark/>
          </w:tcPr>
          <w:p w:rsidR="00D30566" w:rsidRPr="00C82C3C" w:rsidRDefault="00D30566" w:rsidP="002E5460">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Product Information</w:t>
            </w:r>
          </w:p>
        </w:tc>
      </w:tr>
      <w:tr w:rsidR="00D30566" w:rsidRPr="005B0E74"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30566" w:rsidRPr="00C82C3C" w:rsidRDefault="00D30566" w:rsidP="002E5460">
            <w:pPr>
              <w:spacing w:before="0" w:after="0" w:line="240" w:lineRule="auto"/>
              <w:jc w:val="center"/>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0010</w:t>
            </w:r>
          </w:p>
        </w:tc>
        <w:tc>
          <w:tcPr>
            <w:tcW w:w="0" w:type="auto"/>
            <w:tcBorders>
              <w:top w:val="nil"/>
              <w:left w:val="nil"/>
              <w:bottom w:val="single" w:sz="4" w:space="0" w:color="auto"/>
              <w:right w:val="single" w:sz="4" w:space="0" w:color="auto"/>
            </w:tcBorders>
            <w:shd w:val="clear" w:color="auto" w:fill="auto"/>
            <w:noWrap/>
            <w:hideMark/>
          </w:tcPr>
          <w:p w:rsidR="00D30566" w:rsidRPr="00C82C3C" w:rsidRDefault="00D30566" w:rsidP="002E5460">
            <w:pPr>
              <w:spacing w:before="0" w:after="0" w:line="240" w:lineRule="auto"/>
              <w:jc w:val="center"/>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0006</w:t>
            </w:r>
          </w:p>
        </w:tc>
        <w:tc>
          <w:tcPr>
            <w:tcW w:w="0" w:type="auto"/>
            <w:tcBorders>
              <w:top w:val="nil"/>
              <w:left w:val="nil"/>
              <w:bottom w:val="single" w:sz="4" w:space="0" w:color="auto"/>
              <w:right w:val="single" w:sz="4" w:space="0" w:color="auto"/>
            </w:tcBorders>
            <w:shd w:val="clear" w:color="auto" w:fill="auto"/>
            <w:hideMark/>
          </w:tcPr>
          <w:p w:rsidR="00D30566" w:rsidRPr="00C82C3C" w:rsidRDefault="00D30566" w:rsidP="002E5460">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J</w:t>
            </w:r>
            <w:r w:rsidRPr="00C82C3C">
              <w:rPr>
                <w:rFonts w:asciiTheme="minorHAnsi" w:eastAsia="Times New Roman" w:hAnsiTheme="minorHAnsi" w:cs="Angsana New"/>
                <w:color w:val="000000"/>
                <w:szCs w:val="22"/>
                <w:cs/>
                <w:lang w:val="en-US" w:bidi="th-TH"/>
              </w:rPr>
              <w:t xml:space="preserve">: </w:t>
            </w:r>
            <w:r w:rsidRPr="00C82C3C">
              <w:rPr>
                <w:rFonts w:asciiTheme="minorHAnsi" w:eastAsia="Times New Roman" w:hAnsiTheme="minorHAnsi"/>
                <w:color w:val="000000"/>
                <w:szCs w:val="22"/>
                <w:lang w:val="en-US"/>
              </w:rPr>
              <w:t>Supplementary Information</w:t>
            </w:r>
          </w:p>
        </w:tc>
        <w:tc>
          <w:tcPr>
            <w:tcW w:w="0" w:type="auto"/>
            <w:tcBorders>
              <w:top w:val="nil"/>
              <w:left w:val="nil"/>
              <w:bottom w:val="single" w:sz="4" w:space="0" w:color="auto"/>
              <w:right w:val="single" w:sz="4" w:space="0" w:color="auto"/>
            </w:tcBorders>
            <w:shd w:val="clear" w:color="auto" w:fill="auto"/>
            <w:noWrap/>
            <w:hideMark/>
          </w:tcPr>
          <w:p w:rsidR="00D30566" w:rsidRPr="00C82C3C" w:rsidRDefault="00D30566" w:rsidP="002E5460">
            <w:pPr>
              <w:spacing w:before="0" w:after="0" w:line="240" w:lineRule="auto"/>
              <w:rPr>
                <w:rFonts w:asciiTheme="minorHAnsi" w:eastAsia="Times New Roman" w:hAnsiTheme="minorHAnsi"/>
                <w:color w:val="000000"/>
                <w:szCs w:val="22"/>
                <w:lang w:val="en-US"/>
              </w:rPr>
            </w:pPr>
            <w:r w:rsidRPr="00C82C3C">
              <w:rPr>
                <w:rFonts w:asciiTheme="minorHAnsi" w:eastAsia="Times New Roman" w:hAnsiTheme="minorHAnsi"/>
                <w:color w:val="000000"/>
                <w:szCs w:val="22"/>
                <w:lang w:val="en-US"/>
              </w:rPr>
              <w:t>Product Information</w:t>
            </w:r>
          </w:p>
        </w:tc>
      </w:tr>
    </w:tbl>
    <w:p w:rsidR="008E789A" w:rsidRDefault="008E789A" w:rsidP="008E789A">
      <w:pPr>
        <w:spacing w:before="0" w:after="0" w:line="240" w:lineRule="auto"/>
        <w:rPr>
          <w:b/>
        </w:rPr>
      </w:pPr>
    </w:p>
    <w:p w:rsidR="008E789A" w:rsidRPr="00BC7E5F" w:rsidRDefault="008E789A" w:rsidP="008E789A">
      <w:r w:rsidRPr="00BC7E5F">
        <w:t>Each Initial sequence of a regulatory activity will reference itself</w:t>
      </w:r>
      <w:r w:rsidRPr="00BC7E5F">
        <w:rPr>
          <w:rFonts w:cs="Angsana New"/>
          <w:szCs w:val="22"/>
          <w:cs/>
          <w:lang w:bidi="th-TH"/>
        </w:rPr>
        <w:t xml:space="preserve">. </w:t>
      </w:r>
      <w:r w:rsidRPr="00BC7E5F">
        <w:t xml:space="preserve">Each </w:t>
      </w:r>
      <w:r>
        <w:t>Supplementary</w:t>
      </w:r>
      <w:r w:rsidRPr="00BC7E5F">
        <w:t xml:space="preserve"> Information provided thereafter will reference the initial sequence of the regulatory activity</w:t>
      </w:r>
      <w:r w:rsidRPr="00BC7E5F">
        <w:rPr>
          <w:rFonts w:cs="Angsana New"/>
          <w:szCs w:val="22"/>
          <w:cs/>
          <w:lang w:bidi="th-TH"/>
        </w:rPr>
        <w:t>.</w:t>
      </w:r>
    </w:p>
    <w:p w:rsidR="008E789A" w:rsidRPr="00BC7E5F" w:rsidRDefault="008E789A" w:rsidP="008E789A">
      <w:r w:rsidRPr="00BC7E5F">
        <w:t>The related sequence number should be approached similar to the Submission ID described in the US regional specifications</w:t>
      </w:r>
      <w:r>
        <w:t xml:space="preserve"> 2</w:t>
      </w:r>
      <w:r>
        <w:rPr>
          <w:rFonts w:cs="Angsana New"/>
          <w:szCs w:val="22"/>
          <w:cs/>
          <w:lang w:bidi="th-TH"/>
        </w:rPr>
        <w:t>.</w:t>
      </w:r>
      <w:r>
        <w:t>3</w:t>
      </w:r>
      <w:r w:rsidRPr="00BC7E5F">
        <w:rPr>
          <w:rFonts w:cs="Angsana New"/>
          <w:szCs w:val="22"/>
          <w:cs/>
          <w:lang w:bidi="th-TH"/>
        </w:rPr>
        <w:t>.</w:t>
      </w:r>
    </w:p>
    <w:p w:rsidR="008E789A" w:rsidRPr="002B2909" w:rsidRDefault="008E789A" w:rsidP="002B2909">
      <w:pPr>
        <w:pStyle w:val="Quotation"/>
      </w:pPr>
      <w:r w:rsidRPr="00BC7E5F">
        <w:t>Example</w:t>
      </w:r>
      <w:r w:rsidRPr="00BC7E5F">
        <w:rPr>
          <w:rFonts w:cs="Angsana New"/>
          <w:szCs w:val="22"/>
          <w:cs/>
          <w:lang w:bidi="th-TH"/>
        </w:rPr>
        <w:t xml:space="preserve">: </w:t>
      </w:r>
      <w:r w:rsidRPr="00BC7E5F">
        <w:t>000</w:t>
      </w:r>
      <w:r>
        <w:t>1</w:t>
      </w:r>
    </w:p>
    <w:p w:rsidR="00576582" w:rsidRPr="00C41F66" w:rsidRDefault="00576582" w:rsidP="00576582">
      <w:pPr>
        <w:pStyle w:val="Subject"/>
      </w:pPr>
      <w:r w:rsidRPr="00C41F66">
        <w:t>Sequence Description</w:t>
      </w:r>
    </w:p>
    <w:p w:rsidR="00DE36D0" w:rsidRPr="0019457F" w:rsidRDefault="00DE36D0" w:rsidP="00DE36D0">
      <w:pPr>
        <w:rPr>
          <w:snapToGrid w:val="0"/>
        </w:rPr>
      </w:pPr>
      <w:r>
        <w:rPr>
          <w:snapToGrid w:val="0"/>
        </w:rPr>
        <w:t>The sequence description</w:t>
      </w:r>
      <w:r w:rsidRPr="0019457F">
        <w:rPr>
          <w:snapToGrid w:val="0"/>
        </w:rPr>
        <w:t xml:space="preserve"> is used to provide a free text description of the submission</w:t>
      </w:r>
      <w:r w:rsidRPr="0019457F">
        <w:rPr>
          <w:rFonts w:cs="Angsana New"/>
          <w:snapToGrid w:val="0"/>
          <w:szCs w:val="22"/>
          <w:cs/>
          <w:lang w:bidi="th-TH"/>
        </w:rPr>
        <w:t xml:space="preserve">. </w:t>
      </w:r>
      <w:r>
        <w:rPr>
          <w:snapToGrid w:val="0"/>
        </w:rPr>
        <w:t>The description provided here should also be used in the node title for 1</w:t>
      </w:r>
      <w:r>
        <w:rPr>
          <w:rFonts w:cs="Angsana New"/>
          <w:snapToGrid w:val="0"/>
          <w:szCs w:val="22"/>
          <w:cs/>
          <w:lang w:bidi="th-TH"/>
        </w:rPr>
        <w:t>.</w:t>
      </w:r>
      <w:r>
        <w:rPr>
          <w:snapToGrid w:val="0"/>
        </w:rPr>
        <w:t>0 Cover Letter and 1</w:t>
      </w:r>
      <w:r>
        <w:rPr>
          <w:rFonts w:cs="Angsana New"/>
          <w:snapToGrid w:val="0"/>
          <w:szCs w:val="22"/>
          <w:cs/>
          <w:lang w:bidi="th-TH"/>
        </w:rPr>
        <w:t>.</w:t>
      </w:r>
      <w:r>
        <w:rPr>
          <w:snapToGrid w:val="0"/>
        </w:rPr>
        <w:t>R Response to Questions</w:t>
      </w:r>
      <w:r>
        <w:rPr>
          <w:rFonts w:cs="Angsana New"/>
          <w:snapToGrid w:val="0"/>
          <w:szCs w:val="22"/>
          <w:cs/>
          <w:lang w:bidi="th-TH"/>
        </w:rPr>
        <w:t xml:space="preserve">. </w:t>
      </w:r>
      <w:r>
        <w:rPr>
          <w:snapToGrid w:val="0"/>
        </w:rPr>
        <w:t>It is encouraged that applicants provide a short, precise but informative description</w:t>
      </w:r>
      <w:r>
        <w:rPr>
          <w:rFonts w:cs="Angsana New"/>
          <w:snapToGrid w:val="0"/>
          <w:szCs w:val="22"/>
          <w:cs/>
          <w:lang w:bidi="th-TH"/>
        </w:rPr>
        <w:t xml:space="preserve">. </w:t>
      </w:r>
      <w:r w:rsidR="00617889">
        <w:rPr>
          <w:snapToGrid w:val="0"/>
        </w:rPr>
        <w:t>It should not repeat information provided in the Sequence Type attribute but rather provide additional clarification to information being submitted</w:t>
      </w:r>
      <w:r w:rsidR="00617889">
        <w:rPr>
          <w:rFonts w:cs="Angsana New"/>
          <w:snapToGrid w:val="0"/>
          <w:szCs w:val="22"/>
          <w:cs/>
          <w:lang w:bidi="th-TH"/>
        </w:rPr>
        <w:t xml:space="preserve">. </w:t>
      </w:r>
      <w:r w:rsidRPr="0019457F">
        <w:rPr>
          <w:snapToGrid w:val="0"/>
        </w:rPr>
        <w:t xml:space="preserve">The list below provides </w:t>
      </w:r>
      <w:r w:rsidR="00617889">
        <w:rPr>
          <w:snapToGrid w:val="0"/>
        </w:rPr>
        <w:t>a few</w:t>
      </w:r>
      <w:r w:rsidRPr="0019457F">
        <w:rPr>
          <w:snapToGrid w:val="0"/>
        </w:rPr>
        <w:t xml:space="preserve"> examples for such a field</w:t>
      </w:r>
      <w:r w:rsidRPr="0019457F">
        <w:rPr>
          <w:rFonts w:cs="Angsana New"/>
          <w:snapToGrid w:val="0"/>
          <w:szCs w:val="22"/>
          <w:cs/>
          <w:lang w:bidi="th-TH"/>
        </w:rPr>
        <w:t>:</w:t>
      </w:r>
    </w:p>
    <w:p w:rsidR="00617889" w:rsidRDefault="00617889" w:rsidP="00617889">
      <w:pPr>
        <w:pStyle w:val="ListBullet"/>
        <w:rPr>
          <w:snapToGrid w:val="0"/>
          <w:lang w:val="en-GB"/>
        </w:rPr>
      </w:pPr>
      <w:r>
        <w:rPr>
          <w:snapToGrid w:val="0"/>
          <w:lang w:val="en-GB"/>
        </w:rPr>
        <w:t>Initial Application</w:t>
      </w:r>
      <w:r w:rsidR="00DE36D0" w:rsidRPr="0019457F">
        <w:rPr>
          <w:rFonts w:cs="Angsana New"/>
          <w:snapToGrid w:val="0"/>
          <w:szCs w:val="22"/>
          <w:cs/>
          <w:lang w:val="en-GB" w:bidi="th-TH"/>
        </w:rPr>
        <w:t xml:space="preserve">: </w:t>
      </w:r>
      <w:r>
        <w:rPr>
          <w:snapToGrid w:val="0"/>
          <w:lang w:val="en-GB"/>
        </w:rPr>
        <w:t>Initial Application</w:t>
      </w:r>
    </w:p>
    <w:p w:rsidR="00DE36D0" w:rsidRDefault="00DE36D0" w:rsidP="00617889">
      <w:pPr>
        <w:pStyle w:val="ListBullet"/>
        <w:rPr>
          <w:snapToGrid w:val="0"/>
          <w:lang w:val="en-GB"/>
        </w:rPr>
      </w:pPr>
      <w:r w:rsidRPr="0019457F">
        <w:rPr>
          <w:snapToGrid w:val="0"/>
          <w:lang w:val="en-GB"/>
        </w:rPr>
        <w:t>Response</w:t>
      </w:r>
      <w:r w:rsidR="00617889">
        <w:rPr>
          <w:rFonts w:cs="Angsana New"/>
          <w:snapToGrid w:val="0"/>
          <w:szCs w:val="22"/>
          <w:cs/>
          <w:lang w:val="en-GB" w:bidi="th-TH"/>
        </w:rPr>
        <w:t xml:space="preserve">: </w:t>
      </w:r>
      <w:r w:rsidR="00617889">
        <w:rPr>
          <w:snapToGrid w:val="0"/>
          <w:lang w:val="en-GB"/>
        </w:rPr>
        <w:t>Response</w:t>
      </w:r>
      <w:r w:rsidRPr="0019457F">
        <w:rPr>
          <w:snapToGrid w:val="0"/>
          <w:lang w:val="en-GB"/>
        </w:rPr>
        <w:t xml:space="preserve"> to LOQ</w:t>
      </w:r>
      <w:r w:rsidR="00617889">
        <w:rPr>
          <w:snapToGrid w:val="0"/>
          <w:lang w:val="en-GB"/>
        </w:rPr>
        <w:t xml:space="preserve"> dated 2014</w:t>
      </w:r>
      <w:r w:rsidR="00617889">
        <w:rPr>
          <w:rFonts w:cs="Angsana New"/>
          <w:snapToGrid w:val="0"/>
          <w:szCs w:val="22"/>
          <w:cs/>
          <w:lang w:val="en-GB" w:bidi="th-TH"/>
        </w:rPr>
        <w:t>-</w:t>
      </w:r>
      <w:r w:rsidR="00617889">
        <w:rPr>
          <w:snapToGrid w:val="0"/>
          <w:lang w:val="en-GB"/>
        </w:rPr>
        <w:t>06</w:t>
      </w:r>
      <w:r w:rsidR="00617889">
        <w:rPr>
          <w:rFonts w:cs="Angsana New"/>
          <w:snapToGrid w:val="0"/>
          <w:szCs w:val="22"/>
          <w:cs/>
          <w:lang w:val="en-GB" w:bidi="th-TH"/>
        </w:rPr>
        <w:t>-</w:t>
      </w:r>
      <w:r w:rsidR="00617889">
        <w:rPr>
          <w:snapToGrid w:val="0"/>
          <w:lang w:val="en-GB"/>
        </w:rPr>
        <w:t>13</w:t>
      </w:r>
    </w:p>
    <w:p w:rsidR="00617889" w:rsidRDefault="00617889" w:rsidP="00617889">
      <w:pPr>
        <w:pStyle w:val="ListBullet"/>
        <w:rPr>
          <w:snapToGrid w:val="0"/>
          <w:lang w:val="en-GB"/>
        </w:rPr>
      </w:pPr>
      <w:r>
        <w:rPr>
          <w:snapToGrid w:val="0"/>
          <w:lang w:val="en-GB"/>
        </w:rPr>
        <w:t>Response</w:t>
      </w:r>
      <w:r>
        <w:rPr>
          <w:rFonts w:cs="Angsana New"/>
          <w:snapToGrid w:val="0"/>
          <w:szCs w:val="22"/>
          <w:cs/>
          <w:lang w:val="en-GB" w:bidi="th-TH"/>
        </w:rPr>
        <w:t xml:space="preserve">: </w:t>
      </w:r>
      <w:r>
        <w:rPr>
          <w:snapToGrid w:val="0"/>
          <w:lang w:val="en-GB"/>
        </w:rPr>
        <w:t>Response to V</w:t>
      </w:r>
      <w:r w:rsidRPr="0019457F">
        <w:rPr>
          <w:snapToGrid w:val="0"/>
          <w:lang w:val="en-GB"/>
        </w:rPr>
        <w:t xml:space="preserve">alidation </w:t>
      </w:r>
      <w:r>
        <w:rPr>
          <w:snapToGrid w:val="0"/>
          <w:lang w:val="en-GB"/>
        </w:rPr>
        <w:t>Q</w:t>
      </w:r>
      <w:r w:rsidRPr="0019457F">
        <w:rPr>
          <w:snapToGrid w:val="0"/>
          <w:lang w:val="en-GB"/>
        </w:rPr>
        <w:t xml:space="preserve">uestions </w:t>
      </w:r>
    </w:p>
    <w:p w:rsidR="002B2909" w:rsidRPr="002B2909" w:rsidRDefault="00617889" w:rsidP="002B2909">
      <w:pPr>
        <w:pStyle w:val="ListBullet"/>
        <w:rPr>
          <w:snapToGrid w:val="0"/>
          <w:lang w:val="en-GB"/>
        </w:rPr>
      </w:pPr>
      <w:r>
        <w:rPr>
          <w:snapToGrid w:val="0"/>
          <w:lang w:val="en-GB"/>
        </w:rPr>
        <w:t>Response</w:t>
      </w:r>
      <w:r>
        <w:rPr>
          <w:rFonts w:cs="Angsana New"/>
          <w:snapToGrid w:val="0"/>
          <w:szCs w:val="22"/>
          <w:cs/>
          <w:lang w:val="en-GB" w:bidi="th-TH"/>
        </w:rPr>
        <w:t xml:space="preserve">: </w:t>
      </w:r>
      <w:r w:rsidRPr="0019457F">
        <w:rPr>
          <w:snapToGrid w:val="0"/>
          <w:lang w:val="en-GB"/>
        </w:rPr>
        <w:t xml:space="preserve">Providing </w:t>
      </w:r>
      <w:r>
        <w:rPr>
          <w:snapToGrid w:val="0"/>
          <w:lang w:val="en-GB"/>
        </w:rPr>
        <w:t>Quality S</w:t>
      </w:r>
      <w:r w:rsidRPr="0019457F">
        <w:rPr>
          <w:snapToGrid w:val="0"/>
          <w:lang w:val="en-GB"/>
        </w:rPr>
        <w:t>upplementary</w:t>
      </w:r>
      <w:r>
        <w:rPr>
          <w:snapToGrid w:val="0"/>
          <w:lang w:val="en-GB"/>
        </w:rPr>
        <w:t xml:space="preserve"> I</w:t>
      </w:r>
      <w:r w:rsidRPr="0019457F">
        <w:rPr>
          <w:snapToGrid w:val="0"/>
          <w:lang w:val="en-GB"/>
        </w:rPr>
        <w:t>nformation</w:t>
      </w:r>
    </w:p>
    <w:p w:rsidR="00607688" w:rsidRPr="00C41F66" w:rsidRDefault="00607688" w:rsidP="00607688">
      <w:pPr>
        <w:pStyle w:val="Subject"/>
      </w:pPr>
      <w:r>
        <w:t>Email</w:t>
      </w:r>
    </w:p>
    <w:p w:rsidR="00607688" w:rsidRPr="00C82C3C" w:rsidRDefault="00607688" w:rsidP="00607688">
      <w:r w:rsidRPr="00C82C3C">
        <w:t>The email is used to notify the applicant in case of change in application status</w:t>
      </w:r>
      <w:r w:rsidRPr="00C82C3C">
        <w:rPr>
          <w:rFonts w:cs="Angsana New"/>
          <w:szCs w:val="22"/>
          <w:cs/>
          <w:lang w:bidi="th-TH"/>
        </w:rPr>
        <w:t>.</w:t>
      </w:r>
    </w:p>
    <w:p w:rsidR="00607688" w:rsidRDefault="00607688" w:rsidP="002B2909">
      <w:pPr>
        <w:pStyle w:val="Quotation"/>
        <w:rPr>
          <w:snapToGrid w:val="0"/>
          <w:lang w:val="en-GB"/>
        </w:rPr>
      </w:pPr>
      <w:r w:rsidRPr="00C82C3C">
        <w:t>Example</w:t>
      </w:r>
      <w:r w:rsidRPr="00C82C3C">
        <w:rPr>
          <w:rFonts w:cs="Angsana New"/>
          <w:szCs w:val="22"/>
          <w:cs/>
          <w:lang w:bidi="th-TH"/>
        </w:rPr>
        <w:t xml:space="preserve">: </w:t>
      </w:r>
      <w:proofErr w:type="spellStart"/>
      <w:r w:rsidR="00D30566" w:rsidRPr="00C82C3C">
        <w:t>regulatory@incridiblepharma</w:t>
      </w:r>
      <w:proofErr w:type="spellEnd"/>
      <w:r w:rsidR="00D30566" w:rsidRPr="00C82C3C">
        <w:rPr>
          <w:rFonts w:cs="Angsana New"/>
          <w:szCs w:val="22"/>
          <w:cs/>
          <w:lang w:bidi="th-TH"/>
        </w:rPr>
        <w:t>.</w:t>
      </w:r>
      <w:r w:rsidR="00D30566" w:rsidRPr="00C82C3C">
        <w:t>com</w:t>
      </w:r>
    </w:p>
    <w:p w:rsidR="00C82C3C" w:rsidRDefault="00C82C3C">
      <w:pPr>
        <w:spacing w:before="0" w:after="0" w:line="240" w:lineRule="auto"/>
        <w:rPr>
          <w:rFonts w:ascii="Arial" w:eastAsia="Times New Roman" w:hAnsi="Arial"/>
          <w:b/>
          <w:bCs/>
          <w:sz w:val="38"/>
          <w:szCs w:val="38"/>
        </w:rPr>
      </w:pPr>
      <w:bookmarkStart w:id="45" w:name="_Ref388006999"/>
      <w:r>
        <w:rPr>
          <w:rFonts w:cs="Angsana New"/>
          <w:szCs w:val="22"/>
          <w:cs/>
          <w:lang w:bidi="th-TH"/>
        </w:rPr>
        <w:br w:type="page"/>
      </w:r>
    </w:p>
    <w:p w:rsidR="00BB4692" w:rsidRDefault="00A72387" w:rsidP="00755CC8">
      <w:pPr>
        <w:pStyle w:val="Heading2"/>
      </w:pPr>
      <w:bookmarkStart w:id="46" w:name="_Toc438156520"/>
      <w:r w:rsidRPr="00C41F66">
        <w:lastRenderedPageBreak/>
        <w:t>T</w:t>
      </w:r>
      <w:r w:rsidR="00BB4692" w:rsidRPr="00C41F66">
        <w:t xml:space="preserve">he </w:t>
      </w:r>
      <w:r w:rsidR="00724A03">
        <w:t>Heading E</w:t>
      </w:r>
      <w:r w:rsidRPr="00C41F66">
        <w:t>lements</w:t>
      </w:r>
      <w:bookmarkEnd w:id="45"/>
      <w:bookmarkEnd w:id="46"/>
    </w:p>
    <w:p w:rsidR="002F259A" w:rsidRDefault="002F259A" w:rsidP="002F259A">
      <w:r>
        <w:t xml:space="preserve">The Thai Module 1 headings are based on the headings from the </w:t>
      </w:r>
      <w:hyperlink r:id="rId28" w:history="1">
        <w:r w:rsidRPr="00F72672">
          <w:rPr>
            <w:rStyle w:val="Hyperlink"/>
          </w:rPr>
          <w:t>EU specifications</w:t>
        </w:r>
      </w:hyperlink>
      <w:r w:rsidR="00893BD4">
        <w:rPr>
          <w:rFonts w:cs="Angsana New"/>
          <w:szCs w:val="22"/>
          <w:cs/>
          <w:lang w:bidi="th-TH"/>
        </w:rPr>
        <w:t xml:space="preserve"> (</w:t>
      </w:r>
      <w:r w:rsidR="00893BD4">
        <w:t>version 2</w:t>
      </w:r>
      <w:r w:rsidR="00893BD4">
        <w:rPr>
          <w:rFonts w:cs="Angsana New"/>
          <w:szCs w:val="22"/>
          <w:cs/>
          <w:lang w:bidi="th-TH"/>
        </w:rPr>
        <w:t>.</w:t>
      </w:r>
      <w:r w:rsidR="00893BD4">
        <w:t>0</w:t>
      </w:r>
      <w:r w:rsidR="00F72672">
        <w:rPr>
          <w:rFonts w:cs="Angsana New"/>
          <w:szCs w:val="22"/>
          <w:cs/>
          <w:lang w:bidi="th-TH"/>
        </w:rPr>
        <w:t xml:space="preserve">). </w:t>
      </w:r>
      <w:r w:rsidR="00F72672">
        <w:t>Additional structur</w:t>
      </w:r>
      <w:r w:rsidR="00494974">
        <w:t>e</w:t>
      </w:r>
      <w:r w:rsidR="0061670B">
        <w:t xml:space="preserve"> </w:t>
      </w:r>
      <w:r w:rsidR="00494974">
        <w:t>has</w:t>
      </w:r>
      <w:r w:rsidR="00F72672">
        <w:t xml:space="preserve"> been added to some sections to better meet Thai requirements</w:t>
      </w:r>
      <w:r w:rsidR="00F72672">
        <w:rPr>
          <w:rFonts w:cs="Angsana New"/>
          <w:szCs w:val="22"/>
          <w:cs/>
          <w:lang w:bidi="th-TH"/>
        </w:rPr>
        <w:t xml:space="preserve">. </w:t>
      </w:r>
      <w:r w:rsidR="00F72672">
        <w:t xml:space="preserve">In particular, </w:t>
      </w:r>
      <w:r w:rsidR="00494974">
        <w:t>an element</w:t>
      </w:r>
      <w:r w:rsidR="00F72672">
        <w:t xml:space="preserve"> has been specified for the tracking table, specific </w:t>
      </w:r>
      <w:r w:rsidR="00494974">
        <w:t xml:space="preserve">elements </w:t>
      </w:r>
      <w:r w:rsidR="00F72672">
        <w:t xml:space="preserve">for the labelling, SPC and Package Leaflet as well as two additional </w:t>
      </w:r>
      <w:r w:rsidR="00494974">
        <w:t xml:space="preserve">elements </w:t>
      </w:r>
      <w:r w:rsidR="00F72672">
        <w:t>for the Specific Requirements for Different Types of Applications</w:t>
      </w:r>
      <w:r w:rsidR="00F72672">
        <w:rPr>
          <w:rFonts w:cs="Angsana New"/>
          <w:szCs w:val="22"/>
          <w:cs/>
          <w:lang w:bidi="th-TH"/>
        </w:rPr>
        <w:t xml:space="preserve">. </w:t>
      </w:r>
      <w:r w:rsidR="00F72672">
        <w:t xml:space="preserve">Some </w:t>
      </w:r>
      <w:r w:rsidR="00494974">
        <w:t>sections</w:t>
      </w:r>
      <w:r w:rsidR="00F72672">
        <w:t xml:space="preserve"> have been deemed not applicable while others have been designated as optional</w:t>
      </w:r>
      <w:r w:rsidR="00F72672">
        <w:rPr>
          <w:rFonts w:cs="Angsana New"/>
          <w:szCs w:val="22"/>
          <w:cs/>
          <w:lang w:bidi="th-TH"/>
        </w:rPr>
        <w:t>.</w:t>
      </w:r>
    </w:p>
    <w:p w:rsidR="003D7214" w:rsidRPr="002F259A" w:rsidRDefault="003D7214" w:rsidP="002F259A">
      <w:r>
        <w:t xml:space="preserve">Content should be provided as </w:t>
      </w:r>
      <w:r w:rsidRPr="00494974">
        <w:rPr>
          <w:rStyle w:val="TechTextChar"/>
        </w:rPr>
        <w:t>leaf</w:t>
      </w:r>
      <w:r w:rsidRPr="00494974">
        <w:rPr>
          <w:rStyle w:val="TechTextChar"/>
          <w:rFonts w:cs="Angsana New"/>
          <w:szCs w:val="22"/>
          <w:cs/>
          <w:lang w:bidi="th-TH"/>
        </w:rPr>
        <w:t>-</w:t>
      </w:r>
      <w:r w:rsidRPr="00494974">
        <w:rPr>
          <w:rStyle w:val="TechTextChar"/>
        </w:rPr>
        <w:t>nodes</w:t>
      </w:r>
      <w:r>
        <w:rPr>
          <w:rFonts w:cs="Angsana New"/>
          <w:szCs w:val="22"/>
          <w:cs/>
          <w:lang w:bidi="th-TH"/>
        </w:rPr>
        <w:t xml:space="preserve">. </w:t>
      </w:r>
      <w:r>
        <w:t xml:space="preserve">The </w:t>
      </w:r>
      <w:r w:rsidRPr="00494974">
        <w:rPr>
          <w:rStyle w:val="TechTextChar"/>
        </w:rPr>
        <w:t>leaf</w:t>
      </w:r>
      <w:r w:rsidRPr="00494974">
        <w:rPr>
          <w:rStyle w:val="TechTextChar"/>
          <w:rFonts w:cs="Angsana New"/>
          <w:szCs w:val="22"/>
          <w:cs/>
          <w:lang w:bidi="th-TH"/>
        </w:rPr>
        <w:t>-</w:t>
      </w:r>
      <w:r w:rsidRPr="00494974">
        <w:rPr>
          <w:rStyle w:val="TechTextChar"/>
        </w:rPr>
        <w:t>node</w:t>
      </w:r>
      <w:r>
        <w:t xml:space="preserve"> element can be comprised of one or multiple </w:t>
      </w:r>
      <w:r w:rsidRPr="00494974">
        <w:rPr>
          <w:rStyle w:val="TechTextChar"/>
        </w:rPr>
        <w:t>leaf</w:t>
      </w:r>
      <w:r>
        <w:t xml:space="preserve"> elements and</w:t>
      </w:r>
      <w:r>
        <w:rPr>
          <w:rFonts w:cs="Angsana New"/>
          <w:szCs w:val="22"/>
          <w:cs/>
          <w:lang w:bidi="th-TH"/>
        </w:rPr>
        <w:t>/</w:t>
      </w:r>
      <w:r>
        <w:t xml:space="preserve">or </w:t>
      </w:r>
      <w:r w:rsidRPr="00494974">
        <w:rPr>
          <w:rStyle w:val="TechTextChar"/>
        </w:rPr>
        <w:t>node</w:t>
      </w:r>
      <w:r w:rsidRPr="00494974">
        <w:rPr>
          <w:rStyle w:val="TechTextChar"/>
          <w:rFonts w:cs="Angsana New"/>
          <w:szCs w:val="22"/>
          <w:cs/>
          <w:lang w:bidi="th-TH"/>
        </w:rPr>
        <w:t>-</w:t>
      </w:r>
      <w:r w:rsidRPr="00494974">
        <w:rPr>
          <w:rStyle w:val="TechTextChar"/>
        </w:rPr>
        <w:t>extensions</w:t>
      </w:r>
      <w:r>
        <w:rPr>
          <w:rFonts w:cs="Angsana New"/>
          <w:szCs w:val="22"/>
          <w:cs/>
          <w:lang w:bidi="th-TH"/>
        </w:rPr>
        <w:t xml:space="preserve">. </w:t>
      </w:r>
      <w:r>
        <w:t xml:space="preserve">Titles for the </w:t>
      </w:r>
      <w:r w:rsidRPr="00494974">
        <w:rPr>
          <w:rStyle w:val="TechTextChar"/>
        </w:rPr>
        <w:t>leaf</w:t>
      </w:r>
      <w:r w:rsidRPr="00494974">
        <w:rPr>
          <w:rStyle w:val="TechTextChar"/>
          <w:rFonts w:cs="Angsana New"/>
          <w:szCs w:val="22"/>
          <w:cs/>
          <w:lang w:bidi="th-TH"/>
        </w:rPr>
        <w:t>-</w:t>
      </w:r>
      <w:r w:rsidRPr="00494974">
        <w:rPr>
          <w:rStyle w:val="TechTextChar"/>
        </w:rPr>
        <w:t>nodes</w:t>
      </w:r>
      <w:r>
        <w:t xml:space="preserve"> should be descriptive and helpful for identifying the content and does not need to repeat information in the parent structure</w:t>
      </w:r>
      <w:r>
        <w:rPr>
          <w:rFonts w:cs="Angsana New"/>
          <w:szCs w:val="22"/>
          <w:cs/>
          <w:lang w:bidi="th-TH"/>
        </w:rPr>
        <w:t xml:space="preserve">. </w:t>
      </w:r>
      <w:r>
        <w:t>In the following description of the heading elements</w:t>
      </w:r>
      <w:r w:rsidR="00494974">
        <w:t>,</w:t>
      </w:r>
      <w:r>
        <w:t xml:space="preserve"> the </w:t>
      </w:r>
      <w:r w:rsidRPr="00494974">
        <w:rPr>
          <w:rStyle w:val="TechTextChar"/>
        </w:rPr>
        <w:t>leaf</w:t>
      </w:r>
      <w:r w:rsidRPr="00494974">
        <w:rPr>
          <w:rStyle w:val="TechTextChar"/>
          <w:rFonts w:cs="Angsana New"/>
          <w:szCs w:val="22"/>
          <w:cs/>
          <w:lang w:bidi="th-TH"/>
        </w:rPr>
        <w:t>-</w:t>
      </w:r>
      <w:r w:rsidRPr="00494974">
        <w:rPr>
          <w:rStyle w:val="TechTextChar"/>
        </w:rPr>
        <w:t xml:space="preserve">node </w:t>
      </w:r>
      <w:r>
        <w:t xml:space="preserve">has been added where specific </w:t>
      </w:r>
      <w:r w:rsidRPr="00494974">
        <w:rPr>
          <w:rStyle w:val="TechTextChar"/>
        </w:rPr>
        <w:t>leaf</w:t>
      </w:r>
      <w:r w:rsidR="0061670B">
        <w:rPr>
          <w:rStyle w:val="TechTextChar"/>
        </w:rPr>
        <w:t xml:space="preserve"> </w:t>
      </w:r>
      <w:r w:rsidRPr="00494974">
        <w:rPr>
          <w:rStyle w:val="TechTextChar"/>
        </w:rPr>
        <w:t>title</w:t>
      </w:r>
      <w:r>
        <w:t xml:space="preserve"> recommendations exist</w:t>
      </w:r>
      <w:r>
        <w:rPr>
          <w:rFonts w:cs="Angsana New"/>
          <w:szCs w:val="22"/>
          <w:cs/>
          <w:lang w:bidi="th-TH"/>
        </w:rPr>
        <w:t xml:space="preserve">. </w:t>
      </w:r>
      <w:r>
        <w:t xml:space="preserve">Where the </w:t>
      </w:r>
      <w:r w:rsidRPr="00494974">
        <w:rPr>
          <w:rStyle w:val="TechTextChar"/>
        </w:rPr>
        <w:t>leaf</w:t>
      </w:r>
      <w:r w:rsidRPr="00494974">
        <w:rPr>
          <w:rStyle w:val="TechTextChar"/>
          <w:rFonts w:cs="Angsana New"/>
          <w:szCs w:val="22"/>
          <w:cs/>
          <w:lang w:bidi="th-TH"/>
        </w:rPr>
        <w:t>-</w:t>
      </w:r>
      <w:r w:rsidRPr="00494974">
        <w:rPr>
          <w:rStyle w:val="TechTextChar"/>
        </w:rPr>
        <w:t>node</w:t>
      </w:r>
      <w:r>
        <w:t xml:space="preserve"> is not specified, it is up to the applicant to provide an appropriate description of the content</w:t>
      </w:r>
      <w:r w:rsidR="00494974">
        <w:t xml:space="preserve"> in the </w:t>
      </w:r>
      <w:r w:rsidR="00494974" w:rsidRPr="00494974">
        <w:rPr>
          <w:rStyle w:val="TechTextChar"/>
        </w:rPr>
        <w:t>leaf title</w:t>
      </w:r>
      <w:r>
        <w:rPr>
          <w:rFonts w:cs="Angsana New"/>
          <w:szCs w:val="22"/>
          <w:cs/>
          <w:lang w:bidi="th-TH"/>
        </w:rPr>
        <w:t>.</w:t>
      </w:r>
    </w:p>
    <w:p w:rsidR="00C82C3C" w:rsidRDefault="00C82C3C" w:rsidP="002853D6">
      <w:pPr>
        <w:pStyle w:val="Subject"/>
      </w:pPr>
    </w:p>
    <w:p w:rsidR="002853D6" w:rsidRPr="00A95412" w:rsidRDefault="002853D6" w:rsidP="002853D6">
      <w:pPr>
        <w:pStyle w:val="Subject"/>
      </w:pPr>
      <w:r w:rsidRPr="00A95412">
        <w:t>1</w:t>
      </w:r>
      <w:r w:rsidRPr="00A95412">
        <w:rPr>
          <w:rFonts w:cs="Angsana New"/>
          <w:bCs/>
          <w:szCs w:val="22"/>
          <w:cs/>
          <w:lang w:bidi="th-TH"/>
        </w:rPr>
        <w:t>.</w:t>
      </w:r>
      <w:r w:rsidRPr="00A95412">
        <w:t xml:space="preserve">0 </w:t>
      </w:r>
      <w:r w:rsidR="005A7303" w:rsidRPr="00A95412">
        <w:t>Cover Letter</w:t>
      </w:r>
      <w:r w:rsidR="00922744" w:rsidRPr="00A95412">
        <w:t xml:space="preserve"> and Tracking Table</w:t>
      </w:r>
    </w:p>
    <w:tbl>
      <w:tblPr>
        <w:tblW w:w="0" w:type="auto"/>
        <w:tblInd w:w="113" w:type="dxa"/>
        <w:tblLook w:val="04A0" w:firstRow="1" w:lastRow="0" w:firstColumn="1" w:lastColumn="0" w:noHBand="0" w:noVBand="1"/>
      </w:tblPr>
      <w:tblGrid>
        <w:gridCol w:w="1237"/>
        <w:gridCol w:w="2467"/>
        <w:gridCol w:w="1996"/>
      </w:tblGrid>
      <w:tr w:rsidR="00A95412" w:rsidRPr="00A95412" w:rsidTr="00C82C3C">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006CA7"/>
            <w:vAlign w:val="center"/>
            <w:hideMark/>
          </w:tcPr>
          <w:p w:rsidR="00494974" w:rsidRPr="00C82C3C" w:rsidRDefault="00494974" w:rsidP="00494974">
            <w:pPr>
              <w:spacing w:before="0" w:after="0" w:line="240" w:lineRule="auto"/>
              <w:rPr>
                <w:rFonts w:asciiTheme="minorHAnsi" w:eastAsia="Times New Roman" w:hAnsiTheme="minorHAnsi"/>
                <w:b/>
                <w:bCs/>
                <w:color w:val="FFFFFF" w:themeColor="background1"/>
                <w:szCs w:val="22"/>
                <w:lang w:val="en-US"/>
              </w:rPr>
            </w:pPr>
            <w:r w:rsidRPr="00C82C3C">
              <w:rPr>
                <w:rFonts w:asciiTheme="minorHAnsi" w:eastAsia="Times New Roman" w:hAnsiTheme="minorHAnsi"/>
                <w:b/>
                <w:bCs/>
                <w:color w:val="FFFFFF" w:themeColor="background1"/>
                <w:szCs w:val="22"/>
                <w:lang w:val="en-US"/>
              </w:rPr>
              <w:t>Section ID</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494974" w:rsidRPr="00C82C3C" w:rsidRDefault="00494974" w:rsidP="00494974">
            <w:pPr>
              <w:spacing w:before="0" w:after="0" w:line="240" w:lineRule="auto"/>
              <w:rPr>
                <w:rFonts w:asciiTheme="minorHAnsi" w:eastAsia="Times New Roman" w:hAnsiTheme="minorHAnsi"/>
                <w:b/>
                <w:bCs/>
                <w:color w:val="FFFFFF" w:themeColor="background1"/>
                <w:szCs w:val="22"/>
                <w:lang w:val="en-US"/>
              </w:rPr>
            </w:pPr>
            <w:r w:rsidRPr="00C82C3C">
              <w:rPr>
                <w:rFonts w:asciiTheme="minorHAnsi" w:eastAsia="Times New Roman" w:hAnsiTheme="minorHAnsi"/>
                <w:b/>
                <w:bCs/>
                <w:color w:val="FFFFFF" w:themeColor="background1"/>
                <w:szCs w:val="22"/>
                <w:lang w:val="en-US"/>
              </w:rPr>
              <w:t>Business Terminology</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494974" w:rsidRPr="00C82C3C" w:rsidRDefault="00494974" w:rsidP="00494974">
            <w:pPr>
              <w:spacing w:before="0" w:after="0" w:line="240" w:lineRule="auto"/>
              <w:rPr>
                <w:rFonts w:asciiTheme="minorHAnsi" w:eastAsia="Times New Roman" w:hAnsiTheme="minorHAnsi"/>
                <w:b/>
                <w:bCs/>
                <w:color w:val="FFFFFF" w:themeColor="background1"/>
                <w:szCs w:val="22"/>
                <w:lang w:val="en-US"/>
              </w:rPr>
            </w:pPr>
            <w:r w:rsidRPr="00C82C3C">
              <w:rPr>
                <w:rFonts w:asciiTheme="minorHAnsi" w:eastAsia="Times New Roman" w:hAnsiTheme="minorHAnsi"/>
                <w:b/>
                <w:bCs/>
                <w:color w:val="FFFFFF" w:themeColor="background1"/>
                <w:szCs w:val="22"/>
                <w:lang w:val="en-US"/>
              </w:rPr>
              <w:t>XML</w:t>
            </w:r>
            <w:r w:rsidRPr="00C82C3C">
              <w:rPr>
                <w:rFonts w:asciiTheme="minorHAnsi" w:eastAsia="Times New Roman" w:hAnsiTheme="minorHAnsi" w:cs="Angsana New"/>
                <w:b/>
                <w:bCs/>
                <w:color w:val="FFFFFF" w:themeColor="background1"/>
                <w:szCs w:val="22"/>
                <w:cs/>
                <w:lang w:val="en-US" w:bidi="th-TH"/>
              </w:rPr>
              <w:t>-</w:t>
            </w:r>
            <w:r w:rsidRPr="00C82C3C">
              <w:rPr>
                <w:rFonts w:asciiTheme="minorHAnsi" w:eastAsia="Times New Roman" w:hAnsiTheme="minorHAnsi"/>
                <w:b/>
                <w:bCs/>
                <w:color w:val="FFFFFF" w:themeColor="background1"/>
                <w:szCs w:val="22"/>
                <w:lang w:val="en-US"/>
              </w:rPr>
              <w:t>Element</w:t>
            </w:r>
          </w:p>
        </w:tc>
      </w:tr>
      <w:tr w:rsidR="00A95412" w:rsidRPr="00A95412"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494974" w:rsidRPr="00C82C3C" w:rsidRDefault="00494974" w:rsidP="00494974">
            <w:pPr>
              <w:spacing w:before="0" w:after="0" w:line="240" w:lineRule="auto"/>
              <w:rPr>
                <w:rFonts w:asciiTheme="minorHAnsi" w:eastAsia="Times New Roman" w:hAnsiTheme="minorHAnsi"/>
                <w:b/>
                <w:bCs/>
                <w:szCs w:val="22"/>
                <w:lang w:val="en-US"/>
              </w:rPr>
            </w:pPr>
            <w:r w:rsidRPr="00C82C3C">
              <w:rPr>
                <w:rFonts w:asciiTheme="minorHAnsi" w:eastAsia="Times New Roman" w:hAnsiTheme="minorHAnsi"/>
                <w:b/>
                <w:bCs/>
                <w:szCs w:val="22"/>
                <w:lang w:val="en-US"/>
              </w:rPr>
              <w:t>1</w:t>
            </w:r>
            <w:r w:rsidRPr="00C82C3C">
              <w:rPr>
                <w:rFonts w:asciiTheme="minorHAnsi" w:eastAsia="Times New Roman" w:hAnsiTheme="minorHAnsi" w:cs="Angsana New"/>
                <w:b/>
                <w:bCs/>
                <w:szCs w:val="22"/>
                <w:cs/>
                <w:lang w:val="en-US" w:bidi="th-TH"/>
              </w:rPr>
              <w:t>.</w:t>
            </w:r>
            <w:r w:rsidRPr="00C82C3C">
              <w:rPr>
                <w:rFonts w:asciiTheme="minorHAnsi" w:eastAsia="Times New Roman" w:hAnsiTheme="minorHAnsi"/>
                <w:b/>
                <w:bCs/>
                <w:szCs w:val="22"/>
                <w:lang w:val="en-US"/>
              </w:rPr>
              <w:t>0</w:t>
            </w:r>
          </w:p>
        </w:tc>
        <w:tc>
          <w:tcPr>
            <w:tcW w:w="0" w:type="auto"/>
            <w:tcBorders>
              <w:top w:val="nil"/>
              <w:left w:val="nil"/>
              <w:bottom w:val="single" w:sz="4" w:space="0" w:color="auto"/>
              <w:right w:val="single" w:sz="4" w:space="0" w:color="auto"/>
            </w:tcBorders>
            <w:shd w:val="clear" w:color="auto" w:fill="auto"/>
            <w:hideMark/>
          </w:tcPr>
          <w:p w:rsidR="00494974" w:rsidRPr="00C82C3C" w:rsidRDefault="00494974" w:rsidP="00922744">
            <w:pPr>
              <w:spacing w:before="0" w:after="0" w:line="240" w:lineRule="auto"/>
              <w:rPr>
                <w:rFonts w:asciiTheme="minorHAnsi" w:eastAsia="Times New Roman" w:hAnsiTheme="minorHAnsi"/>
                <w:b/>
                <w:bCs/>
                <w:szCs w:val="22"/>
                <w:lang w:val="en-US"/>
              </w:rPr>
            </w:pPr>
            <w:r w:rsidRPr="00C82C3C">
              <w:rPr>
                <w:rFonts w:asciiTheme="minorHAnsi" w:eastAsia="Times New Roman" w:hAnsiTheme="minorHAnsi"/>
                <w:b/>
                <w:bCs/>
                <w:szCs w:val="22"/>
                <w:lang w:val="en-US"/>
              </w:rPr>
              <w:t>Cover</w:t>
            </w:r>
          </w:p>
        </w:tc>
        <w:tc>
          <w:tcPr>
            <w:tcW w:w="0" w:type="auto"/>
            <w:tcBorders>
              <w:top w:val="nil"/>
              <w:left w:val="nil"/>
              <w:bottom w:val="single" w:sz="4" w:space="0" w:color="auto"/>
              <w:right w:val="single" w:sz="4" w:space="0" w:color="auto"/>
            </w:tcBorders>
            <w:shd w:val="clear" w:color="auto" w:fill="auto"/>
            <w:hideMark/>
          </w:tcPr>
          <w:p w:rsidR="00494974" w:rsidRPr="00C82C3C" w:rsidRDefault="00494974" w:rsidP="00494974">
            <w:pPr>
              <w:spacing w:before="0" w:after="0" w:line="240" w:lineRule="auto"/>
              <w:rPr>
                <w:rFonts w:asciiTheme="minorHAnsi" w:eastAsia="Times New Roman" w:hAnsiTheme="minorHAnsi"/>
                <w:szCs w:val="22"/>
                <w:lang w:val="en-US"/>
              </w:rPr>
            </w:pPr>
            <w:r w:rsidRPr="00C82C3C">
              <w:rPr>
                <w:rFonts w:asciiTheme="minorHAnsi" w:eastAsia="Times New Roman" w:hAnsiTheme="minorHAnsi"/>
                <w:szCs w:val="22"/>
                <w:lang w:val="en-US"/>
              </w:rPr>
              <w:t>m1</w:t>
            </w:r>
            <w:r w:rsidRPr="00C82C3C">
              <w:rPr>
                <w:rFonts w:asciiTheme="minorHAnsi" w:eastAsia="Times New Roman" w:hAnsiTheme="minorHAnsi" w:cs="Angsana New"/>
                <w:szCs w:val="22"/>
                <w:cs/>
                <w:lang w:val="en-US" w:bidi="th-TH"/>
              </w:rPr>
              <w:t>-</w:t>
            </w:r>
            <w:r w:rsidRPr="00C82C3C">
              <w:rPr>
                <w:rFonts w:asciiTheme="minorHAnsi" w:eastAsia="Times New Roman" w:hAnsiTheme="minorHAnsi"/>
                <w:szCs w:val="22"/>
                <w:lang w:val="en-US"/>
              </w:rPr>
              <w:t>0</w:t>
            </w:r>
            <w:r w:rsidRPr="00C82C3C">
              <w:rPr>
                <w:rFonts w:asciiTheme="minorHAnsi" w:eastAsia="Times New Roman" w:hAnsiTheme="minorHAnsi" w:cs="Angsana New"/>
                <w:szCs w:val="22"/>
                <w:cs/>
                <w:lang w:val="en-US" w:bidi="th-TH"/>
              </w:rPr>
              <w:t>-</w:t>
            </w:r>
            <w:r w:rsidRPr="00C82C3C">
              <w:rPr>
                <w:rFonts w:asciiTheme="minorHAnsi" w:eastAsia="Times New Roman" w:hAnsiTheme="minorHAnsi"/>
                <w:szCs w:val="22"/>
                <w:lang w:val="en-US"/>
              </w:rPr>
              <w:t>cover</w:t>
            </w:r>
          </w:p>
        </w:tc>
      </w:tr>
      <w:tr w:rsidR="00A95412" w:rsidRPr="00A95412"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494974" w:rsidRPr="00C82C3C" w:rsidRDefault="00494974" w:rsidP="00494974">
            <w:pPr>
              <w:spacing w:before="0" w:after="0" w:line="240" w:lineRule="auto"/>
              <w:rPr>
                <w:rFonts w:asciiTheme="minorHAnsi" w:eastAsia="Times New Roman" w:hAnsiTheme="minorHAnsi"/>
                <w:szCs w:val="22"/>
                <w:lang w:val="en-US"/>
              </w:rPr>
            </w:pPr>
            <w:r w:rsidRPr="00C82C3C">
              <w:rPr>
                <w:rFonts w:asciiTheme="minorHAnsi" w:eastAsia="Times New Roman" w:hAnsiTheme="minorHAnsi"/>
                <w:szCs w:val="22"/>
                <w:lang w:val="en-US"/>
              </w:rPr>
              <w:t>1</w:t>
            </w:r>
            <w:r w:rsidRPr="00C82C3C">
              <w:rPr>
                <w:rFonts w:asciiTheme="minorHAnsi" w:eastAsia="Times New Roman" w:hAnsiTheme="minorHAnsi" w:cs="Angsana New"/>
                <w:szCs w:val="22"/>
                <w:cs/>
                <w:lang w:val="en-US" w:bidi="th-TH"/>
              </w:rPr>
              <w:t>.</w:t>
            </w:r>
            <w:r w:rsidRPr="00C82C3C">
              <w:rPr>
                <w:rFonts w:asciiTheme="minorHAnsi" w:eastAsia="Times New Roman" w:hAnsiTheme="minorHAnsi"/>
                <w:szCs w:val="22"/>
                <w:lang w:val="en-US"/>
              </w:rPr>
              <w:t>0</w:t>
            </w:r>
            <w:r w:rsidRPr="00C82C3C">
              <w:rPr>
                <w:rFonts w:asciiTheme="minorHAnsi" w:eastAsia="Times New Roman" w:hAnsiTheme="minorHAnsi" w:cs="Angsana New"/>
                <w:szCs w:val="22"/>
                <w:cs/>
                <w:lang w:val="en-US" w:bidi="th-TH"/>
              </w:rPr>
              <w:t>.</w:t>
            </w:r>
            <w:r w:rsidRPr="00C82C3C">
              <w:rPr>
                <w:rFonts w:asciiTheme="minorHAnsi" w:eastAsia="Times New Roman" w:hAnsiTheme="minorHAnsi"/>
                <w:szCs w:val="22"/>
                <w:lang w:val="en-US"/>
              </w:rPr>
              <w:t>1</w:t>
            </w:r>
          </w:p>
        </w:tc>
        <w:tc>
          <w:tcPr>
            <w:tcW w:w="0" w:type="auto"/>
            <w:tcBorders>
              <w:top w:val="nil"/>
              <w:left w:val="nil"/>
              <w:bottom w:val="single" w:sz="4" w:space="0" w:color="auto"/>
              <w:right w:val="single" w:sz="4" w:space="0" w:color="auto"/>
            </w:tcBorders>
            <w:shd w:val="clear" w:color="auto" w:fill="auto"/>
            <w:hideMark/>
          </w:tcPr>
          <w:p w:rsidR="00494974" w:rsidRPr="00C82C3C" w:rsidRDefault="00494974" w:rsidP="00494974">
            <w:pPr>
              <w:spacing w:before="0" w:after="0" w:line="240" w:lineRule="auto"/>
              <w:rPr>
                <w:rFonts w:asciiTheme="minorHAnsi" w:eastAsia="Times New Roman" w:hAnsiTheme="minorHAnsi"/>
                <w:szCs w:val="22"/>
                <w:lang w:val="en-US"/>
              </w:rPr>
            </w:pPr>
            <w:r w:rsidRPr="00C82C3C">
              <w:rPr>
                <w:rFonts w:asciiTheme="minorHAnsi" w:eastAsia="Times New Roman" w:hAnsiTheme="minorHAnsi"/>
                <w:szCs w:val="22"/>
                <w:lang w:val="en-US"/>
              </w:rPr>
              <w:t>Tracking Table</w:t>
            </w:r>
          </w:p>
        </w:tc>
        <w:tc>
          <w:tcPr>
            <w:tcW w:w="0" w:type="auto"/>
            <w:tcBorders>
              <w:top w:val="nil"/>
              <w:left w:val="nil"/>
              <w:bottom w:val="single" w:sz="4" w:space="0" w:color="auto"/>
              <w:right w:val="single" w:sz="4" w:space="0" w:color="auto"/>
            </w:tcBorders>
            <w:shd w:val="clear" w:color="auto" w:fill="auto"/>
            <w:hideMark/>
          </w:tcPr>
          <w:p w:rsidR="00494974" w:rsidRPr="00C82C3C" w:rsidRDefault="00494974" w:rsidP="00494974">
            <w:pPr>
              <w:spacing w:before="0" w:after="0" w:line="240" w:lineRule="auto"/>
              <w:rPr>
                <w:rFonts w:asciiTheme="minorHAnsi" w:eastAsia="Times New Roman" w:hAnsiTheme="minorHAnsi"/>
                <w:szCs w:val="22"/>
                <w:lang w:val="en-US"/>
              </w:rPr>
            </w:pPr>
            <w:r w:rsidRPr="00C82C3C">
              <w:rPr>
                <w:rFonts w:asciiTheme="minorHAnsi" w:eastAsia="Times New Roman" w:hAnsiTheme="minorHAnsi"/>
                <w:szCs w:val="22"/>
                <w:lang w:val="en-US"/>
              </w:rPr>
              <w:t>m1</w:t>
            </w:r>
            <w:r w:rsidRPr="00C82C3C">
              <w:rPr>
                <w:rFonts w:asciiTheme="minorHAnsi" w:eastAsia="Times New Roman" w:hAnsiTheme="minorHAnsi" w:cs="Angsana New"/>
                <w:szCs w:val="22"/>
                <w:cs/>
                <w:lang w:val="en-US" w:bidi="th-TH"/>
              </w:rPr>
              <w:t>-</w:t>
            </w:r>
            <w:r w:rsidRPr="00C82C3C">
              <w:rPr>
                <w:rFonts w:asciiTheme="minorHAnsi" w:eastAsia="Times New Roman" w:hAnsiTheme="minorHAnsi"/>
                <w:szCs w:val="22"/>
                <w:lang w:val="en-US"/>
              </w:rPr>
              <w:t>0</w:t>
            </w:r>
            <w:r w:rsidRPr="00C82C3C">
              <w:rPr>
                <w:rFonts w:asciiTheme="minorHAnsi" w:eastAsia="Times New Roman" w:hAnsiTheme="minorHAnsi" w:cs="Angsana New"/>
                <w:szCs w:val="22"/>
                <w:cs/>
                <w:lang w:val="en-US" w:bidi="th-TH"/>
              </w:rPr>
              <w:t>-</w:t>
            </w:r>
            <w:r w:rsidRPr="00C82C3C">
              <w:rPr>
                <w:rFonts w:asciiTheme="minorHAnsi" w:eastAsia="Times New Roman" w:hAnsiTheme="minorHAnsi"/>
                <w:szCs w:val="22"/>
                <w:lang w:val="en-US"/>
              </w:rPr>
              <w:t>1</w:t>
            </w:r>
            <w:r w:rsidRPr="00C82C3C">
              <w:rPr>
                <w:rFonts w:asciiTheme="minorHAnsi" w:eastAsia="Times New Roman" w:hAnsiTheme="minorHAnsi" w:cs="Angsana New"/>
                <w:szCs w:val="22"/>
                <w:cs/>
                <w:lang w:val="en-US" w:bidi="th-TH"/>
              </w:rPr>
              <w:t>-</w:t>
            </w:r>
            <w:r w:rsidRPr="00C82C3C">
              <w:rPr>
                <w:rFonts w:asciiTheme="minorHAnsi" w:eastAsia="Times New Roman" w:hAnsiTheme="minorHAnsi"/>
                <w:szCs w:val="22"/>
                <w:lang w:val="en-US"/>
              </w:rPr>
              <w:t>tracking</w:t>
            </w:r>
          </w:p>
        </w:tc>
      </w:tr>
      <w:tr w:rsidR="00A95412" w:rsidRPr="00A95412"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494974" w:rsidRPr="00C82C3C" w:rsidRDefault="00494974" w:rsidP="00494974">
            <w:pPr>
              <w:spacing w:before="0" w:after="0" w:line="240" w:lineRule="auto"/>
              <w:rPr>
                <w:rFonts w:asciiTheme="minorHAnsi" w:eastAsia="Times New Roman" w:hAnsiTheme="minorHAnsi"/>
                <w:szCs w:val="22"/>
                <w:lang w:val="en-US"/>
              </w:rPr>
            </w:pPr>
            <w:r w:rsidRPr="00C82C3C">
              <w:rPr>
                <w:rFonts w:asciiTheme="minorHAnsi" w:eastAsia="Times New Roman" w:hAnsiTheme="minorHAnsi"/>
                <w:szCs w:val="22"/>
                <w:lang w:val="en-US"/>
              </w:rPr>
              <w:t>1</w:t>
            </w:r>
            <w:r w:rsidRPr="00C82C3C">
              <w:rPr>
                <w:rFonts w:asciiTheme="minorHAnsi" w:eastAsia="Times New Roman" w:hAnsiTheme="minorHAnsi" w:cs="Angsana New"/>
                <w:szCs w:val="22"/>
                <w:cs/>
                <w:lang w:val="en-US" w:bidi="th-TH"/>
              </w:rPr>
              <w:t>.</w:t>
            </w:r>
            <w:r w:rsidRPr="00C82C3C">
              <w:rPr>
                <w:rFonts w:asciiTheme="minorHAnsi" w:eastAsia="Times New Roman" w:hAnsiTheme="minorHAnsi"/>
                <w:szCs w:val="22"/>
                <w:lang w:val="en-US"/>
              </w:rPr>
              <w:t>0</w:t>
            </w:r>
            <w:r w:rsidRPr="00C82C3C">
              <w:rPr>
                <w:rFonts w:asciiTheme="minorHAnsi" w:eastAsia="Times New Roman" w:hAnsiTheme="minorHAnsi" w:cs="Angsana New"/>
                <w:szCs w:val="22"/>
                <w:cs/>
                <w:lang w:val="en-US" w:bidi="th-TH"/>
              </w:rPr>
              <w:t>.</w:t>
            </w:r>
            <w:r w:rsidRPr="00C82C3C">
              <w:rPr>
                <w:rFonts w:asciiTheme="minorHAnsi" w:eastAsia="Times New Roman" w:hAnsiTheme="minorHAnsi"/>
                <w:szCs w:val="22"/>
                <w:lang w:val="en-US"/>
              </w:rPr>
              <w:t>2</w:t>
            </w:r>
          </w:p>
        </w:tc>
        <w:tc>
          <w:tcPr>
            <w:tcW w:w="0" w:type="auto"/>
            <w:tcBorders>
              <w:top w:val="nil"/>
              <w:left w:val="nil"/>
              <w:bottom w:val="single" w:sz="4" w:space="0" w:color="auto"/>
              <w:right w:val="single" w:sz="4" w:space="0" w:color="auto"/>
            </w:tcBorders>
            <w:shd w:val="clear" w:color="auto" w:fill="auto"/>
            <w:hideMark/>
          </w:tcPr>
          <w:p w:rsidR="00494974" w:rsidRPr="00C82C3C" w:rsidRDefault="00922744" w:rsidP="00494974">
            <w:pPr>
              <w:spacing w:before="0" w:after="0" w:line="240" w:lineRule="auto"/>
              <w:rPr>
                <w:rFonts w:asciiTheme="minorHAnsi" w:eastAsia="Times New Roman" w:hAnsiTheme="minorHAnsi"/>
                <w:szCs w:val="22"/>
                <w:lang w:val="en-US"/>
              </w:rPr>
            </w:pPr>
            <w:r w:rsidRPr="00C82C3C">
              <w:rPr>
                <w:rFonts w:asciiTheme="minorHAnsi" w:eastAsia="Times New Roman" w:hAnsiTheme="minorHAnsi"/>
                <w:szCs w:val="22"/>
                <w:lang w:val="en-US"/>
              </w:rPr>
              <w:t>Cover Letter</w:t>
            </w:r>
          </w:p>
        </w:tc>
        <w:tc>
          <w:tcPr>
            <w:tcW w:w="0" w:type="auto"/>
            <w:tcBorders>
              <w:top w:val="nil"/>
              <w:left w:val="nil"/>
              <w:bottom w:val="single" w:sz="4" w:space="0" w:color="auto"/>
              <w:right w:val="single" w:sz="4" w:space="0" w:color="auto"/>
            </w:tcBorders>
            <w:shd w:val="clear" w:color="auto" w:fill="auto"/>
            <w:hideMark/>
          </w:tcPr>
          <w:p w:rsidR="00494974" w:rsidRPr="00C82C3C" w:rsidRDefault="00922744" w:rsidP="00922744">
            <w:pPr>
              <w:spacing w:before="0" w:after="0" w:line="240" w:lineRule="auto"/>
              <w:rPr>
                <w:rFonts w:asciiTheme="minorHAnsi" w:eastAsia="Times New Roman" w:hAnsiTheme="minorHAnsi"/>
                <w:szCs w:val="22"/>
                <w:lang w:val="en-US"/>
              </w:rPr>
            </w:pPr>
            <w:r w:rsidRPr="00C82C3C">
              <w:rPr>
                <w:rFonts w:asciiTheme="minorHAnsi" w:eastAsia="Times New Roman" w:hAnsiTheme="minorHAnsi"/>
                <w:szCs w:val="22"/>
                <w:lang w:val="en-US"/>
              </w:rPr>
              <w:t>m1</w:t>
            </w:r>
            <w:r w:rsidRPr="00C82C3C">
              <w:rPr>
                <w:rFonts w:asciiTheme="minorHAnsi" w:eastAsia="Times New Roman" w:hAnsiTheme="minorHAnsi" w:cs="Angsana New"/>
                <w:szCs w:val="22"/>
                <w:cs/>
                <w:lang w:val="en-US" w:bidi="th-TH"/>
              </w:rPr>
              <w:t>-</w:t>
            </w:r>
            <w:r w:rsidRPr="00C82C3C">
              <w:rPr>
                <w:rFonts w:asciiTheme="minorHAnsi" w:eastAsia="Times New Roman" w:hAnsiTheme="minorHAnsi"/>
                <w:szCs w:val="22"/>
                <w:lang w:val="en-US"/>
              </w:rPr>
              <w:t>0</w:t>
            </w:r>
            <w:r w:rsidRPr="00C82C3C">
              <w:rPr>
                <w:rFonts w:asciiTheme="minorHAnsi" w:eastAsia="Times New Roman" w:hAnsiTheme="minorHAnsi" w:cs="Angsana New"/>
                <w:szCs w:val="22"/>
                <w:cs/>
                <w:lang w:val="en-US" w:bidi="th-TH"/>
              </w:rPr>
              <w:t>-</w:t>
            </w:r>
            <w:r w:rsidRPr="00C82C3C">
              <w:rPr>
                <w:rFonts w:asciiTheme="minorHAnsi" w:eastAsia="Times New Roman" w:hAnsiTheme="minorHAnsi"/>
                <w:szCs w:val="22"/>
                <w:lang w:val="en-US"/>
              </w:rPr>
              <w:t>2</w:t>
            </w:r>
            <w:r w:rsidRPr="00C82C3C">
              <w:rPr>
                <w:rFonts w:asciiTheme="minorHAnsi" w:eastAsia="Times New Roman" w:hAnsiTheme="minorHAnsi" w:cs="Angsana New"/>
                <w:szCs w:val="22"/>
                <w:cs/>
                <w:lang w:val="en-US" w:bidi="th-TH"/>
              </w:rPr>
              <w:t>-</w:t>
            </w:r>
            <w:r w:rsidRPr="00C82C3C">
              <w:rPr>
                <w:rFonts w:asciiTheme="minorHAnsi" w:eastAsia="Times New Roman" w:hAnsiTheme="minorHAnsi"/>
                <w:szCs w:val="22"/>
                <w:lang w:val="en-US"/>
              </w:rPr>
              <w:t>cover</w:t>
            </w:r>
            <w:r w:rsidRPr="00C82C3C">
              <w:rPr>
                <w:rFonts w:asciiTheme="minorHAnsi" w:eastAsia="Times New Roman" w:hAnsiTheme="minorHAnsi" w:cs="Angsana New"/>
                <w:szCs w:val="22"/>
                <w:cs/>
                <w:lang w:val="en-US" w:bidi="th-TH"/>
              </w:rPr>
              <w:t>-</w:t>
            </w:r>
            <w:r w:rsidRPr="00C82C3C">
              <w:rPr>
                <w:rFonts w:asciiTheme="minorHAnsi" w:eastAsia="Times New Roman" w:hAnsiTheme="minorHAnsi"/>
                <w:szCs w:val="22"/>
                <w:lang w:val="en-US"/>
              </w:rPr>
              <w:t>letter</w:t>
            </w:r>
          </w:p>
        </w:tc>
      </w:tr>
    </w:tbl>
    <w:p w:rsidR="00B071D7" w:rsidRDefault="006F508A" w:rsidP="0069097F">
      <w:r w:rsidRPr="00C41F66">
        <w:t xml:space="preserve">During lifecycle, the cover letter should always be submitted with the lifecycle </w:t>
      </w:r>
      <w:r w:rsidR="008318FE" w:rsidRPr="00C41F66">
        <w:t xml:space="preserve">operator </w:t>
      </w:r>
      <w:r w:rsidR="006D62BB">
        <w:rPr>
          <w:rStyle w:val="TechTextChar"/>
          <w:lang w:val="en-AU"/>
        </w:rPr>
        <w:t>n</w:t>
      </w:r>
      <w:r w:rsidRPr="00C41F66">
        <w:rPr>
          <w:rStyle w:val="TechTextChar"/>
          <w:lang w:val="en-AU"/>
        </w:rPr>
        <w:t>ew</w:t>
      </w:r>
      <w:r w:rsidRPr="00C41F66">
        <w:t xml:space="preserve"> and the tracking table should be submitt</w:t>
      </w:r>
      <w:r w:rsidR="008318FE" w:rsidRPr="00C41F66">
        <w:t xml:space="preserve">ed with the lifecycle operator </w:t>
      </w:r>
      <w:r w:rsidR="006D62BB">
        <w:rPr>
          <w:rStyle w:val="TechTextChar"/>
          <w:lang w:val="en-AU"/>
        </w:rPr>
        <w:t>r</w:t>
      </w:r>
      <w:r w:rsidRPr="00C41F66">
        <w:rPr>
          <w:rStyle w:val="TechTextChar"/>
          <w:lang w:val="en-AU"/>
        </w:rPr>
        <w:t>eplace</w:t>
      </w:r>
      <w:r w:rsidRPr="00C41F66">
        <w:rPr>
          <w:rFonts w:cs="Angsana New"/>
          <w:szCs w:val="22"/>
          <w:cs/>
          <w:lang w:bidi="th-TH"/>
        </w:rPr>
        <w:t>.</w:t>
      </w:r>
    </w:p>
    <w:p w:rsidR="00401579" w:rsidRPr="00C41F66" w:rsidRDefault="00401579" w:rsidP="0069097F">
      <w:r>
        <w:t xml:space="preserve">The suggested naming convention for the cover letter </w:t>
      </w:r>
      <w:r w:rsidRPr="00401579">
        <w:rPr>
          <w:rStyle w:val="TechTextChar"/>
        </w:rPr>
        <w:t>leaf title</w:t>
      </w:r>
      <w:r>
        <w:t xml:space="preserve"> is the sequence number followed by the sequence description as provided in the envelope e</w:t>
      </w:r>
      <w:r>
        <w:rPr>
          <w:rFonts w:cs="Angsana New"/>
          <w:szCs w:val="22"/>
          <w:cs/>
          <w:lang w:bidi="th-TH"/>
        </w:rPr>
        <w:t>.</w:t>
      </w:r>
      <w:r>
        <w:t>g</w:t>
      </w:r>
      <w:r>
        <w:rPr>
          <w:rFonts w:cs="Angsana New"/>
          <w:szCs w:val="22"/>
          <w:cs/>
          <w:lang w:bidi="th-TH"/>
        </w:rPr>
        <w:t xml:space="preserve">. </w:t>
      </w:r>
      <w:r>
        <w:t>“0000 Initial Application”</w:t>
      </w:r>
      <w:r>
        <w:rPr>
          <w:rFonts w:cs="Angsana New"/>
          <w:szCs w:val="22"/>
          <w:cs/>
          <w:lang w:bidi="th-TH"/>
        </w:rPr>
        <w:t>.</w:t>
      </w:r>
    </w:p>
    <w:p w:rsidR="004F3F26" w:rsidRDefault="004F3F26">
      <w:pPr>
        <w:spacing w:before="0" w:after="0" w:line="240" w:lineRule="auto"/>
        <w:rPr>
          <w:b/>
        </w:rPr>
      </w:pPr>
    </w:p>
    <w:p w:rsidR="002853D6" w:rsidRPr="0024361D" w:rsidRDefault="002853D6" w:rsidP="002853D6">
      <w:pPr>
        <w:pStyle w:val="Subject"/>
        <w:rPr>
          <w:color w:val="002C47" w:themeColor="text1"/>
        </w:rPr>
      </w:pPr>
      <w:r w:rsidRPr="0024361D">
        <w:rPr>
          <w:color w:val="002C47" w:themeColor="text1"/>
        </w:rPr>
        <w:t>1</w:t>
      </w:r>
      <w:r w:rsidRPr="0024361D">
        <w:rPr>
          <w:rFonts w:cs="Angsana New"/>
          <w:bCs/>
          <w:color w:val="002C47" w:themeColor="text1"/>
          <w:szCs w:val="22"/>
          <w:cs/>
          <w:lang w:bidi="th-TH"/>
        </w:rPr>
        <w:t>.</w:t>
      </w:r>
      <w:r w:rsidRPr="0024361D">
        <w:rPr>
          <w:color w:val="002C47" w:themeColor="text1"/>
        </w:rPr>
        <w:t xml:space="preserve">2 </w:t>
      </w:r>
      <w:r w:rsidR="005A7303" w:rsidRPr="0024361D">
        <w:rPr>
          <w:color w:val="002C47" w:themeColor="text1"/>
        </w:rPr>
        <w:t>Application Form</w:t>
      </w:r>
    </w:p>
    <w:tbl>
      <w:tblPr>
        <w:tblW w:w="0" w:type="auto"/>
        <w:tblInd w:w="113" w:type="dxa"/>
        <w:tblLook w:val="04A0" w:firstRow="1" w:lastRow="0" w:firstColumn="1" w:lastColumn="0" w:noHBand="0" w:noVBand="1"/>
      </w:tblPr>
      <w:tblGrid>
        <w:gridCol w:w="1137"/>
        <w:gridCol w:w="4227"/>
        <w:gridCol w:w="1609"/>
      </w:tblGrid>
      <w:tr w:rsidR="00FF4569" w:rsidRPr="00FF4569" w:rsidTr="00C82C3C">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006CA7"/>
            <w:vAlign w:val="center"/>
            <w:hideMark/>
          </w:tcPr>
          <w:p w:rsidR="0067542E" w:rsidRPr="0024361D" w:rsidRDefault="0067542E" w:rsidP="0067542E">
            <w:pPr>
              <w:spacing w:before="0" w:after="0" w:line="240" w:lineRule="auto"/>
              <w:rPr>
                <w:rFonts w:ascii="Calibri" w:eastAsia="Times New Roman" w:hAnsi="Calibri"/>
                <w:b/>
                <w:bCs/>
                <w:color w:val="002C47" w:themeColor="text1"/>
                <w:szCs w:val="22"/>
                <w:lang w:val="en-US"/>
              </w:rPr>
            </w:pPr>
            <w:r w:rsidRPr="0024361D">
              <w:rPr>
                <w:rFonts w:ascii="Calibri" w:eastAsia="Times New Roman" w:hAnsi="Calibri"/>
                <w:b/>
                <w:bCs/>
                <w:color w:val="002C47" w:themeColor="text1"/>
                <w:szCs w:val="22"/>
                <w:lang w:val="en-US"/>
              </w:rPr>
              <w:t>Section ID</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67542E" w:rsidRPr="0024361D" w:rsidRDefault="0067542E" w:rsidP="0067542E">
            <w:pPr>
              <w:spacing w:before="0" w:after="0" w:line="240" w:lineRule="auto"/>
              <w:rPr>
                <w:rFonts w:ascii="Calibri" w:eastAsia="Times New Roman" w:hAnsi="Calibri"/>
                <w:b/>
                <w:bCs/>
                <w:color w:val="002C47" w:themeColor="text1"/>
                <w:szCs w:val="22"/>
                <w:lang w:val="en-US"/>
              </w:rPr>
            </w:pPr>
            <w:r w:rsidRPr="0024361D">
              <w:rPr>
                <w:rFonts w:ascii="Calibri" w:eastAsia="Times New Roman" w:hAnsi="Calibri"/>
                <w:b/>
                <w:bCs/>
                <w:color w:val="002C47" w:themeColor="text1"/>
                <w:szCs w:val="22"/>
                <w:lang w:val="en-US"/>
              </w:rPr>
              <w:t>Business Terminology</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67542E" w:rsidRPr="0024361D" w:rsidRDefault="0067542E" w:rsidP="0067542E">
            <w:pPr>
              <w:spacing w:before="0" w:after="0" w:line="240" w:lineRule="auto"/>
              <w:rPr>
                <w:rFonts w:ascii="Calibri" w:eastAsia="Times New Roman" w:hAnsi="Calibri"/>
                <w:b/>
                <w:bCs/>
                <w:color w:val="002C47" w:themeColor="text1"/>
                <w:szCs w:val="22"/>
                <w:lang w:val="en-US"/>
              </w:rPr>
            </w:pPr>
            <w:r w:rsidRPr="0024361D">
              <w:rPr>
                <w:rFonts w:ascii="Calibri" w:eastAsia="Times New Roman" w:hAnsi="Calibri"/>
                <w:b/>
                <w:bCs/>
                <w:color w:val="002C47" w:themeColor="text1"/>
                <w:szCs w:val="22"/>
                <w:lang w:val="en-US"/>
              </w:rPr>
              <w:t>XML</w:t>
            </w:r>
            <w:r w:rsidRPr="0024361D">
              <w:rPr>
                <w:rFonts w:ascii="Calibri" w:eastAsia="Times New Roman" w:hAnsi="Calibri" w:cs="Angsana New"/>
                <w:b/>
                <w:bCs/>
                <w:color w:val="002C47" w:themeColor="text1"/>
                <w:szCs w:val="22"/>
                <w:cs/>
                <w:lang w:val="en-US" w:bidi="th-TH"/>
              </w:rPr>
              <w:t>-</w:t>
            </w:r>
            <w:r w:rsidRPr="0024361D">
              <w:rPr>
                <w:rFonts w:ascii="Calibri" w:eastAsia="Times New Roman" w:hAnsi="Calibri"/>
                <w:b/>
                <w:bCs/>
                <w:color w:val="002C47" w:themeColor="text1"/>
                <w:szCs w:val="22"/>
                <w:lang w:val="en-US"/>
              </w:rPr>
              <w:t>Element</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67542E" w:rsidRPr="00C82C3C" w:rsidRDefault="0067542E" w:rsidP="0067542E">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1</w:t>
            </w:r>
            <w:r w:rsidRPr="00C82C3C">
              <w:rPr>
                <w:rFonts w:ascii="Calibri" w:eastAsia="Times New Roman" w:hAnsi="Calibri" w:cs="Angsana New"/>
                <w:b/>
                <w:bCs/>
                <w:szCs w:val="22"/>
                <w:cs/>
                <w:lang w:val="en-US" w:bidi="th-TH"/>
              </w:rPr>
              <w:t>.</w:t>
            </w:r>
            <w:r w:rsidRPr="00C82C3C">
              <w:rPr>
                <w:rFonts w:ascii="Calibri" w:eastAsia="Times New Roman" w:hAnsi="Calibri"/>
                <w:b/>
                <w:bCs/>
                <w:szCs w:val="22"/>
                <w:lang w:val="en-US"/>
              </w:rPr>
              <w:t>2</w:t>
            </w:r>
          </w:p>
        </w:tc>
        <w:tc>
          <w:tcPr>
            <w:tcW w:w="0" w:type="auto"/>
            <w:tcBorders>
              <w:top w:val="nil"/>
              <w:left w:val="nil"/>
              <w:bottom w:val="single" w:sz="4" w:space="0" w:color="auto"/>
              <w:right w:val="single" w:sz="4" w:space="0" w:color="auto"/>
            </w:tcBorders>
            <w:shd w:val="clear" w:color="auto" w:fill="auto"/>
            <w:hideMark/>
          </w:tcPr>
          <w:p w:rsidR="0067542E" w:rsidRPr="00C82C3C" w:rsidRDefault="0067542E" w:rsidP="0067542E">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Application Forms</w:t>
            </w:r>
          </w:p>
        </w:tc>
        <w:tc>
          <w:tcPr>
            <w:tcW w:w="0" w:type="auto"/>
            <w:tcBorders>
              <w:top w:val="nil"/>
              <w:left w:val="nil"/>
              <w:bottom w:val="single" w:sz="4" w:space="0" w:color="auto"/>
              <w:right w:val="single" w:sz="4" w:space="0" w:color="auto"/>
            </w:tcBorders>
            <w:shd w:val="clear" w:color="auto" w:fill="auto"/>
            <w:hideMark/>
          </w:tcPr>
          <w:p w:rsidR="0067542E" w:rsidRPr="00C82C3C" w:rsidRDefault="0067542E" w:rsidP="0067542E">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forms</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67542E" w:rsidRPr="00C82C3C" w:rsidRDefault="0067542E" w:rsidP="0067542E">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p>
        </w:tc>
        <w:tc>
          <w:tcPr>
            <w:tcW w:w="0" w:type="auto"/>
            <w:tcBorders>
              <w:top w:val="nil"/>
              <w:left w:val="nil"/>
              <w:bottom w:val="single" w:sz="4" w:space="0" w:color="auto"/>
              <w:right w:val="single" w:sz="4" w:space="0" w:color="auto"/>
            </w:tcBorders>
            <w:shd w:val="clear" w:color="auto" w:fill="auto"/>
            <w:hideMark/>
          </w:tcPr>
          <w:p w:rsidR="0067542E" w:rsidRPr="00C82C3C" w:rsidRDefault="0067542E" w:rsidP="0067542E">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Application Form</w:t>
            </w:r>
          </w:p>
        </w:tc>
        <w:tc>
          <w:tcPr>
            <w:tcW w:w="0" w:type="auto"/>
            <w:tcBorders>
              <w:top w:val="nil"/>
              <w:left w:val="nil"/>
              <w:bottom w:val="single" w:sz="4" w:space="0" w:color="auto"/>
              <w:right w:val="single" w:sz="4" w:space="0" w:color="auto"/>
            </w:tcBorders>
            <w:shd w:val="clear" w:color="auto" w:fill="auto"/>
            <w:hideMark/>
          </w:tcPr>
          <w:p w:rsidR="0067542E" w:rsidRPr="00C82C3C" w:rsidRDefault="0067542E" w:rsidP="0067542E">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form</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67542E" w:rsidRPr="00C82C3C" w:rsidRDefault="0067542E" w:rsidP="0067542E">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p>
        </w:tc>
        <w:tc>
          <w:tcPr>
            <w:tcW w:w="0" w:type="auto"/>
            <w:tcBorders>
              <w:top w:val="nil"/>
              <w:left w:val="nil"/>
              <w:bottom w:val="single" w:sz="4" w:space="0" w:color="auto"/>
              <w:right w:val="single" w:sz="4" w:space="0" w:color="auto"/>
            </w:tcBorders>
            <w:shd w:val="clear" w:color="auto" w:fill="auto"/>
            <w:hideMark/>
          </w:tcPr>
          <w:p w:rsidR="0067542E" w:rsidRPr="00C82C3C" w:rsidRDefault="0067542E" w:rsidP="0067542E">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&lt;Sequence Number&gt;</w:t>
            </w:r>
            <w:r w:rsidR="0061670B">
              <w:rPr>
                <w:rFonts w:ascii="Calibri" w:eastAsia="Times New Roman" w:hAnsi="Calibri"/>
                <w:szCs w:val="22"/>
                <w:lang w:val="en-US"/>
              </w:rPr>
              <w:t xml:space="preserve"> </w:t>
            </w:r>
            <w:r w:rsidRPr="00C82C3C">
              <w:rPr>
                <w:rFonts w:ascii="Calibri" w:eastAsia="Times New Roman" w:hAnsi="Calibri"/>
                <w:szCs w:val="22"/>
                <w:lang w:val="en-US"/>
              </w:rPr>
              <w:t>&lt;Description&gt;</w:t>
            </w:r>
          </w:p>
        </w:tc>
        <w:tc>
          <w:tcPr>
            <w:tcW w:w="0" w:type="auto"/>
            <w:tcBorders>
              <w:top w:val="nil"/>
              <w:left w:val="nil"/>
              <w:bottom w:val="single" w:sz="4" w:space="0" w:color="auto"/>
              <w:right w:val="single" w:sz="4" w:space="0" w:color="auto"/>
            </w:tcBorders>
            <w:shd w:val="clear" w:color="auto" w:fill="auto"/>
            <w:hideMark/>
          </w:tcPr>
          <w:p w:rsidR="0067542E" w:rsidRPr="00C82C3C" w:rsidRDefault="0067542E" w:rsidP="0067542E">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leaf</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node</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95147" w:rsidRPr="00C82C3C" w:rsidRDefault="00295147" w:rsidP="00A11FE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p>
        </w:tc>
        <w:tc>
          <w:tcPr>
            <w:tcW w:w="0" w:type="auto"/>
            <w:tcBorders>
              <w:top w:val="nil"/>
              <w:left w:val="nil"/>
              <w:bottom w:val="single" w:sz="4" w:space="0" w:color="auto"/>
              <w:right w:val="single" w:sz="4" w:space="0" w:color="auto"/>
            </w:tcBorders>
            <w:shd w:val="clear" w:color="auto" w:fill="auto"/>
            <w:hideMark/>
          </w:tcPr>
          <w:p w:rsidR="00295147" w:rsidRPr="00C82C3C" w:rsidRDefault="00295147" w:rsidP="00A11FE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Annexes</w:t>
            </w:r>
          </w:p>
        </w:tc>
        <w:tc>
          <w:tcPr>
            <w:tcW w:w="0" w:type="auto"/>
            <w:tcBorders>
              <w:top w:val="nil"/>
              <w:left w:val="nil"/>
              <w:bottom w:val="single" w:sz="4" w:space="0" w:color="auto"/>
              <w:right w:val="single" w:sz="4" w:space="0" w:color="auto"/>
            </w:tcBorders>
            <w:shd w:val="clear" w:color="auto" w:fill="auto"/>
            <w:hideMark/>
          </w:tcPr>
          <w:p w:rsidR="00295147" w:rsidRPr="00C82C3C" w:rsidRDefault="00295147" w:rsidP="00A11FE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annexes</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95147" w:rsidRPr="00C82C3C" w:rsidRDefault="00295147" w:rsidP="00A11FE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p>
        </w:tc>
        <w:tc>
          <w:tcPr>
            <w:tcW w:w="0" w:type="auto"/>
            <w:tcBorders>
              <w:top w:val="nil"/>
              <w:left w:val="nil"/>
              <w:bottom w:val="single" w:sz="4" w:space="0" w:color="auto"/>
              <w:right w:val="single" w:sz="4" w:space="0" w:color="auto"/>
            </w:tcBorders>
            <w:shd w:val="clear" w:color="auto" w:fill="auto"/>
            <w:hideMark/>
          </w:tcPr>
          <w:p w:rsidR="00295147" w:rsidRPr="00C82C3C" w:rsidRDefault="00295147" w:rsidP="00A11FE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&lt;Sequence Number&gt;</w:t>
            </w:r>
            <w:r w:rsidR="0061670B">
              <w:rPr>
                <w:rFonts w:ascii="Calibri" w:eastAsia="Times New Roman" w:hAnsi="Calibri"/>
                <w:szCs w:val="22"/>
                <w:lang w:val="en-US"/>
              </w:rPr>
              <w:t xml:space="preserve"> </w:t>
            </w:r>
            <w:r w:rsidRPr="00C82C3C">
              <w:rPr>
                <w:rFonts w:ascii="Calibri" w:eastAsia="Times New Roman" w:hAnsi="Calibri"/>
                <w:szCs w:val="22"/>
                <w:lang w:val="en-US"/>
              </w:rPr>
              <w:t>&lt;Description of Annex&gt;</w:t>
            </w:r>
          </w:p>
        </w:tc>
        <w:tc>
          <w:tcPr>
            <w:tcW w:w="0" w:type="auto"/>
            <w:tcBorders>
              <w:top w:val="nil"/>
              <w:left w:val="nil"/>
              <w:bottom w:val="single" w:sz="4" w:space="0" w:color="auto"/>
              <w:right w:val="single" w:sz="4" w:space="0" w:color="auto"/>
            </w:tcBorders>
            <w:shd w:val="clear" w:color="auto" w:fill="auto"/>
            <w:hideMark/>
          </w:tcPr>
          <w:p w:rsidR="00295147" w:rsidRPr="00C82C3C" w:rsidRDefault="00295147" w:rsidP="00A11FE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leaf</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node</w:t>
            </w:r>
          </w:p>
        </w:tc>
      </w:tr>
    </w:tbl>
    <w:p w:rsidR="00C01802" w:rsidRPr="00C82C3C" w:rsidRDefault="00401579" w:rsidP="00401579">
      <w:r w:rsidRPr="00C82C3C">
        <w:t xml:space="preserve">During lifecycle, the </w:t>
      </w:r>
      <w:r w:rsidR="0067542E" w:rsidRPr="00C82C3C">
        <w:t>application form</w:t>
      </w:r>
      <w:r w:rsidRPr="00C82C3C">
        <w:t xml:space="preserve"> should normally be submitted with the lifecycle operator </w:t>
      </w:r>
      <w:r w:rsidRPr="00C82C3C">
        <w:rPr>
          <w:rStyle w:val="TechTextChar"/>
        </w:rPr>
        <w:t>new</w:t>
      </w:r>
      <w:r w:rsidRPr="00C82C3C">
        <w:t xml:space="preserve"> unless under rare occasions a correction to </w:t>
      </w:r>
      <w:r w:rsidR="0067542E" w:rsidRPr="00C82C3C">
        <w:t>an</w:t>
      </w:r>
      <w:r w:rsidRPr="00C82C3C">
        <w:t xml:space="preserve"> application form already submitted is being provided in which case, </w:t>
      </w:r>
      <w:r w:rsidRPr="00C82C3C">
        <w:rPr>
          <w:rStyle w:val="TechTextChar"/>
        </w:rPr>
        <w:t>replace</w:t>
      </w:r>
      <w:r w:rsidRPr="00C82C3C">
        <w:t xml:space="preserve"> can be used</w:t>
      </w:r>
      <w:r w:rsidRPr="00C82C3C">
        <w:rPr>
          <w:rFonts w:cs="Angsana New"/>
          <w:szCs w:val="22"/>
          <w:cs/>
          <w:lang w:bidi="th-TH"/>
        </w:rPr>
        <w:t>.</w:t>
      </w:r>
    </w:p>
    <w:p w:rsidR="00401579" w:rsidRPr="00C82C3C" w:rsidRDefault="0067542E" w:rsidP="00401579">
      <w:r w:rsidRPr="00C82C3C">
        <w:lastRenderedPageBreak/>
        <w:t>The application form should be placed under 1</w:t>
      </w:r>
      <w:r w:rsidRPr="00C82C3C">
        <w:rPr>
          <w:rFonts w:cs="Angsana New"/>
          <w:szCs w:val="22"/>
          <w:cs/>
          <w:lang w:bidi="th-TH"/>
        </w:rPr>
        <w:t>.</w:t>
      </w:r>
      <w:r w:rsidRPr="00C82C3C">
        <w:t>2</w:t>
      </w:r>
      <w:r w:rsidRPr="00C82C3C">
        <w:rPr>
          <w:rFonts w:cs="Angsana New"/>
          <w:szCs w:val="22"/>
          <w:cs/>
          <w:lang w:bidi="th-TH"/>
        </w:rPr>
        <w:t>.</w:t>
      </w:r>
      <w:r w:rsidRPr="00C82C3C">
        <w:t>1 and t</w:t>
      </w:r>
      <w:r w:rsidR="00401579" w:rsidRPr="00C82C3C">
        <w:t xml:space="preserve">he suggested naming convention for the </w:t>
      </w:r>
      <w:r w:rsidR="00401579" w:rsidRPr="00C82C3C">
        <w:rPr>
          <w:rStyle w:val="TechTextChar"/>
        </w:rPr>
        <w:t>leaf title</w:t>
      </w:r>
      <w:r w:rsidR="00401579" w:rsidRPr="00C82C3C">
        <w:t xml:space="preserve"> is the sequence number followed by a description of the file being submitted e</w:t>
      </w:r>
      <w:r w:rsidR="00401579" w:rsidRPr="00C82C3C">
        <w:rPr>
          <w:rFonts w:cs="Angsana New"/>
          <w:szCs w:val="22"/>
          <w:cs/>
          <w:lang w:bidi="th-TH"/>
        </w:rPr>
        <w:t>.</w:t>
      </w:r>
      <w:r w:rsidR="00401579" w:rsidRPr="00C82C3C">
        <w:t>g</w:t>
      </w:r>
      <w:r w:rsidR="00401579" w:rsidRPr="00C82C3C">
        <w:rPr>
          <w:rFonts w:cs="Angsana New"/>
          <w:szCs w:val="22"/>
          <w:cs/>
          <w:lang w:bidi="th-TH"/>
        </w:rPr>
        <w:t xml:space="preserve">. </w:t>
      </w:r>
      <w:r w:rsidR="00401579" w:rsidRPr="00C82C3C">
        <w:t>“0000 Application Form New Generic”</w:t>
      </w:r>
      <w:r w:rsidR="00401579" w:rsidRPr="00C82C3C">
        <w:rPr>
          <w:rFonts w:cs="Angsana New"/>
          <w:szCs w:val="22"/>
          <w:cs/>
          <w:lang w:bidi="th-TH"/>
        </w:rPr>
        <w:t>.</w:t>
      </w:r>
    </w:p>
    <w:p w:rsidR="00295147" w:rsidRPr="00C82C3C" w:rsidRDefault="00295147" w:rsidP="00295147">
      <w:pPr>
        <w:rPr>
          <w:b/>
        </w:rPr>
      </w:pPr>
      <w:r w:rsidRPr="00C82C3C">
        <w:t>Any annexes to be provided e</w:t>
      </w:r>
      <w:r w:rsidRPr="00C82C3C">
        <w:rPr>
          <w:rFonts w:cs="Angsana New"/>
          <w:szCs w:val="22"/>
          <w:cs/>
          <w:lang w:bidi="th-TH"/>
        </w:rPr>
        <w:t>.</w:t>
      </w:r>
      <w:r w:rsidRPr="00C82C3C">
        <w:t>g</w:t>
      </w:r>
      <w:r w:rsidRPr="00C82C3C">
        <w:rPr>
          <w:rFonts w:cs="Angsana New"/>
          <w:szCs w:val="22"/>
          <w:cs/>
          <w:lang w:bidi="th-TH"/>
        </w:rPr>
        <w:t xml:space="preserve">. </w:t>
      </w:r>
      <w:r w:rsidRPr="00C82C3C">
        <w:t>declaration documents from the applicant including Proxy Letter, Letter of Authorization, and Certificates such as CPP CFS and GMP should be provided under 1</w:t>
      </w:r>
      <w:r w:rsidRPr="00C82C3C">
        <w:rPr>
          <w:rFonts w:cs="Angsana New"/>
          <w:szCs w:val="22"/>
          <w:cs/>
          <w:lang w:bidi="th-TH"/>
        </w:rPr>
        <w:t>.</w:t>
      </w:r>
      <w:r w:rsidRPr="00C82C3C">
        <w:t>2</w:t>
      </w:r>
      <w:r w:rsidRPr="00C82C3C">
        <w:rPr>
          <w:rFonts w:cs="Angsana New"/>
          <w:szCs w:val="22"/>
          <w:cs/>
          <w:lang w:bidi="th-TH"/>
        </w:rPr>
        <w:t>.</w:t>
      </w:r>
      <w:r w:rsidRPr="00C82C3C">
        <w:t>2 and the suggested naming convention for the leaf title is the sequence number followed by a brief, precise and recognizable identification of the Annex content</w:t>
      </w:r>
      <w:r w:rsidRPr="00C82C3C">
        <w:rPr>
          <w:rFonts w:cs="Angsana New"/>
          <w:szCs w:val="22"/>
          <w:cs/>
          <w:lang w:bidi="th-TH"/>
        </w:rPr>
        <w:t>.</w:t>
      </w:r>
    </w:p>
    <w:p w:rsidR="002853D6" w:rsidRPr="00C82C3C" w:rsidRDefault="002853D6" w:rsidP="002853D6">
      <w:pPr>
        <w:pStyle w:val="Subject"/>
      </w:pPr>
      <w:r w:rsidRPr="00C82C3C">
        <w:t>1</w:t>
      </w:r>
      <w:r w:rsidRPr="00C82C3C">
        <w:rPr>
          <w:rFonts w:cs="Angsana New"/>
          <w:bCs/>
          <w:szCs w:val="22"/>
          <w:cs/>
          <w:lang w:bidi="th-TH"/>
        </w:rPr>
        <w:t>.</w:t>
      </w:r>
      <w:r w:rsidRPr="00C82C3C">
        <w:t xml:space="preserve">3 </w:t>
      </w:r>
      <w:r w:rsidR="005A7303" w:rsidRPr="00C82C3C">
        <w:t>Product Information</w:t>
      </w:r>
    </w:p>
    <w:tbl>
      <w:tblPr>
        <w:tblW w:w="0" w:type="auto"/>
        <w:tblInd w:w="113" w:type="dxa"/>
        <w:tblLook w:val="04A0" w:firstRow="1" w:lastRow="0" w:firstColumn="1" w:lastColumn="0" w:noHBand="0" w:noVBand="1"/>
      </w:tblPr>
      <w:tblGrid>
        <w:gridCol w:w="1137"/>
        <w:gridCol w:w="5040"/>
        <w:gridCol w:w="1997"/>
      </w:tblGrid>
      <w:tr w:rsidR="00C82C3C" w:rsidRPr="00C82C3C" w:rsidTr="00C82C3C">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006CA7"/>
            <w:vAlign w:val="center"/>
            <w:hideMark/>
          </w:tcPr>
          <w:p w:rsidR="002F3C52" w:rsidRPr="00C82C3C" w:rsidRDefault="002F3C52" w:rsidP="002F3C52">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Section ID</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2F3C52" w:rsidRPr="00C82C3C" w:rsidRDefault="002F3C52" w:rsidP="002F3C52">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Business Terminology</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2F3C52" w:rsidRPr="00C82C3C" w:rsidRDefault="002F3C52" w:rsidP="002F3C52">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XML</w:t>
            </w:r>
            <w:r w:rsidRPr="00C82C3C">
              <w:rPr>
                <w:rFonts w:ascii="Calibri" w:eastAsia="Times New Roman" w:hAnsi="Calibri" w:cs="Angsana New"/>
                <w:b/>
                <w:bCs/>
                <w:szCs w:val="22"/>
                <w:cs/>
                <w:lang w:val="en-US" w:bidi="th-TH"/>
              </w:rPr>
              <w:t>-</w:t>
            </w:r>
            <w:r w:rsidRPr="00C82C3C">
              <w:rPr>
                <w:rFonts w:ascii="Calibri" w:eastAsia="Times New Roman" w:hAnsi="Calibri"/>
                <w:b/>
                <w:bCs/>
                <w:szCs w:val="22"/>
                <w:lang w:val="en-US"/>
              </w:rPr>
              <w:t>Element</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F3C52" w:rsidRPr="00C82C3C" w:rsidRDefault="002F3C52" w:rsidP="002F3C52">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1</w:t>
            </w:r>
            <w:r w:rsidRPr="00C82C3C">
              <w:rPr>
                <w:rFonts w:ascii="Calibri" w:eastAsia="Times New Roman" w:hAnsi="Calibri" w:cs="Angsana New"/>
                <w:b/>
                <w:bCs/>
                <w:szCs w:val="22"/>
                <w:cs/>
                <w:lang w:val="en-US" w:bidi="th-TH"/>
              </w:rPr>
              <w:t>.</w:t>
            </w:r>
            <w:r w:rsidRPr="00C82C3C">
              <w:rPr>
                <w:rFonts w:ascii="Calibri" w:eastAsia="Times New Roman" w:hAnsi="Calibri"/>
                <w:b/>
                <w:bCs/>
                <w:szCs w:val="22"/>
                <w:lang w:val="en-US"/>
              </w:rPr>
              <w:t>3</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Product Information</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pi</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SPC, Labelling and Package Leaflet</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proofErr w:type="spellStart"/>
            <w:r w:rsidRPr="00C82C3C">
              <w:rPr>
                <w:rFonts w:ascii="Calibri" w:eastAsia="Times New Roman" w:hAnsi="Calibri"/>
                <w:szCs w:val="22"/>
                <w:lang w:val="en-US"/>
              </w:rPr>
              <w:t>spc</w:t>
            </w:r>
            <w:proofErr w:type="spellEnd"/>
            <w:r w:rsidRPr="00C82C3C">
              <w:rPr>
                <w:rFonts w:ascii="Calibri" w:eastAsia="Times New Roman" w:hAnsi="Calibri" w:cs="Angsana New"/>
                <w:szCs w:val="22"/>
                <w:cs/>
                <w:lang w:val="en-US" w:bidi="th-TH"/>
              </w:rPr>
              <w:t>-</w:t>
            </w:r>
            <w:r w:rsidRPr="00C82C3C">
              <w:rPr>
                <w:rFonts w:ascii="Calibri" w:eastAsia="Times New Roman" w:hAnsi="Calibri"/>
                <w:szCs w:val="22"/>
                <w:lang w:val="en-US"/>
              </w:rPr>
              <w:t>label</w:t>
            </w:r>
            <w:r w:rsidRPr="00C82C3C">
              <w:rPr>
                <w:rFonts w:ascii="Calibri" w:eastAsia="Times New Roman" w:hAnsi="Calibri" w:cs="Angsana New"/>
                <w:szCs w:val="22"/>
                <w:cs/>
                <w:lang w:val="en-US" w:bidi="th-TH"/>
              </w:rPr>
              <w:t>-</w:t>
            </w:r>
            <w:proofErr w:type="spellStart"/>
            <w:r w:rsidRPr="00C82C3C">
              <w:rPr>
                <w:rFonts w:ascii="Calibri" w:eastAsia="Times New Roman" w:hAnsi="Calibri"/>
                <w:szCs w:val="22"/>
                <w:lang w:val="en-US"/>
              </w:rPr>
              <w:t>pl</w:t>
            </w:r>
            <w:proofErr w:type="spellEnd"/>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Labelling</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label</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&lt;Description of Labelling&gt;</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leaf</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node</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SPC</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r w:rsidRPr="00C82C3C">
              <w:rPr>
                <w:rFonts w:ascii="Calibri" w:eastAsia="Times New Roman" w:hAnsi="Calibri" w:cs="Angsana New"/>
                <w:szCs w:val="22"/>
                <w:cs/>
                <w:lang w:val="en-US" w:bidi="th-TH"/>
              </w:rPr>
              <w:t>-</w:t>
            </w:r>
            <w:proofErr w:type="spellStart"/>
            <w:r w:rsidRPr="00C82C3C">
              <w:rPr>
                <w:rFonts w:ascii="Calibri" w:eastAsia="Times New Roman" w:hAnsi="Calibri"/>
                <w:szCs w:val="22"/>
                <w:lang w:val="en-US"/>
              </w:rPr>
              <w:t>spc</w:t>
            </w:r>
            <w:proofErr w:type="spellEnd"/>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Package Leaflet</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proofErr w:type="spellStart"/>
            <w:r w:rsidRPr="00C82C3C">
              <w:rPr>
                <w:rFonts w:ascii="Calibri" w:eastAsia="Times New Roman" w:hAnsi="Calibri"/>
                <w:szCs w:val="22"/>
                <w:lang w:val="en-US"/>
              </w:rPr>
              <w:t>pl</w:t>
            </w:r>
            <w:proofErr w:type="spellEnd"/>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 xml:space="preserve">Package Leaflet </w:t>
            </w:r>
            <w:r w:rsidRPr="00C82C3C">
              <w:rPr>
                <w:rFonts w:ascii="Calibri" w:eastAsia="Times New Roman" w:hAnsi="Calibri" w:cs="Angsana New"/>
                <w:szCs w:val="22"/>
                <w:cs/>
                <w:lang w:val="en-US" w:bidi="th-TH"/>
              </w:rPr>
              <w:t xml:space="preserve">- </w:t>
            </w:r>
            <w:r w:rsidRPr="00C82C3C">
              <w:rPr>
                <w:rFonts w:ascii="Calibri" w:eastAsia="Times New Roman" w:hAnsi="Calibri"/>
                <w:szCs w:val="22"/>
                <w:lang w:val="en-US"/>
              </w:rPr>
              <w:t>Thai</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proofErr w:type="spellStart"/>
            <w:r w:rsidRPr="00C82C3C">
              <w:rPr>
                <w:rFonts w:ascii="Calibri" w:eastAsia="Times New Roman" w:hAnsi="Calibri"/>
                <w:szCs w:val="22"/>
                <w:lang w:val="en-US"/>
              </w:rPr>
              <w:t>pl</w:t>
            </w:r>
            <w:proofErr w:type="spellEnd"/>
            <w:r w:rsidRPr="00C82C3C">
              <w:rPr>
                <w:rFonts w:ascii="Calibri" w:eastAsia="Times New Roman" w:hAnsi="Calibri" w:cs="Angsana New"/>
                <w:szCs w:val="22"/>
                <w:cs/>
                <w:lang w:val="en-US" w:bidi="th-TH"/>
              </w:rPr>
              <w:t>-</w:t>
            </w:r>
            <w:r w:rsidRPr="00C82C3C">
              <w:rPr>
                <w:rFonts w:ascii="Calibri" w:eastAsia="Times New Roman" w:hAnsi="Calibri"/>
                <w:szCs w:val="22"/>
                <w:lang w:val="en-US"/>
              </w:rPr>
              <w:t>th</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 xml:space="preserve">Package Leaflet </w:t>
            </w:r>
            <w:r w:rsidRPr="00C82C3C">
              <w:rPr>
                <w:rFonts w:ascii="Calibri" w:eastAsia="Times New Roman" w:hAnsi="Calibri" w:cs="Angsana New"/>
                <w:szCs w:val="22"/>
                <w:cs/>
                <w:lang w:val="en-US" w:bidi="th-TH"/>
              </w:rPr>
              <w:t xml:space="preserve">- </w:t>
            </w:r>
            <w:r w:rsidRPr="00C82C3C">
              <w:rPr>
                <w:rFonts w:ascii="Calibri" w:eastAsia="Times New Roman" w:hAnsi="Calibri"/>
                <w:szCs w:val="22"/>
                <w:lang w:val="en-US"/>
              </w:rPr>
              <w:t>English</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proofErr w:type="spellStart"/>
            <w:r w:rsidRPr="00C82C3C">
              <w:rPr>
                <w:rFonts w:ascii="Calibri" w:eastAsia="Times New Roman" w:hAnsi="Calibri"/>
                <w:szCs w:val="22"/>
                <w:lang w:val="en-US"/>
              </w:rPr>
              <w:t>pl</w:t>
            </w:r>
            <w:proofErr w:type="spellEnd"/>
            <w:r w:rsidRPr="00C82C3C">
              <w:rPr>
                <w:rFonts w:ascii="Calibri" w:eastAsia="Times New Roman" w:hAnsi="Calibri" w:cs="Angsana New"/>
                <w:szCs w:val="22"/>
                <w:cs/>
                <w:lang w:val="en-US" w:bidi="th-TH"/>
              </w:rPr>
              <w:t>-</w:t>
            </w:r>
            <w:proofErr w:type="spellStart"/>
            <w:r w:rsidRPr="00C82C3C">
              <w:rPr>
                <w:rFonts w:ascii="Calibri" w:eastAsia="Times New Roman" w:hAnsi="Calibri"/>
                <w:szCs w:val="22"/>
                <w:lang w:val="en-US"/>
              </w:rPr>
              <w:t>en</w:t>
            </w:r>
            <w:proofErr w:type="spellEnd"/>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 xml:space="preserve">Package Leaflet </w:t>
            </w:r>
            <w:r w:rsidRPr="00C82C3C">
              <w:rPr>
                <w:rFonts w:ascii="Calibri" w:eastAsia="Times New Roman" w:hAnsi="Calibri" w:cs="Angsana New"/>
                <w:szCs w:val="22"/>
                <w:cs/>
                <w:lang w:val="en-US" w:bidi="th-TH"/>
              </w:rPr>
              <w:t xml:space="preserve">- </w:t>
            </w:r>
            <w:r w:rsidRPr="00C82C3C">
              <w:rPr>
                <w:rFonts w:ascii="Calibri" w:eastAsia="Times New Roman" w:hAnsi="Calibri"/>
                <w:szCs w:val="22"/>
                <w:lang w:val="en-US"/>
              </w:rPr>
              <w:t>Other Language</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proofErr w:type="spellStart"/>
            <w:r w:rsidRPr="00C82C3C">
              <w:rPr>
                <w:rFonts w:ascii="Calibri" w:eastAsia="Times New Roman" w:hAnsi="Calibri"/>
                <w:szCs w:val="22"/>
                <w:lang w:val="en-US"/>
              </w:rPr>
              <w:t>pl</w:t>
            </w:r>
            <w:proofErr w:type="spellEnd"/>
            <w:r w:rsidRPr="00C82C3C">
              <w:rPr>
                <w:rFonts w:ascii="Calibri" w:eastAsia="Times New Roman" w:hAnsi="Calibri" w:cs="Angsana New"/>
                <w:szCs w:val="22"/>
                <w:cs/>
                <w:lang w:val="en-US" w:bidi="th-TH"/>
              </w:rPr>
              <w:t>-</w:t>
            </w:r>
            <w:proofErr w:type="spellStart"/>
            <w:r w:rsidRPr="00C82C3C">
              <w:rPr>
                <w:rFonts w:ascii="Calibri" w:eastAsia="Times New Roman" w:hAnsi="Calibri"/>
                <w:szCs w:val="22"/>
                <w:lang w:val="en-US"/>
              </w:rPr>
              <w:t>ot</w:t>
            </w:r>
            <w:proofErr w:type="spellEnd"/>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&lt;Language&gt;</w:t>
            </w:r>
            <w:r w:rsidR="0061670B">
              <w:rPr>
                <w:rFonts w:ascii="Calibri" w:eastAsia="Times New Roman" w:hAnsi="Calibri"/>
                <w:szCs w:val="22"/>
                <w:lang w:val="en-US"/>
              </w:rPr>
              <w:t xml:space="preserve"> </w:t>
            </w:r>
            <w:r w:rsidRPr="00C82C3C">
              <w:rPr>
                <w:rFonts w:ascii="Calibri" w:eastAsia="Times New Roman" w:hAnsi="Calibri"/>
                <w:szCs w:val="22"/>
                <w:lang w:val="en-US"/>
              </w:rPr>
              <w:t>&lt;Description&gt;</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leaf</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node</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Mock</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up</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mockup</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Specimen</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specimen</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4</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Consultation with Target Patient Groups</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4</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consultation</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Product Information already approved in Other States</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approved</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Foreign Regulatory Status</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status</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Foreign Product Information</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pi</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&lt;Country&gt;</w:t>
            </w:r>
            <w:r w:rsidR="0061670B">
              <w:rPr>
                <w:rFonts w:ascii="Calibri" w:eastAsia="Times New Roman" w:hAnsi="Calibri"/>
                <w:szCs w:val="22"/>
                <w:lang w:val="en-US"/>
              </w:rPr>
              <w:t xml:space="preserve"> </w:t>
            </w:r>
            <w:r w:rsidRPr="00C82C3C">
              <w:rPr>
                <w:rFonts w:ascii="Calibri" w:eastAsia="Times New Roman" w:hAnsi="Calibri"/>
                <w:szCs w:val="22"/>
                <w:lang w:val="en-US"/>
              </w:rPr>
              <w:t>&lt;Product Information Type&gt;</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leaf</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node</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Data Similarities and Differences</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0061670B" w:rsidRPr="00C82C3C">
              <w:rPr>
                <w:rFonts w:ascii="Calibri" w:eastAsia="Times New Roman" w:hAnsi="Calibri"/>
                <w:szCs w:val="22"/>
                <w:lang w:val="en-US"/>
              </w:rPr>
              <w:t>similarities</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6</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Braille</w:t>
            </w:r>
          </w:p>
        </w:tc>
        <w:tc>
          <w:tcPr>
            <w:tcW w:w="0" w:type="auto"/>
            <w:tcBorders>
              <w:top w:val="nil"/>
              <w:left w:val="nil"/>
              <w:bottom w:val="single" w:sz="4" w:space="0" w:color="auto"/>
              <w:right w:val="single" w:sz="4" w:space="0" w:color="auto"/>
            </w:tcBorders>
            <w:shd w:val="clear" w:color="auto" w:fill="auto"/>
            <w:hideMark/>
          </w:tcPr>
          <w:p w:rsidR="002F3C52" w:rsidRPr="00C82C3C" w:rsidRDefault="002F3C52" w:rsidP="002F3C52">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6</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braille</w:t>
            </w:r>
          </w:p>
        </w:tc>
      </w:tr>
    </w:tbl>
    <w:p w:rsidR="005B6BDD" w:rsidRPr="00C82C3C" w:rsidRDefault="005B6BDD" w:rsidP="0069097F">
      <w:r w:rsidRPr="00C82C3C">
        <w:t>The Product Information should be provided in PDF format within the eCTD</w:t>
      </w:r>
      <w:r w:rsidRPr="00C82C3C">
        <w:rPr>
          <w:rFonts w:cs="Angsana New"/>
          <w:szCs w:val="22"/>
          <w:cs/>
          <w:lang w:bidi="th-TH"/>
        </w:rPr>
        <w:t xml:space="preserve">. </w:t>
      </w:r>
      <w:r w:rsidRPr="00C82C3C">
        <w:t>Working documents are not needed and do not need to be provided within the eCTD framework for Thailand</w:t>
      </w:r>
      <w:r w:rsidRPr="00C82C3C">
        <w:rPr>
          <w:rFonts w:cs="Angsana New"/>
          <w:szCs w:val="22"/>
          <w:cs/>
          <w:lang w:bidi="th-TH"/>
        </w:rPr>
        <w:t>.</w:t>
      </w:r>
    </w:p>
    <w:p w:rsidR="005B6BDD" w:rsidRPr="00C82C3C" w:rsidRDefault="001F7545" w:rsidP="0069097F">
      <w:r w:rsidRPr="00C82C3C">
        <w:t xml:space="preserve">The </w:t>
      </w:r>
      <w:r w:rsidR="006F508A" w:rsidRPr="00C82C3C">
        <w:t xml:space="preserve">Product </w:t>
      </w:r>
      <w:r w:rsidRPr="00C82C3C">
        <w:t>I</w:t>
      </w:r>
      <w:r w:rsidR="006F508A" w:rsidRPr="00C82C3C">
        <w:t xml:space="preserve">nformation </w:t>
      </w:r>
      <w:r w:rsidRPr="00C82C3C">
        <w:t>section for Thailand reflects a more granular and defined approach than that of the EU specifications</w:t>
      </w:r>
      <w:r w:rsidR="005B6BDD" w:rsidRPr="00C82C3C">
        <w:rPr>
          <w:rFonts w:cs="Angsana New"/>
          <w:szCs w:val="22"/>
          <w:cs/>
          <w:lang w:bidi="th-TH"/>
        </w:rPr>
        <w:t xml:space="preserve">. </w:t>
      </w:r>
      <w:r w:rsidR="005B6BDD" w:rsidRPr="00C82C3C">
        <w:t>Both the sections for Product Information and the Product Information already approved in other Countries have been expanded to define the product information type and languages expected as well as a breakdown of the type of information wanted where the product information has already been approved in other countries</w:t>
      </w:r>
      <w:r w:rsidR="005B6BDD" w:rsidRPr="00C82C3C">
        <w:rPr>
          <w:rFonts w:cs="Angsana New"/>
          <w:szCs w:val="22"/>
          <w:cs/>
          <w:lang w:bidi="th-TH"/>
        </w:rPr>
        <w:t>.</w:t>
      </w:r>
    </w:p>
    <w:p w:rsidR="002853D6" w:rsidRPr="00C82C3C" w:rsidRDefault="005B6BDD" w:rsidP="0069097F">
      <w:r w:rsidRPr="00C82C3C">
        <w:lastRenderedPageBreak/>
        <w:t>1</w:t>
      </w:r>
      <w:r w:rsidRPr="00C82C3C">
        <w:rPr>
          <w:rFonts w:cs="Angsana New"/>
          <w:szCs w:val="22"/>
          <w:cs/>
          <w:lang w:bidi="th-TH"/>
        </w:rPr>
        <w:t>.</w:t>
      </w:r>
      <w:r w:rsidRPr="00C82C3C">
        <w:t>3</w:t>
      </w:r>
      <w:r w:rsidRPr="00C82C3C">
        <w:rPr>
          <w:rFonts w:cs="Angsana New"/>
          <w:szCs w:val="22"/>
          <w:cs/>
          <w:lang w:bidi="th-TH"/>
        </w:rPr>
        <w:t>.</w:t>
      </w:r>
      <w:r w:rsidRPr="00C82C3C">
        <w:t xml:space="preserve">1 </w:t>
      </w:r>
      <w:r w:rsidR="00D57D39" w:rsidRPr="00C82C3C">
        <w:t xml:space="preserve">Product Information </w:t>
      </w:r>
      <w:r w:rsidRPr="00C82C3C">
        <w:t>has been broken down into three specific sections for Labelling, SPC and the Package leaflet</w:t>
      </w:r>
      <w:r w:rsidRPr="00C82C3C">
        <w:rPr>
          <w:rFonts w:cs="Angsana New"/>
          <w:szCs w:val="22"/>
          <w:cs/>
          <w:lang w:bidi="th-TH"/>
        </w:rPr>
        <w:t xml:space="preserve">. </w:t>
      </w:r>
      <w:r w:rsidRPr="00C82C3C">
        <w:t>No other product types are expected</w:t>
      </w:r>
      <w:r w:rsidRPr="00C82C3C">
        <w:rPr>
          <w:rFonts w:cs="Angsana New"/>
          <w:szCs w:val="22"/>
          <w:cs/>
          <w:lang w:bidi="th-TH"/>
        </w:rPr>
        <w:t xml:space="preserve">. </w:t>
      </w:r>
      <w:r w:rsidRPr="00C82C3C">
        <w:t>If one file is submitted for this section, it should be submitted under 1</w:t>
      </w:r>
      <w:r w:rsidRPr="00C82C3C">
        <w:rPr>
          <w:rFonts w:cs="Angsana New"/>
          <w:szCs w:val="22"/>
          <w:cs/>
          <w:lang w:bidi="th-TH"/>
        </w:rPr>
        <w:t>.</w:t>
      </w:r>
      <w:r w:rsidRPr="00C82C3C">
        <w:t>3</w:t>
      </w:r>
      <w:r w:rsidRPr="00C82C3C">
        <w:rPr>
          <w:rFonts w:cs="Angsana New"/>
          <w:szCs w:val="22"/>
          <w:cs/>
          <w:lang w:bidi="th-TH"/>
        </w:rPr>
        <w:t>.</w:t>
      </w:r>
      <w:r w:rsidRPr="00C82C3C">
        <w:t>1</w:t>
      </w:r>
      <w:r w:rsidRPr="00C82C3C">
        <w:rPr>
          <w:rFonts w:cs="Angsana New"/>
          <w:szCs w:val="22"/>
          <w:cs/>
          <w:lang w:bidi="th-TH"/>
        </w:rPr>
        <w:t>.</w:t>
      </w:r>
      <w:r w:rsidRPr="00C82C3C">
        <w:t>1 Labelling</w:t>
      </w:r>
      <w:r w:rsidRPr="00C82C3C">
        <w:rPr>
          <w:rFonts w:cs="Angsana New"/>
          <w:szCs w:val="22"/>
          <w:cs/>
          <w:lang w:bidi="th-TH"/>
        </w:rPr>
        <w:t>.</w:t>
      </w:r>
    </w:p>
    <w:p w:rsidR="00E96D54" w:rsidRPr="00C82C3C" w:rsidRDefault="00E96D54" w:rsidP="0069097F">
      <w:r w:rsidRPr="00C82C3C">
        <w:t xml:space="preserve">The </w:t>
      </w:r>
      <w:r w:rsidRPr="00C82C3C">
        <w:rPr>
          <w:rStyle w:val="TechTextChar"/>
        </w:rPr>
        <w:t>leaf title</w:t>
      </w:r>
      <w:r w:rsidRPr="00C82C3C">
        <w:t xml:space="preserve"> provided for 1</w:t>
      </w:r>
      <w:r w:rsidRPr="00C82C3C">
        <w:rPr>
          <w:rFonts w:cs="Angsana New"/>
          <w:szCs w:val="22"/>
          <w:cs/>
          <w:lang w:bidi="th-TH"/>
        </w:rPr>
        <w:t>.</w:t>
      </w:r>
      <w:r w:rsidRPr="00C82C3C">
        <w:t>3</w:t>
      </w:r>
      <w:r w:rsidRPr="00C82C3C">
        <w:rPr>
          <w:rFonts w:cs="Angsana New"/>
          <w:szCs w:val="22"/>
          <w:cs/>
          <w:lang w:bidi="th-TH"/>
        </w:rPr>
        <w:t>.</w:t>
      </w:r>
      <w:r w:rsidRPr="00C82C3C">
        <w:t>1</w:t>
      </w:r>
      <w:r w:rsidRPr="00C82C3C">
        <w:rPr>
          <w:rFonts w:cs="Angsana New"/>
          <w:szCs w:val="22"/>
          <w:cs/>
          <w:lang w:bidi="th-TH"/>
        </w:rPr>
        <w:t>.</w:t>
      </w:r>
      <w:r w:rsidRPr="00C82C3C">
        <w:t>1 Labelling should describe the labelling that is being provided</w:t>
      </w:r>
      <w:r w:rsidRPr="00C82C3C">
        <w:rPr>
          <w:rFonts w:cs="Angsana New"/>
          <w:szCs w:val="22"/>
          <w:cs/>
          <w:lang w:bidi="th-TH"/>
        </w:rPr>
        <w:t xml:space="preserve">. </w:t>
      </w:r>
      <w:r w:rsidRPr="00C82C3C">
        <w:t>Multiple documents can be provided or all information can be combined in one document</w:t>
      </w:r>
      <w:r w:rsidRPr="00C82C3C">
        <w:rPr>
          <w:rFonts w:cs="Angsana New"/>
          <w:szCs w:val="22"/>
          <w:cs/>
          <w:lang w:bidi="th-TH"/>
        </w:rPr>
        <w:t>.</w:t>
      </w:r>
    </w:p>
    <w:p w:rsidR="005B6BDD" w:rsidRPr="00C82C3C" w:rsidRDefault="005B6BDD" w:rsidP="0069097F">
      <w:r w:rsidRPr="00C82C3C">
        <w:t>1</w:t>
      </w:r>
      <w:r w:rsidRPr="00C82C3C">
        <w:rPr>
          <w:rFonts w:cs="Angsana New"/>
          <w:szCs w:val="22"/>
          <w:cs/>
          <w:lang w:bidi="th-TH"/>
        </w:rPr>
        <w:t>.</w:t>
      </w:r>
      <w:r w:rsidRPr="00C82C3C">
        <w:t>3</w:t>
      </w:r>
      <w:r w:rsidRPr="00C82C3C">
        <w:rPr>
          <w:rFonts w:cs="Angsana New"/>
          <w:szCs w:val="22"/>
          <w:cs/>
          <w:lang w:bidi="th-TH"/>
        </w:rPr>
        <w:t>.</w:t>
      </w:r>
      <w:r w:rsidRPr="00C82C3C">
        <w:t>1</w:t>
      </w:r>
      <w:r w:rsidRPr="00C82C3C">
        <w:rPr>
          <w:rFonts w:cs="Angsana New"/>
          <w:szCs w:val="22"/>
          <w:cs/>
          <w:lang w:bidi="th-TH"/>
        </w:rPr>
        <w:t>.</w:t>
      </w:r>
      <w:r w:rsidRPr="00C82C3C">
        <w:t>3 Package Leaflet has been broken down into language sections for English, Thai and Other languages and it is recommended that separate files be submitted for each language</w:t>
      </w:r>
      <w:r w:rsidRPr="00C82C3C">
        <w:rPr>
          <w:rFonts w:cs="Angsana New"/>
          <w:szCs w:val="22"/>
          <w:cs/>
          <w:lang w:bidi="th-TH"/>
        </w:rPr>
        <w:t>.</w:t>
      </w:r>
    </w:p>
    <w:p w:rsidR="002F259A" w:rsidRPr="00C82C3C" w:rsidRDefault="002F259A" w:rsidP="002F259A">
      <w:r w:rsidRPr="00C82C3C">
        <w:t>1</w:t>
      </w:r>
      <w:r w:rsidRPr="00C82C3C">
        <w:rPr>
          <w:rFonts w:cs="Angsana New"/>
          <w:szCs w:val="22"/>
          <w:cs/>
          <w:lang w:bidi="th-TH"/>
        </w:rPr>
        <w:t>.</w:t>
      </w:r>
      <w:r w:rsidRPr="00C82C3C">
        <w:t>3</w:t>
      </w:r>
      <w:r w:rsidRPr="00C82C3C">
        <w:rPr>
          <w:rFonts w:cs="Angsana New"/>
          <w:szCs w:val="22"/>
          <w:cs/>
          <w:lang w:bidi="th-TH"/>
        </w:rPr>
        <w:t>.</w:t>
      </w:r>
      <w:r w:rsidRPr="00C82C3C">
        <w:t>4 Consultation with Target Patient Groups is not required for Thai applications but can be provided</w:t>
      </w:r>
      <w:r w:rsidRPr="00C82C3C">
        <w:rPr>
          <w:rFonts w:cs="Angsana New"/>
          <w:szCs w:val="22"/>
          <w:cs/>
          <w:lang w:bidi="th-TH"/>
        </w:rPr>
        <w:t>.</w:t>
      </w:r>
    </w:p>
    <w:p w:rsidR="005B6BDD" w:rsidRPr="00C82C3C" w:rsidRDefault="005B6BDD" w:rsidP="0069097F">
      <w:r w:rsidRPr="00C82C3C">
        <w:t>1</w:t>
      </w:r>
      <w:r w:rsidRPr="00C82C3C">
        <w:rPr>
          <w:rFonts w:cs="Angsana New"/>
          <w:szCs w:val="22"/>
          <w:cs/>
          <w:lang w:bidi="th-TH"/>
        </w:rPr>
        <w:t>.</w:t>
      </w:r>
      <w:r w:rsidRPr="00C82C3C">
        <w:t>3</w:t>
      </w:r>
      <w:r w:rsidRPr="00C82C3C">
        <w:rPr>
          <w:rFonts w:cs="Angsana New"/>
          <w:szCs w:val="22"/>
          <w:cs/>
          <w:lang w:bidi="th-TH"/>
        </w:rPr>
        <w:t>.</w:t>
      </w:r>
      <w:r w:rsidRPr="00C82C3C">
        <w:t>5 Product Information already approved in other Countries has been broken down into three sections</w:t>
      </w:r>
      <w:r w:rsidRPr="00C82C3C">
        <w:rPr>
          <w:rFonts w:cs="Angsana New"/>
          <w:szCs w:val="22"/>
          <w:cs/>
          <w:lang w:bidi="th-TH"/>
        </w:rPr>
        <w:t xml:space="preserve">. </w:t>
      </w:r>
      <w:r w:rsidRPr="00C82C3C">
        <w:t>One file should be provided for the Foreign Regulatory Status as a tabular summary</w:t>
      </w:r>
      <w:r w:rsidR="00D57D39" w:rsidRPr="00C82C3C">
        <w:rPr>
          <w:rFonts w:cs="Angsana New"/>
          <w:szCs w:val="22"/>
          <w:cs/>
          <w:lang w:bidi="th-TH"/>
        </w:rPr>
        <w:t xml:space="preserve">. </w:t>
      </w:r>
      <w:r w:rsidR="00D57D39" w:rsidRPr="00C82C3C">
        <w:t xml:space="preserve">During the lifecycle, the status should always use the operator </w:t>
      </w:r>
      <w:r w:rsidR="00D57D39" w:rsidRPr="00C82C3C">
        <w:rPr>
          <w:rStyle w:val="TechTextChar"/>
        </w:rPr>
        <w:t>replace</w:t>
      </w:r>
      <w:r w:rsidR="00D57D39" w:rsidRPr="00C82C3C">
        <w:rPr>
          <w:rFonts w:cs="Angsana New"/>
          <w:szCs w:val="22"/>
          <w:cs/>
          <w:lang w:bidi="th-TH"/>
        </w:rPr>
        <w:t xml:space="preserve">. </w:t>
      </w:r>
      <w:r w:rsidR="00D57D39" w:rsidRPr="00C82C3C">
        <w:t>Details of Foreign Product Information should be prov</w:t>
      </w:r>
      <w:r w:rsidR="00FB76EA" w:rsidRPr="00C82C3C">
        <w:t>id</w:t>
      </w:r>
      <w:r w:rsidR="00D57D39" w:rsidRPr="00C82C3C">
        <w:t>ed, especially if already approved in ASEAN, EU, US, Canada, Australia</w:t>
      </w:r>
      <w:r w:rsidR="00A43A59" w:rsidRPr="00C82C3C">
        <w:t xml:space="preserve"> or PIC</w:t>
      </w:r>
      <w:r w:rsidR="00A43A59" w:rsidRPr="00C82C3C">
        <w:rPr>
          <w:rFonts w:cs="Angsana New"/>
          <w:szCs w:val="22"/>
          <w:cs/>
          <w:lang w:bidi="th-TH"/>
        </w:rPr>
        <w:t>/</w:t>
      </w:r>
      <w:r w:rsidR="00A43A59" w:rsidRPr="00C82C3C">
        <w:t>S regulated countries</w:t>
      </w:r>
      <w:r w:rsidR="00D57D39" w:rsidRPr="00C82C3C">
        <w:rPr>
          <w:rFonts w:cs="Angsana New"/>
          <w:szCs w:val="22"/>
          <w:cs/>
          <w:lang w:bidi="th-TH"/>
        </w:rPr>
        <w:t xml:space="preserve">. </w:t>
      </w:r>
      <w:r w:rsidR="005A1A69" w:rsidRPr="00C82C3C">
        <w:t xml:space="preserve">The </w:t>
      </w:r>
      <w:r w:rsidR="005A1A69" w:rsidRPr="00C82C3C">
        <w:rPr>
          <w:rStyle w:val="TechTextChar"/>
        </w:rPr>
        <w:t>leaf title</w:t>
      </w:r>
      <w:r w:rsidR="005A1A69" w:rsidRPr="00C82C3C">
        <w:t xml:space="preserve"> provided for 1</w:t>
      </w:r>
      <w:r w:rsidR="005A1A69" w:rsidRPr="00C82C3C">
        <w:rPr>
          <w:rFonts w:cs="Angsana New"/>
          <w:szCs w:val="22"/>
          <w:cs/>
          <w:lang w:bidi="th-TH"/>
        </w:rPr>
        <w:t>.</w:t>
      </w:r>
      <w:r w:rsidR="005A1A69" w:rsidRPr="00C82C3C">
        <w:t>3</w:t>
      </w:r>
      <w:r w:rsidR="005A1A69" w:rsidRPr="00C82C3C">
        <w:rPr>
          <w:rFonts w:cs="Angsana New"/>
          <w:szCs w:val="22"/>
          <w:cs/>
          <w:lang w:bidi="th-TH"/>
        </w:rPr>
        <w:t>.</w:t>
      </w:r>
      <w:r w:rsidR="005A1A69" w:rsidRPr="00C82C3C">
        <w:t>5</w:t>
      </w:r>
      <w:r w:rsidR="005A1A69" w:rsidRPr="00C82C3C">
        <w:rPr>
          <w:rFonts w:cs="Angsana New"/>
          <w:szCs w:val="22"/>
          <w:cs/>
          <w:lang w:bidi="th-TH"/>
        </w:rPr>
        <w:t>.</w:t>
      </w:r>
      <w:r w:rsidR="005A1A69" w:rsidRPr="00C82C3C">
        <w:t>2 should indicate the originating country and product information type being provided</w:t>
      </w:r>
      <w:r w:rsidR="005A1A69" w:rsidRPr="00C82C3C">
        <w:rPr>
          <w:rFonts w:cs="Angsana New"/>
          <w:szCs w:val="22"/>
          <w:cs/>
          <w:lang w:bidi="th-TH"/>
        </w:rPr>
        <w:t xml:space="preserve">. </w:t>
      </w:r>
      <w:r w:rsidR="00D57D39" w:rsidRPr="00C82C3C">
        <w:t xml:space="preserve">Data Similarities and Differences should be provided using the </w:t>
      </w:r>
      <w:r w:rsidR="00306E9E" w:rsidRPr="00C82C3C">
        <w:t>THAI FDA</w:t>
      </w:r>
      <w:r w:rsidR="00D57D39" w:rsidRPr="00C82C3C">
        <w:t xml:space="preserve"> form</w:t>
      </w:r>
      <w:r w:rsidR="00D57D39" w:rsidRPr="00C82C3C">
        <w:rPr>
          <w:rFonts w:cs="Angsana New"/>
          <w:szCs w:val="22"/>
          <w:cs/>
          <w:lang w:bidi="th-TH"/>
        </w:rPr>
        <w:t xml:space="preserve">. </w:t>
      </w:r>
      <w:r w:rsidR="00D57D39" w:rsidRPr="00C82C3C">
        <w:t xml:space="preserve">During the lifecycle, the Data Similarities and Differences file should always us the operator </w:t>
      </w:r>
      <w:r w:rsidR="00D57D39" w:rsidRPr="00C82C3C">
        <w:rPr>
          <w:rStyle w:val="TechTextChar"/>
        </w:rPr>
        <w:t>replace</w:t>
      </w:r>
      <w:r w:rsidR="00D57D39" w:rsidRPr="00C82C3C">
        <w:rPr>
          <w:rFonts w:cs="Angsana New"/>
          <w:szCs w:val="22"/>
          <w:cs/>
          <w:lang w:bidi="th-TH"/>
        </w:rPr>
        <w:t>.</w:t>
      </w:r>
    </w:p>
    <w:p w:rsidR="00D57D39" w:rsidRPr="00C82C3C" w:rsidRDefault="00D57D39" w:rsidP="0069097F">
      <w:r w:rsidRPr="00C82C3C">
        <w:t>1</w:t>
      </w:r>
      <w:r w:rsidRPr="00C82C3C">
        <w:rPr>
          <w:rFonts w:cs="Angsana New"/>
          <w:szCs w:val="22"/>
          <w:cs/>
          <w:lang w:bidi="th-TH"/>
        </w:rPr>
        <w:t>.</w:t>
      </w:r>
      <w:r w:rsidRPr="00C82C3C">
        <w:t>3</w:t>
      </w:r>
      <w:r w:rsidRPr="00C82C3C">
        <w:rPr>
          <w:rFonts w:cs="Angsana New"/>
          <w:szCs w:val="22"/>
          <w:cs/>
          <w:lang w:bidi="th-TH"/>
        </w:rPr>
        <w:t>.</w:t>
      </w:r>
      <w:r w:rsidRPr="00C82C3C">
        <w:t>6 Braille should is option but should be provided if braille is to be used in the production information and packaging</w:t>
      </w:r>
      <w:r w:rsidRPr="00C82C3C">
        <w:rPr>
          <w:rFonts w:cs="Angsana New"/>
          <w:szCs w:val="22"/>
          <w:cs/>
          <w:lang w:bidi="th-TH"/>
        </w:rPr>
        <w:t>.</w:t>
      </w:r>
    </w:p>
    <w:p w:rsidR="002853D6" w:rsidRPr="00C82C3C" w:rsidRDefault="005A7303" w:rsidP="002853D6">
      <w:pPr>
        <w:pStyle w:val="Subject"/>
      </w:pPr>
      <w:r w:rsidRPr="00C82C3C">
        <w:t>1</w:t>
      </w:r>
      <w:r w:rsidRPr="00C82C3C">
        <w:rPr>
          <w:rFonts w:cs="Angsana New"/>
          <w:bCs/>
          <w:szCs w:val="22"/>
          <w:cs/>
          <w:lang w:bidi="th-TH"/>
        </w:rPr>
        <w:t>.</w:t>
      </w:r>
      <w:r w:rsidRPr="00C82C3C">
        <w:t>4 Information about the E</w:t>
      </w:r>
      <w:r w:rsidR="002853D6" w:rsidRPr="00C82C3C">
        <w:t>xperts</w:t>
      </w:r>
    </w:p>
    <w:tbl>
      <w:tblPr>
        <w:tblW w:w="0" w:type="auto"/>
        <w:tblInd w:w="113" w:type="dxa"/>
        <w:tblLook w:val="04A0" w:firstRow="1" w:lastRow="0" w:firstColumn="1" w:lastColumn="0" w:noHBand="0" w:noVBand="1"/>
      </w:tblPr>
      <w:tblGrid>
        <w:gridCol w:w="1137"/>
        <w:gridCol w:w="2986"/>
        <w:gridCol w:w="1876"/>
      </w:tblGrid>
      <w:tr w:rsidR="00C82C3C" w:rsidRPr="00C82C3C" w:rsidTr="00C82C3C">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006CA7"/>
            <w:vAlign w:val="center"/>
            <w:hideMark/>
          </w:tcPr>
          <w:p w:rsidR="00E96D54" w:rsidRPr="00C82C3C" w:rsidRDefault="00E96D54" w:rsidP="00E96D54">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Section ID</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E96D54" w:rsidRPr="00C82C3C" w:rsidRDefault="00E96D54" w:rsidP="00E96D54">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Business Terminology</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E96D54" w:rsidRPr="00C82C3C" w:rsidRDefault="00E96D54" w:rsidP="00E96D54">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XML</w:t>
            </w:r>
            <w:r w:rsidRPr="00C82C3C">
              <w:rPr>
                <w:rFonts w:ascii="Calibri" w:eastAsia="Times New Roman" w:hAnsi="Calibri" w:cs="Angsana New"/>
                <w:b/>
                <w:bCs/>
                <w:szCs w:val="22"/>
                <w:cs/>
                <w:lang w:val="en-US" w:bidi="th-TH"/>
              </w:rPr>
              <w:t>-</w:t>
            </w:r>
            <w:r w:rsidRPr="00C82C3C">
              <w:rPr>
                <w:rFonts w:ascii="Calibri" w:eastAsia="Times New Roman" w:hAnsi="Calibri"/>
                <w:b/>
                <w:bCs/>
                <w:szCs w:val="22"/>
                <w:lang w:val="en-US"/>
              </w:rPr>
              <w:t>Element</w:t>
            </w:r>
          </w:p>
        </w:tc>
      </w:tr>
      <w:tr w:rsidR="00C82C3C" w:rsidRPr="00C82C3C" w:rsidTr="00C82C3C">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E96D54" w:rsidRPr="00C82C3C" w:rsidRDefault="00E96D54" w:rsidP="00E96D54">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1</w:t>
            </w:r>
            <w:r w:rsidRPr="00C82C3C">
              <w:rPr>
                <w:rFonts w:ascii="Calibri" w:eastAsia="Times New Roman" w:hAnsi="Calibri" w:cs="Angsana New"/>
                <w:b/>
                <w:bCs/>
                <w:szCs w:val="22"/>
                <w:cs/>
                <w:lang w:val="en-US" w:bidi="th-TH"/>
              </w:rPr>
              <w:t>.</w:t>
            </w:r>
            <w:r w:rsidRPr="00C82C3C">
              <w:rPr>
                <w:rFonts w:ascii="Calibri" w:eastAsia="Times New Roman" w:hAnsi="Calibri"/>
                <w:b/>
                <w:bCs/>
                <w:szCs w:val="22"/>
                <w:lang w:val="en-US"/>
              </w:rPr>
              <w:t>4</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Information about the Experts</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4</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expert</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4</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Quality</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4</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quality</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4</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Non</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Clinical</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4</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non</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clinical</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4</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Clinical</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4</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clinical</w:t>
            </w:r>
          </w:p>
        </w:tc>
      </w:tr>
    </w:tbl>
    <w:p w:rsidR="002D6636" w:rsidRPr="00C82C3C" w:rsidRDefault="008C1A0D" w:rsidP="003E75A7">
      <w:r w:rsidRPr="008C1A0D">
        <w:t>Currently there is no mandate for information to be provided for this section, however, the THAI FDA would appreciate Information about the Experts</w:t>
      </w:r>
      <w:r w:rsidRPr="008C1A0D">
        <w:rPr>
          <w:rFonts w:cs="Angsana New"/>
          <w:szCs w:val="22"/>
          <w:cs/>
          <w:lang w:bidi="th-TH"/>
        </w:rPr>
        <w:t>.</w:t>
      </w:r>
    </w:p>
    <w:p w:rsidR="00B727C4" w:rsidRPr="00C82C3C" w:rsidRDefault="00B727C4">
      <w:pPr>
        <w:spacing w:before="0" w:after="0" w:line="240" w:lineRule="auto"/>
        <w:rPr>
          <w:b/>
        </w:rPr>
      </w:pPr>
      <w:r w:rsidRPr="00C82C3C">
        <w:rPr>
          <w:rFonts w:cs="Angsana New"/>
          <w:szCs w:val="22"/>
          <w:cs/>
          <w:lang w:bidi="th-TH"/>
        </w:rPr>
        <w:br w:type="page"/>
      </w:r>
    </w:p>
    <w:p w:rsidR="002853D6" w:rsidRPr="00C82C3C" w:rsidRDefault="005A7303" w:rsidP="002853D6">
      <w:pPr>
        <w:pStyle w:val="Subject"/>
      </w:pPr>
      <w:r w:rsidRPr="00C82C3C">
        <w:lastRenderedPageBreak/>
        <w:t>1</w:t>
      </w:r>
      <w:r w:rsidRPr="00C82C3C">
        <w:rPr>
          <w:rFonts w:cs="Angsana New"/>
          <w:bCs/>
          <w:szCs w:val="22"/>
          <w:cs/>
          <w:lang w:bidi="th-TH"/>
        </w:rPr>
        <w:t>.</w:t>
      </w:r>
      <w:r w:rsidRPr="00C82C3C">
        <w:t>5 Specific Requirements for Different Types of A</w:t>
      </w:r>
      <w:r w:rsidR="002853D6" w:rsidRPr="00C82C3C">
        <w:t>pplications</w:t>
      </w:r>
    </w:p>
    <w:tbl>
      <w:tblPr>
        <w:tblW w:w="0" w:type="auto"/>
        <w:tblInd w:w="113" w:type="dxa"/>
        <w:tblLook w:val="04A0" w:firstRow="1" w:lastRow="0" w:firstColumn="1" w:lastColumn="0" w:noHBand="0" w:noVBand="1"/>
      </w:tblPr>
      <w:tblGrid>
        <w:gridCol w:w="1076"/>
        <w:gridCol w:w="4512"/>
        <w:gridCol w:w="2793"/>
      </w:tblGrid>
      <w:tr w:rsidR="00C82C3C" w:rsidRPr="00C82C3C" w:rsidTr="00C82C3C">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006CA7"/>
            <w:vAlign w:val="center"/>
            <w:hideMark/>
          </w:tcPr>
          <w:p w:rsidR="00E96D54" w:rsidRPr="00C82C3C" w:rsidRDefault="00E96D54" w:rsidP="00E96D54">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Section ID</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E96D54" w:rsidRPr="00C82C3C" w:rsidRDefault="00E96D54" w:rsidP="00E96D54">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Business Terminology</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E96D54" w:rsidRPr="00C82C3C" w:rsidRDefault="00E96D54" w:rsidP="00E96D54">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XML</w:t>
            </w:r>
            <w:r w:rsidRPr="00C82C3C">
              <w:rPr>
                <w:rFonts w:ascii="Calibri" w:eastAsia="Times New Roman" w:hAnsi="Calibri" w:cs="Angsana New"/>
                <w:b/>
                <w:bCs/>
                <w:szCs w:val="22"/>
                <w:cs/>
                <w:lang w:val="en-US" w:bidi="th-TH"/>
              </w:rPr>
              <w:t>-</w:t>
            </w:r>
            <w:r w:rsidRPr="00C82C3C">
              <w:rPr>
                <w:rFonts w:ascii="Calibri" w:eastAsia="Times New Roman" w:hAnsi="Calibri"/>
                <w:b/>
                <w:bCs/>
                <w:szCs w:val="22"/>
                <w:lang w:val="en-US"/>
              </w:rPr>
              <w:t>Element</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E96D54" w:rsidRPr="00C82C3C" w:rsidRDefault="00E96D54" w:rsidP="00E96D54">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1</w:t>
            </w:r>
            <w:r w:rsidRPr="00C82C3C">
              <w:rPr>
                <w:rFonts w:ascii="Calibri" w:eastAsia="Times New Roman" w:hAnsi="Calibri" w:cs="Angsana New"/>
                <w:b/>
                <w:bCs/>
                <w:szCs w:val="22"/>
                <w:cs/>
                <w:lang w:val="en-US" w:bidi="th-TH"/>
              </w:rPr>
              <w:t>.</w:t>
            </w:r>
            <w:r w:rsidRPr="00C82C3C">
              <w:rPr>
                <w:rFonts w:ascii="Calibri" w:eastAsia="Times New Roman" w:hAnsi="Calibri"/>
                <w:b/>
                <w:bCs/>
                <w:szCs w:val="22"/>
                <w:lang w:val="en-US"/>
              </w:rPr>
              <w:t>5</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Specific Requirements for Different Types of Applications</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specific</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Information for Bibliographical Applications</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bibliographic</w:t>
            </w:r>
          </w:p>
        </w:tc>
      </w:tr>
      <w:tr w:rsidR="00C82C3C" w:rsidRPr="00C82C3C" w:rsidTr="00C82C3C">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Information for Generic, 'Hybrid' or Bio</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similar Applications</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generic</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hybrid</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bio</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similar</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Information for Generic Application</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generic</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Information for 'Hybrid' Applications</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hybrid</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Information for Bio</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similar Applications</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bio</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similar</w:t>
            </w:r>
          </w:p>
        </w:tc>
      </w:tr>
      <w:tr w:rsidR="00C82C3C" w:rsidRPr="00C82C3C" w:rsidTr="00C82C3C">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cs="Angsana New"/>
                <w:szCs w:val="22"/>
                <w:cs/>
                <w:lang w:val="en-US" w:bidi="th-TH"/>
              </w:rPr>
              <w:t>(</w:t>
            </w:r>
            <w:r w:rsidRPr="00C82C3C">
              <w:rPr>
                <w:rFonts w:ascii="Calibri" w:eastAsia="Times New Roman" w:hAnsi="Calibri"/>
                <w:szCs w:val="22"/>
                <w:lang w:val="en-US"/>
              </w:rPr>
              <w:t>Extended</w:t>
            </w:r>
            <w:r w:rsidRPr="00C82C3C">
              <w:rPr>
                <w:rFonts w:ascii="Calibri" w:eastAsia="Times New Roman" w:hAnsi="Calibri" w:cs="Angsana New"/>
                <w:szCs w:val="22"/>
                <w:cs/>
                <w:lang w:val="en-US" w:bidi="th-TH"/>
              </w:rPr>
              <w:t xml:space="preserve">) </w:t>
            </w:r>
            <w:r w:rsidRPr="00C82C3C">
              <w:rPr>
                <w:rFonts w:ascii="Calibri" w:eastAsia="Times New Roman" w:hAnsi="Calibri"/>
                <w:szCs w:val="22"/>
                <w:lang w:val="en-US"/>
              </w:rPr>
              <w:t>Data</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Market Exclusivity</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data</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market</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exclusivity</w:t>
            </w:r>
          </w:p>
        </w:tc>
      </w:tr>
      <w:tr w:rsidR="00C82C3C" w:rsidRPr="00C82C3C" w:rsidTr="00C82C3C">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4</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Exceptional Circumstances</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4</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exceptional</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circumstances</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 xml:space="preserve">Conditional Marketing </w:t>
            </w:r>
            <w:r w:rsidR="00530E67" w:rsidRPr="00C82C3C">
              <w:rPr>
                <w:rFonts w:ascii="Calibri" w:eastAsia="Times New Roman" w:hAnsi="Calibri"/>
                <w:szCs w:val="22"/>
                <w:lang w:val="en-US"/>
              </w:rPr>
              <w:t>Authorization</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conditional</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ma</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6</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Additional Trade Name Declarations</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6</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trade</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name</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7</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Co</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marketed Medicines Declarations</w:t>
            </w:r>
          </w:p>
        </w:tc>
        <w:tc>
          <w:tcPr>
            <w:tcW w:w="0" w:type="auto"/>
            <w:tcBorders>
              <w:top w:val="nil"/>
              <w:left w:val="nil"/>
              <w:bottom w:val="single" w:sz="4" w:space="0" w:color="auto"/>
              <w:right w:val="single" w:sz="4" w:space="0" w:color="auto"/>
            </w:tcBorders>
            <w:shd w:val="clear" w:color="auto" w:fill="auto"/>
            <w:hideMark/>
          </w:tcPr>
          <w:p w:rsidR="00E96D54" w:rsidRPr="00C82C3C" w:rsidRDefault="00E96D54" w:rsidP="00E96D54">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7</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co</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marketed</w:t>
            </w:r>
          </w:p>
        </w:tc>
      </w:tr>
    </w:tbl>
    <w:p w:rsidR="00366C89" w:rsidRPr="00C82C3C" w:rsidRDefault="00E96D54" w:rsidP="00366C89">
      <w:r w:rsidRPr="00C82C3C">
        <w:t>This section has been taken from the EU structure and additional types of applications have been added</w:t>
      </w:r>
      <w:r w:rsidRPr="00C82C3C">
        <w:rPr>
          <w:rFonts w:cs="Angsana New"/>
          <w:szCs w:val="22"/>
          <w:cs/>
          <w:lang w:bidi="th-TH"/>
        </w:rPr>
        <w:t xml:space="preserve">. </w:t>
      </w:r>
      <w:r w:rsidRPr="00C82C3C">
        <w:t>Section 1</w:t>
      </w:r>
      <w:r w:rsidRPr="00C82C3C">
        <w:rPr>
          <w:rFonts w:cs="Angsana New"/>
          <w:szCs w:val="22"/>
          <w:cs/>
          <w:lang w:bidi="th-TH"/>
        </w:rPr>
        <w:t>.</w:t>
      </w:r>
      <w:r w:rsidRPr="00C82C3C">
        <w:t>5</w:t>
      </w:r>
      <w:r w:rsidRPr="00C82C3C">
        <w:rPr>
          <w:rFonts w:cs="Angsana New"/>
          <w:szCs w:val="22"/>
          <w:cs/>
          <w:lang w:bidi="th-TH"/>
        </w:rPr>
        <w:t>.</w:t>
      </w:r>
      <w:r w:rsidRPr="00C82C3C">
        <w:t>2 has been broken down into three sections and given a section number to make expectations and cross referencing clearer</w:t>
      </w:r>
      <w:r w:rsidRPr="00C82C3C">
        <w:rPr>
          <w:rFonts w:cs="Angsana New"/>
          <w:szCs w:val="22"/>
          <w:cs/>
          <w:lang w:bidi="th-TH"/>
        </w:rPr>
        <w:t>.</w:t>
      </w:r>
    </w:p>
    <w:p w:rsidR="00823291" w:rsidRPr="00C82C3C" w:rsidRDefault="00823291" w:rsidP="00823291">
      <w:r w:rsidRPr="00C82C3C">
        <w:t>Section 1</w:t>
      </w:r>
      <w:r w:rsidRPr="00C82C3C">
        <w:rPr>
          <w:rFonts w:cs="Angsana New"/>
          <w:szCs w:val="22"/>
          <w:cs/>
          <w:lang w:bidi="th-TH"/>
        </w:rPr>
        <w:t>.</w:t>
      </w:r>
      <w:r w:rsidRPr="00C82C3C">
        <w:t>5</w:t>
      </w:r>
      <w:r w:rsidRPr="00C82C3C">
        <w:rPr>
          <w:rFonts w:cs="Angsana New"/>
          <w:szCs w:val="22"/>
          <w:cs/>
          <w:lang w:bidi="th-TH"/>
        </w:rPr>
        <w:t>.</w:t>
      </w:r>
      <w:r w:rsidRPr="00C82C3C">
        <w:t>6 should be included when the application seeks the registration of an additional trade name for an existing registered prescription medicine</w:t>
      </w:r>
      <w:r w:rsidRPr="00C82C3C">
        <w:rPr>
          <w:rFonts w:cs="Angsana New"/>
          <w:szCs w:val="22"/>
          <w:cs/>
          <w:lang w:bidi="th-TH"/>
        </w:rPr>
        <w:t xml:space="preserve">. </w:t>
      </w:r>
      <w:r w:rsidRPr="00C82C3C">
        <w:t>This may be either</w:t>
      </w:r>
      <w:r w:rsidRPr="00C82C3C">
        <w:rPr>
          <w:rFonts w:cs="Angsana New"/>
          <w:szCs w:val="22"/>
          <w:cs/>
          <w:lang w:bidi="th-TH"/>
        </w:rPr>
        <w:t xml:space="preserve">: </w:t>
      </w:r>
    </w:p>
    <w:p w:rsidR="00823291" w:rsidRPr="00C82C3C" w:rsidRDefault="00823291" w:rsidP="00823291">
      <w:pPr>
        <w:pStyle w:val="ListBullet"/>
        <w:numPr>
          <w:ilvl w:val="0"/>
          <w:numId w:val="3"/>
        </w:numPr>
        <w:ind w:left="425" w:hanging="425"/>
      </w:pPr>
      <w:r w:rsidRPr="00C82C3C">
        <w:t>a stand</w:t>
      </w:r>
      <w:r w:rsidRPr="00C82C3C">
        <w:rPr>
          <w:rFonts w:cs="Angsana New"/>
          <w:szCs w:val="22"/>
          <w:cs/>
          <w:lang w:bidi="th-TH"/>
        </w:rPr>
        <w:t>-</w:t>
      </w:r>
      <w:r w:rsidRPr="00C82C3C">
        <w:t xml:space="preserve">alone additional trade name application </w:t>
      </w:r>
    </w:p>
    <w:p w:rsidR="00823291" w:rsidRPr="00C82C3C" w:rsidRDefault="00823291" w:rsidP="00823291">
      <w:pPr>
        <w:pStyle w:val="ListBullet"/>
        <w:numPr>
          <w:ilvl w:val="0"/>
          <w:numId w:val="3"/>
        </w:numPr>
        <w:ind w:left="425" w:hanging="425"/>
      </w:pPr>
      <w:r w:rsidRPr="00C82C3C">
        <w:t xml:space="preserve">in combination with other application types </w:t>
      </w:r>
    </w:p>
    <w:p w:rsidR="00823291" w:rsidRPr="00C82C3C" w:rsidRDefault="00823291" w:rsidP="00823291">
      <w:r w:rsidRPr="00C82C3C">
        <w:t>For example, an extension of indications in addition to the additional trade name</w:t>
      </w:r>
      <w:r w:rsidRPr="00C82C3C">
        <w:rPr>
          <w:rFonts w:cs="Angsana New"/>
          <w:szCs w:val="22"/>
          <w:cs/>
          <w:lang w:bidi="th-TH"/>
        </w:rPr>
        <w:t xml:space="preserve">. </w:t>
      </w:r>
    </w:p>
    <w:p w:rsidR="00823291" w:rsidRPr="00C82C3C" w:rsidRDefault="00823291" w:rsidP="00823291">
      <w:r w:rsidRPr="00C82C3C">
        <w:t>Please note</w:t>
      </w:r>
      <w:r w:rsidR="0061670B">
        <w:t xml:space="preserve"> </w:t>
      </w:r>
      <w:r w:rsidRPr="00C82C3C">
        <w:t>that trade names are to</w:t>
      </w:r>
      <w:r w:rsidRPr="00C82C3C">
        <w:rPr>
          <w:rFonts w:cs="Angsana New"/>
          <w:szCs w:val="22"/>
          <w:cs/>
          <w:lang w:bidi="th-TH"/>
        </w:rPr>
        <w:t xml:space="preserve">: </w:t>
      </w:r>
    </w:p>
    <w:p w:rsidR="00823291" w:rsidRPr="00C82C3C" w:rsidRDefault="00823291" w:rsidP="00823291">
      <w:pPr>
        <w:pStyle w:val="ListBullet"/>
        <w:numPr>
          <w:ilvl w:val="0"/>
          <w:numId w:val="3"/>
        </w:numPr>
        <w:ind w:left="425" w:hanging="425"/>
      </w:pPr>
      <w:r w:rsidRPr="00C82C3C">
        <w:t xml:space="preserve">identify the products within a range of dose forms and strengths </w:t>
      </w:r>
    </w:p>
    <w:p w:rsidR="00823291" w:rsidRPr="00C82C3C" w:rsidRDefault="00823291" w:rsidP="00823291">
      <w:pPr>
        <w:pStyle w:val="ListBullet"/>
        <w:numPr>
          <w:ilvl w:val="0"/>
          <w:numId w:val="3"/>
        </w:numPr>
        <w:ind w:left="425" w:hanging="425"/>
      </w:pPr>
      <w:r w:rsidRPr="00C82C3C">
        <w:t>include distinguishing letters so they are not confused with those already in the Thai Register of Medicinal Product</w:t>
      </w:r>
    </w:p>
    <w:p w:rsidR="00823291" w:rsidRPr="00C82C3C" w:rsidRDefault="004A7FD3" w:rsidP="00823291">
      <w:pPr>
        <w:pStyle w:val="ListBullet"/>
        <w:numPr>
          <w:ilvl w:val="0"/>
          <w:numId w:val="3"/>
        </w:numPr>
        <w:ind w:left="425" w:hanging="425"/>
      </w:pPr>
      <w:r w:rsidRPr="00C82C3C">
        <w:t>Identify</w:t>
      </w:r>
      <w:r w:rsidR="00823291" w:rsidRPr="00C82C3C">
        <w:t xml:space="preserve"> the strengths of the active ingredients in the trade name for fixed combinations</w:t>
      </w:r>
      <w:r w:rsidR="00823291" w:rsidRPr="00C82C3C">
        <w:rPr>
          <w:rFonts w:cs="Angsana New"/>
          <w:szCs w:val="22"/>
          <w:cs/>
          <w:lang w:bidi="th-TH"/>
        </w:rPr>
        <w:t xml:space="preserve">. </w:t>
      </w:r>
    </w:p>
    <w:p w:rsidR="00823291" w:rsidRPr="00C82C3C" w:rsidRDefault="00823291" w:rsidP="00823291">
      <w:r w:rsidRPr="00C82C3C">
        <w:t>The trade names proposed must not</w:t>
      </w:r>
      <w:r w:rsidRPr="00C82C3C">
        <w:rPr>
          <w:rFonts w:cs="Angsana New"/>
          <w:szCs w:val="22"/>
          <w:cs/>
          <w:lang w:bidi="th-TH"/>
        </w:rPr>
        <w:t xml:space="preserve">: </w:t>
      </w:r>
    </w:p>
    <w:p w:rsidR="00823291" w:rsidRPr="00C82C3C" w:rsidRDefault="00823291" w:rsidP="00823291">
      <w:pPr>
        <w:pStyle w:val="ListBullet"/>
        <w:numPr>
          <w:ilvl w:val="0"/>
          <w:numId w:val="3"/>
        </w:numPr>
        <w:ind w:left="425" w:hanging="425"/>
      </w:pPr>
      <w:r w:rsidRPr="00C82C3C">
        <w:t xml:space="preserve">be registered already </w:t>
      </w:r>
      <w:r w:rsidRPr="00C82C3C">
        <w:rPr>
          <w:rFonts w:cs="Angsana New"/>
          <w:szCs w:val="22"/>
          <w:cs/>
          <w:lang w:bidi="th-TH"/>
        </w:rPr>
        <w:t>(</w:t>
      </w:r>
      <w:r w:rsidRPr="00C82C3C">
        <w:t>unless a further identifier is proposed</w:t>
      </w:r>
      <w:r w:rsidRPr="00C82C3C">
        <w:rPr>
          <w:rFonts w:cs="Angsana New"/>
          <w:szCs w:val="22"/>
          <w:cs/>
          <w:lang w:bidi="th-TH"/>
        </w:rPr>
        <w:t xml:space="preserve">) </w:t>
      </w:r>
    </w:p>
    <w:p w:rsidR="00823291" w:rsidRPr="00C82C3C" w:rsidRDefault="00823291" w:rsidP="00823291">
      <w:pPr>
        <w:pStyle w:val="ListBullet"/>
        <w:numPr>
          <w:ilvl w:val="0"/>
          <w:numId w:val="3"/>
        </w:numPr>
        <w:ind w:left="425" w:hanging="425"/>
      </w:pPr>
      <w:r w:rsidRPr="00C82C3C">
        <w:t xml:space="preserve">be inappropriate </w:t>
      </w:r>
      <w:r w:rsidRPr="00C82C3C">
        <w:rPr>
          <w:rFonts w:cs="Angsana New"/>
          <w:szCs w:val="22"/>
          <w:cs/>
          <w:lang w:bidi="th-TH"/>
        </w:rPr>
        <w:t>(</w:t>
      </w:r>
      <w:r w:rsidRPr="00C82C3C">
        <w:t>for example, must not be advertorial</w:t>
      </w:r>
      <w:r w:rsidRPr="00C82C3C">
        <w:rPr>
          <w:rFonts w:cs="Angsana New"/>
          <w:szCs w:val="22"/>
          <w:cs/>
          <w:lang w:bidi="th-TH"/>
        </w:rPr>
        <w:t xml:space="preserve">) </w:t>
      </w:r>
    </w:p>
    <w:p w:rsidR="00823291" w:rsidRPr="00C82C3C" w:rsidRDefault="004A7FD3" w:rsidP="00823291">
      <w:pPr>
        <w:pStyle w:val="ListBullet"/>
        <w:numPr>
          <w:ilvl w:val="0"/>
          <w:numId w:val="3"/>
        </w:numPr>
        <w:ind w:left="425" w:hanging="425"/>
      </w:pPr>
      <w:r w:rsidRPr="00C82C3C">
        <w:t>Look</w:t>
      </w:r>
      <w:r w:rsidR="00823291" w:rsidRPr="00C82C3C">
        <w:t xml:space="preserve"> or sound like other trade names </w:t>
      </w:r>
      <w:r w:rsidR="00823291" w:rsidRPr="00C82C3C">
        <w:rPr>
          <w:rFonts w:cs="Angsana New"/>
          <w:szCs w:val="22"/>
          <w:cs/>
          <w:lang w:bidi="th-TH"/>
        </w:rPr>
        <w:t>(</w:t>
      </w:r>
      <w:r w:rsidR="00823291" w:rsidRPr="00C82C3C">
        <w:t>potential to cause prescribing and dispensing errors</w:t>
      </w:r>
      <w:r w:rsidR="00823291" w:rsidRPr="00C82C3C">
        <w:rPr>
          <w:rFonts w:cs="Angsana New"/>
          <w:szCs w:val="22"/>
          <w:cs/>
          <w:lang w:bidi="th-TH"/>
        </w:rPr>
        <w:t>).</w:t>
      </w:r>
    </w:p>
    <w:p w:rsidR="00823291" w:rsidRPr="00C82C3C" w:rsidRDefault="00823291" w:rsidP="00823291">
      <w:r w:rsidRPr="00C82C3C">
        <w:t>Section 1</w:t>
      </w:r>
      <w:r w:rsidRPr="00C82C3C">
        <w:rPr>
          <w:rFonts w:cs="Angsana New"/>
          <w:szCs w:val="22"/>
          <w:cs/>
          <w:lang w:bidi="th-TH"/>
        </w:rPr>
        <w:t>.</w:t>
      </w:r>
      <w:r w:rsidRPr="00C82C3C">
        <w:t>5</w:t>
      </w:r>
      <w:r w:rsidRPr="00C82C3C">
        <w:rPr>
          <w:rFonts w:cs="Angsana New"/>
          <w:szCs w:val="22"/>
          <w:cs/>
          <w:lang w:bidi="th-TH"/>
        </w:rPr>
        <w:t>.</w:t>
      </w:r>
      <w:r w:rsidRPr="00C82C3C">
        <w:t>7 should be included when</w:t>
      </w:r>
      <w:r w:rsidRPr="00C82C3C">
        <w:rPr>
          <w:rFonts w:cs="Angsana New"/>
          <w:szCs w:val="22"/>
          <w:cs/>
          <w:lang w:bidi="th-TH"/>
        </w:rPr>
        <w:t>:</w:t>
      </w:r>
    </w:p>
    <w:p w:rsidR="00823291" w:rsidRPr="00C82C3C" w:rsidRDefault="00823291" w:rsidP="00823291">
      <w:pPr>
        <w:pStyle w:val="ListBullet"/>
        <w:numPr>
          <w:ilvl w:val="0"/>
          <w:numId w:val="3"/>
        </w:numPr>
        <w:ind w:left="425" w:hanging="425"/>
      </w:pPr>
      <w:r w:rsidRPr="00C82C3C">
        <w:lastRenderedPageBreak/>
        <w:t>a cross</w:t>
      </w:r>
      <w:r w:rsidRPr="00C82C3C">
        <w:rPr>
          <w:rFonts w:cs="Angsana New"/>
          <w:szCs w:val="22"/>
          <w:cs/>
          <w:lang w:bidi="th-TH"/>
        </w:rPr>
        <w:t>-</w:t>
      </w:r>
      <w:r w:rsidRPr="00C82C3C">
        <w:t>licensing agreement exists between the applicant of the application and a third party applicant</w:t>
      </w:r>
    </w:p>
    <w:p w:rsidR="00823291" w:rsidRPr="00C82C3C" w:rsidRDefault="00823291" w:rsidP="00823291">
      <w:pPr>
        <w:pStyle w:val="ListBullet"/>
        <w:numPr>
          <w:ilvl w:val="0"/>
          <w:numId w:val="3"/>
        </w:numPr>
        <w:ind w:left="425" w:hanging="425"/>
      </w:pPr>
      <w:r w:rsidRPr="00C82C3C">
        <w:t xml:space="preserve">the third party sponsor authorises the THAI FDA to use information on its product </w:t>
      </w:r>
      <w:r w:rsidRPr="00C82C3C">
        <w:rPr>
          <w:rFonts w:cs="Angsana New"/>
          <w:szCs w:val="22"/>
          <w:cs/>
          <w:lang w:bidi="th-TH"/>
        </w:rPr>
        <w:t>(</w:t>
      </w:r>
      <w:r w:rsidRPr="00C82C3C">
        <w:t>that is either on the Thai Register of Medicinal Product or under evaluation</w:t>
      </w:r>
      <w:r w:rsidRPr="00C82C3C">
        <w:rPr>
          <w:rFonts w:cs="Angsana New"/>
          <w:szCs w:val="22"/>
          <w:cs/>
          <w:lang w:bidi="th-TH"/>
        </w:rPr>
        <w:t xml:space="preserve">) </w:t>
      </w:r>
      <w:r w:rsidRPr="00C82C3C">
        <w:t xml:space="preserve">for the benefit of the first party’s application </w:t>
      </w:r>
    </w:p>
    <w:p w:rsidR="00823291" w:rsidRPr="00C82C3C" w:rsidRDefault="00823291" w:rsidP="00823291">
      <w:pPr>
        <w:pStyle w:val="ListBullet"/>
        <w:numPr>
          <w:ilvl w:val="0"/>
          <w:numId w:val="3"/>
        </w:numPr>
        <w:ind w:left="425" w:hanging="425"/>
      </w:pPr>
      <w:r w:rsidRPr="00C82C3C">
        <w:t>the applicant’s product will be identical or very similar to the third</w:t>
      </w:r>
      <w:r w:rsidRPr="00C82C3C">
        <w:rPr>
          <w:rFonts w:cs="Angsana New"/>
          <w:szCs w:val="22"/>
          <w:cs/>
          <w:lang w:bidi="th-TH"/>
        </w:rPr>
        <w:t>-</w:t>
      </w:r>
      <w:r w:rsidRPr="00C82C3C">
        <w:t>party’s product</w:t>
      </w:r>
    </w:p>
    <w:p w:rsidR="00823291" w:rsidRPr="00C82C3C" w:rsidRDefault="00823291" w:rsidP="00823291">
      <w:r w:rsidRPr="00C82C3C">
        <w:t>Please note that you must ensure the third party has lodged their data before lodging the application</w:t>
      </w:r>
      <w:r w:rsidRPr="00C82C3C">
        <w:rPr>
          <w:rFonts w:cs="Angsana New"/>
          <w:szCs w:val="22"/>
          <w:cs/>
          <w:lang w:bidi="th-TH"/>
        </w:rPr>
        <w:t xml:space="preserve">. </w:t>
      </w:r>
      <w:r w:rsidRPr="00C82C3C">
        <w:t>Failure to provide the third part’s data may result in an application being considered not effective</w:t>
      </w:r>
      <w:r w:rsidRPr="00C82C3C">
        <w:rPr>
          <w:rFonts w:cs="Angsana New"/>
          <w:szCs w:val="22"/>
          <w:cs/>
          <w:lang w:bidi="th-TH"/>
        </w:rPr>
        <w:t>.</w:t>
      </w:r>
    </w:p>
    <w:p w:rsidR="00823291" w:rsidRPr="00C82C3C" w:rsidRDefault="00823291" w:rsidP="00823291">
      <w:r w:rsidRPr="00C82C3C">
        <w:t>To avoid delays in evaluating the application, requests to make corrections or variations to the Thai Register of Medicinal Product entry for the third party’s already registered product must be submitted to the THAI FDA well in advance of lodging the co</w:t>
      </w:r>
      <w:r w:rsidRPr="00C82C3C">
        <w:rPr>
          <w:rFonts w:cs="Angsana New"/>
          <w:szCs w:val="22"/>
          <w:cs/>
          <w:lang w:bidi="th-TH"/>
        </w:rPr>
        <w:t>-</w:t>
      </w:r>
      <w:r w:rsidRPr="00C82C3C">
        <w:t>marketed medicine application</w:t>
      </w:r>
      <w:r w:rsidRPr="00C82C3C">
        <w:rPr>
          <w:rFonts w:cs="Angsana New"/>
          <w:szCs w:val="22"/>
          <w:cs/>
          <w:lang w:bidi="th-TH"/>
        </w:rPr>
        <w:t>.</w:t>
      </w:r>
    </w:p>
    <w:p w:rsidR="007451A4" w:rsidRPr="00C82C3C" w:rsidRDefault="007451A4" w:rsidP="007451A4">
      <w:pPr>
        <w:pStyle w:val="Subject"/>
      </w:pPr>
      <w:r w:rsidRPr="00C82C3C">
        <w:t>1</w:t>
      </w:r>
      <w:r w:rsidRPr="00C82C3C">
        <w:rPr>
          <w:rFonts w:cs="Angsana New"/>
          <w:bCs/>
          <w:szCs w:val="22"/>
          <w:cs/>
          <w:lang w:bidi="th-TH"/>
        </w:rPr>
        <w:t>.</w:t>
      </w:r>
      <w:r w:rsidRPr="00C82C3C">
        <w:t xml:space="preserve">6 </w:t>
      </w:r>
      <w:r w:rsidR="005A7303" w:rsidRPr="00C82C3C">
        <w:t>Environmental Risk Assessment</w:t>
      </w:r>
    </w:p>
    <w:tbl>
      <w:tblPr>
        <w:tblW w:w="0" w:type="auto"/>
        <w:tblInd w:w="113" w:type="dxa"/>
        <w:tblLook w:val="04A0" w:firstRow="1" w:lastRow="0" w:firstColumn="1" w:lastColumn="0" w:noHBand="0" w:noVBand="1"/>
      </w:tblPr>
      <w:tblGrid>
        <w:gridCol w:w="1137"/>
        <w:gridCol w:w="3111"/>
        <w:gridCol w:w="1708"/>
      </w:tblGrid>
      <w:tr w:rsidR="00C82C3C" w:rsidRPr="00C82C3C" w:rsidTr="00C82C3C">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006CA7"/>
            <w:vAlign w:val="center"/>
            <w:hideMark/>
          </w:tcPr>
          <w:p w:rsidR="003E75A7" w:rsidRPr="00C82C3C" w:rsidRDefault="003E75A7" w:rsidP="003E75A7">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Section ID</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3E75A7" w:rsidRPr="00C82C3C" w:rsidRDefault="003E75A7" w:rsidP="003E75A7">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Business Terminology</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3E75A7" w:rsidRPr="00C82C3C" w:rsidRDefault="003E75A7" w:rsidP="003E75A7">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XML</w:t>
            </w:r>
            <w:r w:rsidRPr="00C82C3C">
              <w:rPr>
                <w:rFonts w:ascii="Calibri" w:eastAsia="Times New Roman" w:hAnsi="Calibri" w:cs="Angsana New"/>
                <w:b/>
                <w:bCs/>
                <w:szCs w:val="22"/>
                <w:cs/>
                <w:lang w:val="en-US" w:bidi="th-TH"/>
              </w:rPr>
              <w:t>-</w:t>
            </w:r>
            <w:r w:rsidRPr="00C82C3C">
              <w:rPr>
                <w:rFonts w:ascii="Calibri" w:eastAsia="Times New Roman" w:hAnsi="Calibri"/>
                <w:b/>
                <w:bCs/>
                <w:szCs w:val="22"/>
                <w:lang w:val="en-US"/>
              </w:rPr>
              <w:t>Element</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75A7" w:rsidRPr="00C82C3C" w:rsidRDefault="003E75A7" w:rsidP="003E75A7">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1</w:t>
            </w:r>
            <w:r w:rsidRPr="00C82C3C">
              <w:rPr>
                <w:rFonts w:ascii="Calibri" w:eastAsia="Times New Roman" w:hAnsi="Calibri" w:cs="Angsana New"/>
                <w:b/>
                <w:bCs/>
                <w:szCs w:val="22"/>
                <w:cs/>
                <w:lang w:val="en-US" w:bidi="th-TH"/>
              </w:rPr>
              <w:t>.</w:t>
            </w:r>
            <w:r w:rsidRPr="00C82C3C">
              <w:rPr>
                <w:rFonts w:ascii="Calibri" w:eastAsia="Times New Roman" w:hAnsi="Calibri"/>
                <w:b/>
                <w:bCs/>
                <w:szCs w:val="22"/>
                <w:lang w:val="en-US"/>
              </w:rPr>
              <w:t>6</w:t>
            </w:r>
          </w:p>
        </w:tc>
        <w:tc>
          <w:tcPr>
            <w:tcW w:w="0" w:type="auto"/>
            <w:tcBorders>
              <w:top w:val="nil"/>
              <w:left w:val="nil"/>
              <w:bottom w:val="single" w:sz="4" w:space="0" w:color="auto"/>
              <w:right w:val="single" w:sz="4" w:space="0" w:color="auto"/>
            </w:tcBorders>
            <w:shd w:val="clear" w:color="auto" w:fill="auto"/>
            <w:hideMark/>
          </w:tcPr>
          <w:p w:rsidR="003E75A7" w:rsidRPr="00C82C3C" w:rsidRDefault="003E75A7" w:rsidP="003E75A7">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Environmental Risk Assessment</w:t>
            </w:r>
          </w:p>
        </w:tc>
        <w:tc>
          <w:tcPr>
            <w:tcW w:w="0" w:type="auto"/>
            <w:tcBorders>
              <w:top w:val="nil"/>
              <w:left w:val="nil"/>
              <w:bottom w:val="single" w:sz="4" w:space="0" w:color="auto"/>
              <w:right w:val="single" w:sz="4" w:space="0" w:color="auto"/>
            </w:tcBorders>
            <w:shd w:val="clear" w:color="auto" w:fill="auto"/>
            <w:hideMark/>
          </w:tcPr>
          <w:p w:rsidR="003E75A7" w:rsidRPr="00C82C3C" w:rsidRDefault="003E75A7"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6</w:t>
            </w:r>
            <w:r w:rsidRPr="00C82C3C">
              <w:rPr>
                <w:rFonts w:ascii="Calibri" w:eastAsia="Times New Roman" w:hAnsi="Calibri" w:cs="Angsana New"/>
                <w:szCs w:val="22"/>
                <w:cs/>
                <w:lang w:val="en-US" w:bidi="th-TH"/>
              </w:rPr>
              <w:t>-</w:t>
            </w:r>
            <w:proofErr w:type="spellStart"/>
            <w:r w:rsidRPr="00C82C3C">
              <w:rPr>
                <w:rFonts w:ascii="Calibri" w:eastAsia="Times New Roman" w:hAnsi="Calibri"/>
                <w:szCs w:val="22"/>
                <w:lang w:val="en-US"/>
              </w:rPr>
              <w:t>environrisk</w:t>
            </w:r>
            <w:proofErr w:type="spellEnd"/>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75A7" w:rsidRPr="00C82C3C" w:rsidRDefault="003E75A7"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6</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p>
        </w:tc>
        <w:tc>
          <w:tcPr>
            <w:tcW w:w="0" w:type="auto"/>
            <w:tcBorders>
              <w:top w:val="nil"/>
              <w:left w:val="nil"/>
              <w:bottom w:val="single" w:sz="4" w:space="0" w:color="auto"/>
              <w:right w:val="single" w:sz="4" w:space="0" w:color="auto"/>
            </w:tcBorders>
            <w:shd w:val="clear" w:color="auto" w:fill="auto"/>
            <w:hideMark/>
          </w:tcPr>
          <w:p w:rsidR="003E75A7" w:rsidRPr="00C82C3C" w:rsidRDefault="003E75A7"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Non</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GMO</w:t>
            </w:r>
          </w:p>
        </w:tc>
        <w:tc>
          <w:tcPr>
            <w:tcW w:w="0" w:type="auto"/>
            <w:tcBorders>
              <w:top w:val="nil"/>
              <w:left w:val="nil"/>
              <w:bottom w:val="single" w:sz="4" w:space="0" w:color="auto"/>
              <w:right w:val="single" w:sz="4" w:space="0" w:color="auto"/>
            </w:tcBorders>
            <w:shd w:val="clear" w:color="auto" w:fill="auto"/>
            <w:hideMark/>
          </w:tcPr>
          <w:p w:rsidR="003E75A7" w:rsidRPr="00C82C3C" w:rsidRDefault="003E75A7"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6</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non</w:t>
            </w:r>
            <w:r w:rsidRPr="00C82C3C">
              <w:rPr>
                <w:rFonts w:ascii="Calibri" w:eastAsia="Times New Roman" w:hAnsi="Calibri" w:cs="Angsana New"/>
                <w:szCs w:val="22"/>
                <w:cs/>
                <w:lang w:val="en-US" w:bidi="th-TH"/>
              </w:rPr>
              <w:t>-</w:t>
            </w:r>
            <w:proofErr w:type="spellStart"/>
            <w:r w:rsidRPr="00C82C3C">
              <w:rPr>
                <w:rFonts w:ascii="Calibri" w:eastAsia="Times New Roman" w:hAnsi="Calibri"/>
                <w:szCs w:val="22"/>
                <w:lang w:val="en-US"/>
              </w:rPr>
              <w:t>gmo</w:t>
            </w:r>
            <w:proofErr w:type="spellEnd"/>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75A7" w:rsidRPr="00C82C3C" w:rsidRDefault="003E75A7"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6</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p>
        </w:tc>
        <w:tc>
          <w:tcPr>
            <w:tcW w:w="0" w:type="auto"/>
            <w:tcBorders>
              <w:top w:val="nil"/>
              <w:left w:val="nil"/>
              <w:bottom w:val="single" w:sz="4" w:space="0" w:color="auto"/>
              <w:right w:val="single" w:sz="4" w:space="0" w:color="auto"/>
            </w:tcBorders>
            <w:shd w:val="clear" w:color="auto" w:fill="auto"/>
            <w:hideMark/>
          </w:tcPr>
          <w:p w:rsidR="003E75A7" w:rsidRPr="00C82C3C" w:rsidRDefault="003E75A7"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GMO</w:t>
            </w:r>
          </w:p>
        </w:tc>
        <w:tc>
          <w:tcPr>
            <w:tcW w:w="0" w:type="auto"/>
            <w:tcBorders>
              <w:top w:val="nil"/>
              <w:left w:val="nil"/>
              <w:bottom w:val="single" w:sz="4" w:space="0" w:color="auto"/>
              <w:right w:val="single" w:sz="4" w:space="0" w:color="auto"/>
            </w:tcBorders>
            <w:shd w:val="clear" w:color="auto" w:fill="auto"/>
            <w:hideMark/>
          </w:tcPr>
          <w:p w:rsidR="003E75A7" w:rsidRPr="00C82C3C" w:rsidRDefault="003E75A7"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6</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r w:rsidRPr="00C82C3C">
              <w:rPr>
                <w:rFonts w:ascii="Calibri" w:eastAsia="Times New Roman" w:hAnsi="Calibri" w:cs="Angsana New"/>
                <w:szCs w:val="22"/>
                <w:cs/>
                <w:lang w:val="en-US" w:bidi="th-TH"/>
              </w:rPr>
              <w:t>-</w:t>
            </w:r>
            <w:proofErr w:type="spellStart"/>
            <w:r w:rsidRPr="00C82C3C">
              <w:rPr>
                <w:rFonts w:ascii="Calibri" w:eastAsia="Times New Roman" w:hAnsi="Calibri"/>
                <w:szCs w:val="22"/>
                <w:lang w:val="en-US"/>
              </w:rPr>
              <w:t>gmo</w:t>
            </w:r>
            <w:proofErr w:type="spellEnd"/>
          </w:p>
        </w:tc>
      </w:tr>
    </w:tbl>
    <w:p w:rsidR="003E75A7" w:rsidRPr="00C82C3C" w:rsidRDefault="003E75A7" w:rsidP="003E75A7">
      <w:r w:rsidRPr="00C82C3C">
        <w:t>Only one file should be provided for 1</w:t>
      </w:r>
      <w:r w:rsidRPr="00C82C3C">
        <w:rPr>
          <w:rFonts w:cs="Angsana New"/>
          <w:szCs w:val="22"/>
          <w:cs/>
          <w:lang w:bidi="th-TH"/>
        </w:rPr>
        <w:t>.</w:t>
      </w:r>
      <w:r w:rsidRPr="00C82C3C">
        <w:t>6 Environmental Risk Assessment</w:t>
      </w:r>
      <w:r w:rsidRPr="00C82C3C">
        <w:rPr>
          <w:rFonts w:cs="Angsana New"/>
          <w:szCs w:val="22"/>
          <w:cs/>
          <w:lang w:bidi="th-TH"/>
        </w:rPr>
        <w:t xml:space="preserve">. </w:t>
      </w:r>
      <w:r w:rsidRPr="00C82C3C">
        <w:t>It is not allowed to provide content in both 1</w:t>
      </w:r>
      <w:r w:rsidRPr="00C82C3C">
        <w:rPr>
          <w:rFonts w:cs="Angsana New"/>
          <w:szCs w:val="22"/>
          <w:cs/>
          <w:lang w:bidi="th-TH"/>
        </w:rPr>
        <w:t>.</w:t>
      </w:r>
      <w:r w:rsidRPr="00C82C3C">
        <w:t>6</w:t>
      </w:r>
      <w:r w:rsidRPr="00C82C3C">
        <w:rPr>
          <w:rFonts w:cs="Angsana New"/>
          <w:szCs w:val="22"/>
          <w:cs/>
          <w:lang w:bidi="th-TH"/>
        </w:rPr>
        <w:t>.</w:t>
      </w:r>
      <w:r w:rsidRPr="00C82C3C">
        <w:t>1 and 1</w:t>
      </w:r>
      <w:r w:rsidRPr="00C82C3C">
        <w:rPr>
          <w:rFonts w:cs="Angsana New"/>
          <w:szCs w:val="22"/>
          <w:cs/>
          <w:lang w:bidi="th-TH"/>
        </w:rPr>
        <w:t>.</w:t>
      </w:r>
      <w:r w:rsidRPr="00C82C3C">
        <w:t>6</w:t>
      </w:r>
      <w:r w:rsidRPr="00C82C3C">
        <w:rPr>
          <w:rFonts w:cs="Angsana New"/>
          <w:szCs w:val="22"/>
          <w:cs/>
          <w:lang w:bidi="th-TH"/>
        </w:rPr>
        <w:t>.</w:t>
      </w:r>
      <w:r w:rsidRPr="00C82C3C">
        <w:t>2</w:t>
      </w:r>
      <w:r w:rsidRPr="00C82C3C">
        <w:rPr>
          <w:rFonts w:cs="Angsana New"/>
          <w:szCs w:val="22"/>
          <w:cs/>
          <w:lang w:bidi="th-TH"/>
        </w:rPr>
        <w:t>.</w:t>
      </w:r>
    </w:p>
    <w:p w:rsidR="007451A4" w:rsidRPr="00C82C3C" w:rsidRDefault="007451A4" w:rsidP="007451A4">
      <w:pPr>
        <w:pStyle w:val="Subject"/>
      </w:pPr>
      <w:proofErr w:type="gramStart"/>
      <w:r w:rsidRPr="00C82C3C">
        <w:t>1</w:t>
      </w:r>
      <w:r w:rsidRPr="00C82C3C">
        <w:rPr>
          <w:rFonts w:cs="Angsana New"/>
          <w:bCs/>
          <w:szCs w:val="22"/>
          <w:cs/>
          <w:lang w:bidi="th-TH"/>
        </w:rPr>
        <w:t>.</w:t>
      </w:r>
      <w:r w:rsidRPr="00C82C3C">
        <w:t xml:space="preserve">7 </w:t>
      </w:r>
      <w:r w:rsidR="00FF4569" w:rsidRPr="00C82C3C">
        <w:t xml:space="preserve"> Product</w:t>
      </w:r>
      <w:proofErr w:type="gramEnd"/>
      <w:r w:rsidR="00FF4569" w:rsidRPr="00C82C3C">
        <w:t xml:space="preserve"> Interchangeability Equivalence Evidence</w:t>
      </w:r>
    </w:p>
    <w:tbl>
      <w:tblPr>
        <w:tblW w:w="0" w:type="auto"/>
        <w:tblInd w:w="113" w:type="dxa"/>
        <w:tblLook w:val="04A0" w:firstRow="1" w:lastRow="0" w:firstColumn="1" w:lastColumn="0" w:noHBand="0" w:noVBand="1"/>
      </w:tblPr>
      <w:tblGrid>
        <w:gridCol w:w="1137"/>
        <w:gridCol w:w="4658"/>
        <w:gridCol w:w="2000"/>
      </w:tblGrid>
      <w:tr w:rsidR="00C82C3C" w:rsidRPr="00C82C3C" w:rsidTr="00C82C3C">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006CA7"/>
            <w:vAlign w:val="center"/>
            <w:hideMark/>
          </w:tcPr>
          <w:p w:rsidR="003E75A7" w:rsidRPr="00C82C3C" w:rsidRDefault="003E75A7" w:rsidP="003E75A7">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Section ID</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3E75A7" w:rsidRPr="00C82C3C" w:rsidRDefault="003E75A7" w:rsidP="003E75A7">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Business Terminology</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3E75A7" w:rsidRPr="00C82C3C" w:rsidRDefault="003E75A7" w:rsidP="003E75A7">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XML</w:t>
            </w:r>
            <w:r w:rsidRPr="00C82C3C">
              <w:rPr>
                <w:rFonts w:ascii="Calibri" w:eastAsia="Times New Roman" w:hAnsi="Calibri" w:cs="Angsana New"/>
                <w:b/>
                <w:bCs/>
                <w:szCs w:val="22"/>
                <w:cs/>
                <w:lang w:val="en-US" w:bidi="th-TH"/>
              </w:rPr>
              <w:t>-</w:t>
            </w:r>
            <w:r w:rsidRPr="00C82C3C">
              <w:rPr>
                <w:rFonts w:ascii="Calibri" w:eastAsia="Times New Roman" w:hAnsi="Calibri"/>
                <w:b/>
                <w:bCs/>
                <w:szCs w:val="22"/>
                <w:lang w:val="en-US"/>
              </w:rPr>
              <w:t>Element</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75A7" w:rsidRPr="00C82C3C" w:rsidRDefault="003E75A7" w:rsidP="003E75A7">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1</w:t>
            </w:r>
            <w:r w:rsidRPr="00C82C3C">
              <w:rPr>
                <w:rFonts w:ascii="Calibri" w:eastAsia="Times New Roman" w:hAnsi="Calibri" w:cs="Angsana New"/>
                <w:b/>
                <w:bCs/>
                <w:szCs w:val="22"/>
                <w:cs/>
                <w:lang w:val="en-US" w:bidi="th-TH"/>
              </w:rPr>
              <w:t>.</w:t>
            </w:r>
            <w:r w:rsidRPr="00C82C3C">
              <w:rPr>
                <w:rFonts w:ascii="Calibri" w:eastAsia="Times New Roman" w:hAnsi="Calibri"/>
                <w:b/>
                <w:bCs/>
                <w:szCs w:val="22"/>
                <w:lang w:val="en-US"/>
              </w:rPr>
              <w:t>7</w:t>
            </w:r>
          </w:p>
        </w:tc>
        <w:tc>
          <w:tcPr>
            <w:tcW w:w="0" w:type="auto"/>
            <w:tcBorders>
              <w:top w:val="nil"/>
              <w:left w:val="nil"/>
              <w:bottom w:val="single" w:sz="4" w:space="0" w:color="auto"/>
              <w:right w:val="single" w:sz="4" w:space="0" w:color="auto"/>
            </w:tcBorders>
            <w:shd w:val="clear" w:color="auto" w:fill="auto"/>
            <w:hideMark/>
          </w:tcPr>
          <w:p w:rsidR="003E75A7" w:rsidRPr="00C82C3C" w:rsidRDefault="00FF4569" w:rsidP="003E75A7">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Product Interchangeability Equivalence Evidence</w:t>
            </w:r>
          </w:p>
        </w:tc>
        <w:tc>
          <w:tcPr>
            <w:tcW w:w="0" w:type="auto"/>
            <w:tcBorders>
              <w:top w:val="nil"/>
              <w:left w:val="nil"/>
              <w:bottom w:val="single" w:sz="4" w:space="0" w:color="auto"/>
              <w:right w:val="single" w:sz="4" w:space="0" w:color="auto"/>
            </w:tcBorders>
            <w:shd w:val="clear" w:color="auto" w:fill="auto"/>
            <w:hideMark/>
          </w:tcPr>
          <w:p w:rsidR="003E75A7" w:rsidRPr="00C82C3C" w:rsidRDefault="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7</w:t>
            </w:r>
            <w:r w:rsidRPr="00C82C3C">
              <w:rPr>
                <w:rFonts w:ascii="Calibri" w:eastAsia="Times New Roman" w:hAnsi="Calibri" w:cs="Angsana New"/>
                <w:szCs w:val="22"/>
                <w:cs/>
                <w:lang w:val="en-US" w:bidi="th-TH"/>
              </w:rPr>
              <w:t>-</w:t>
            </w:r>
            <w:proofErr w:type="spellStart"/>
            <w:r w:rsidR="00FF4569" w:rsidRPr="00C82C3C">
              <w:rPr>
                <w:rFonts w:ascii="Calibri" w:eastAsia="Times New Roman" w:hAnsi="Calibri"/>
                <w:szCs w:val="22"/>
                <w:lang w:val="en-US"/>
              </w:rPr>
              <w:t>productinter</w:t>
            </w:r>
            <w:proofErr w:type="spellEnd"/>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75A7" w:rsidRPr="00C82C3C" w:rsidRDefault="003E75A7"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7</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p>
        </w:tc>
        <w:tc>
          <w:tcPr>
            <w:tcW w:w="0" w:type="auto"/>
            <w:tcBorders>
              <w:top w:val="nil"/>
              <w:left w:val="nil"/>
              <w:bottom w:val="single" w:sz="4" w:space="0" w:color="auto"/>
              <w:right w:val="single" w:sz="4" w:space="0" w:color="auto"/>
            </w:tcBorders>
            <w:shd w:val="clear" w:color="auto" w:fill="auto"/>
            <w:hideMark/>
          </w:tcPr>
          <w:p w:rsidR="003E75A7" w:rsidRPr="00C82C3C" w:rsidRDefault="00FF4569"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BE Protocol</w:t>
            </w:r>
          </w:p>
        </w:tc>
        <w:tc>
          <w:tcPr>
            <w:tcW w:w="0" w:type="auto"/>
            <w:tcBorders>
              <w:top w:val="nil"/>
              <w:left w:val="nil"/>
              <w:bottom w:val="single" w:sz="4" w:space="0" w:color="auto"/>
              <w:right w:val="single" w:sz="4" w:space="0" w:color="auto"/>
            </w:tcBorders>
            <w:shd w:val="clear" w:color="auto" w:fill="auto"/>
            <w:hideMark/>
          </w:tcPr>
          <w:p w:rsidR="003E75A7" w:rsidRPr="00C82C3C" w:rsidRDefault="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7</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proofErr w:type="spellStart"/>
            <w:r w:rsidR="00FF4569" w:rsidRPr="00C82C3C">
              <w:rPr>
                <w:rFonts w:ascii="Calibri" w:eastAsia="Times New Roman" w:hAnsi="Calibri"/>
                <w:szCs w:val="22"/>
                <w:lang w:val="en-US"/>
              </w:rPr>
              <w:t>beprotocol</w:t>
            </w:r>
            <w:proofErr w:type="spellEnd"/>
          </w:p>
        </w:tc>
      </w:tr>
      <w:tr w:rsidR="00C82C3C" w:rsidRPr="00C82C3C" w:rsidTr="00C82C3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3E75A7" w:rsidRPr="00C82C3C" w:rsidRDefault="003E75A7"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7</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p>
        </w:tc>
        <w:tc>
          <w:tcPr>
            <w:tcW w:w="0" w:type="auto"/>
            <w:tcBorders>
              <w:top w:val="single" w:sz="4" w:space="0" w:color="auto"/>
              <w:left w:val="nil"/>
              <w:bottom w:val="single" w:sz="4" w:space="0" w:color="auto"/>
              <w:right w:val="single" w:sz="4" w:space="0" w:color="auto"/>
            </w:tcBorders>
            <w:shd w:val="clear" w:color="auto" w:fill="auto"/>
            <w:hideMark/>
          </w:tcPr>
          <w:p w:rsidR="003E75A7" w:rsidRPr="00C82C3C" w:rsidRDefault="00FF4569"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BE study report</w:t>
            </w:r>
          </w:p>
        </w:tc>
        <w:tc>
          <w:tcPr>
            <w:tcW w:w="0" w:type="auto"/>
            <w:tcBorders>
              <w:top w:val="single" w:sz="4" w:space="0" w:color="auto"/>
              <w:left w:val="nil"/>
              <w:bottom w:val="single" w:sz="4" w:space="0" w:color="auto"/>
              <w:right w:val="single" w:sz="4" w:space="0" w:color="auto"/>
            </w:tcBorders>
            <w:shd w:val="clear" w:color="auto" w:fill="auto"/>
            <w:hideMark/>
          </w:tcPr>
          <w:p w:rsidR="003E75A7" w:rsidRPr="00C82C3C" w:rsidRDefault="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7</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r w:rsidRPr="00C82C3C">
              <w:rPr>
                <w:rFonts w:ascii="Calibri" w:eastAsia="Times New Roman" w:hAnsi="Calibri" w:cs="Angsana New"/>
                <w:szCs w:val="22"/>
                <w:cs/>
                <w:lang w:val="en-US" w:bidi="th-TH"/>
              </w:rPr>
              <w:t>-</w:t>
            </w:r>
            <w:proofErr w:type="spellStart"/>
            <w:r w:rsidR="00FF4569" w:rsidRPr="00C82C3C">
              <w:rPr>
                <w:rFonts w:ascii="Calibri" w:eastAsia="Times New Roman" w:hAnsi="Calibri"/>
                <w:szCs w:val="22"/>
                <w:lang w:val="en-US"/>
              </w:rPr>
              <w:t>bestudy</w:t>
            </w:r>
            <w:proofErr w:type="spellEnd"/>
          </w:p>
        </w:tc>
      </w:tr>
      <w:tr w:rsidR="00C82C3C" w:rsidRPr="00C82C3C" w:rsidTr="00C82C3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FF4569" w:rsidRPr="00C82C3C" w:rsidRDefault="00FF4569"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7</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p>
        </w:tc>
        <w:tc>
          <w:tcPr>
            <w:tcW w:w="0" w:type="auto"/>
            <w:tcBorders>
              <w:top w:val="single" w:sz="4" w:space="0" w:color="auto"/>
              <w:left w:val="nil"/>
              <w:bottom w:val="single" w:sz="4" w:space="0" w:color="auto"/>
              <w:right w:val="single" w:sz="4" w:space="0" w:color="auto"/>
            </w:tcBorders>
            <w:shd w:val="clear" w:color="auto" w:fill="auto"/>
          </w:tcPr>
          <w:p w:rsidR="00FF4569" w:rsidRPr="00C82C3C" w:rsidRDefault="00FF4569"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Comparative in vitro dissolution</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release studies</w:t>
            </w:r>
          </w:p>
        </w:tc>
        <w:tc>
          <w:tcPr>
            <w:tcW w:w="0" w:type="auto"/>
            <w:tcBorders>
              <w:top w:val="single" w:sz="4" w:space="0" w:color="auto"/>
              <w:left w:val="nil"/>
              <w:bottom w:val="single" w:sz="4" w:space="0" w:color="auto"/>
              <w:right w:val="single" w:sz="4" w:space="0" w:color="auto"/>
            </w:tcBorders>
            <w:shd w:val="clear" w:color="auto" w:fill="auto"/>
          </w:tcPr>
          <w:p w:rsidR="00FF4569" w:rsidRPr="00C82C3C" w:rsidRDefault="00FF4569"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7</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proofErr w:type="spellStart"/>
            <w:r w:rsidRPr="00C82C3C">
              <w:rPr>
                <w:rFonts w:ascii="Calibri" w:eastAsia="Times New Roman" w:hAnsi="Calibri"/>
                <w:szCs w:val="22"/>
                <w:lang w:val="en-US"/>
              </w:rPr>
              <w:t>beinvitro</w:t>
            </w:r>
            <w:proofErr w:type="spellEnd"/>
          </w:p>
        </w:tc>
      </w:tr>
      <w:tr w:rsidR="00C82C3C" w:rsidRPr="00C82C3C" w:rsidTr="00C82C3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FF4569" w:rsidRPr="00C82C3C" w:rsidRDefault="00FF4569"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7</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4</w:t>
            </w:r>
          </w:p>
        </w:tc>
        <w:tc>
          <w:tcPr>
            <w:tcW w:w="0" w:type="auto"/>
            <w:tcBorders>
              <w:top w:val="single" w:sz="4" w:space="0" w:color="auto"/>
              <w:left w:val="nil"/>
              <w:bottom w:val="single" w:sz="4" w:space="0" w:color="auto"/>
              <w:right w:val="single" w:sz="4" w:space="0" w:color="auto"/>
            </w:tcBorders>
            <w:shd w:val="clear" w:color="auto" w:fill="auto"/>
          </w:tcPr>
          <w:p w:rsidR="00FF4569" w:rsidRPr="00C82C3C" w:rsidRDefault="00FF4569"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Comparative clinical studies</w:t>
            </w:r>
          </w:p>
        </w:tc>
        <w:tc>
          <w:tcPr>
            <w:tcW w:w="0" w:type="auto"/>
            <w:tcBorders>
              <w:top w:val="single" w:sz="4" w:space="0" w:color="auto"/>
              <w:left w:val="nil"/>
              <w:bottom w:val="single" w:sz="4" w:space="0" w:color="auto"/>
              <w:right w:val="single" w:sz="4" w:space="0" w:color="auto"/>
            </w:tcBorders>
            <w:shd w:val="clear" w:color="auto" w:fill="auto"/>
          </w:tcPr>
          <w:p w:rsidR="00FF4569" w:rsidRPr="00C82C3C" w:rsidRDefault="00FF4569"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7</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4</w:t>
            </w:r>
            <w:r w:rsidRPr="00C82C3C">
              <w:rPr>
                <w:rFonts w:ascii="Calibri" w:eastAsia="Times New Roman" w:hAnsi="Calibri" w:cs="Angsana New"/>
                <w:szCs w:val="22"/>
                <w:cs/>
                <w:lang w:val="en-US" w:bidi="th-TH"/>
              </w:rPr>
              <w:t>-</w:t>
            </w:r>
            <w:proofErr w:type="spellStart"/>
            <w:r w:rsidRPr="00C82C3C">
              <w:rPr>
                <w:rFonts w:ascii="Calibri" w:eastAsia="Times New Roman" w:hAnsi="Calibri"/>
                <w:szCs w:val="22"/>
                <w:lang w:val="en-US"/>
              </w:rPr>
              <w:t>beclinic</w:t>
            </w:r>
            <w:proofErr w:type="spellEnd"/>
          </w:p>
        </w:tc>
      </w:tr>
      <w:tr w:rsidR="00C82C3C" w:rsidRPr="00C82C3C" w:rsidTr="00C82C3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FF4569" w:rsidRPr="00C82C3C" w:rsidRDefault="00FF4569"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7</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p>
        </w:tc>
        <w:tc>
          <w:tcPr>
            <w:tcW w:w="0" w:type="auto"/>
            <w:tcBorders>
              <w:top w:val="single" w:sz="4" w:space="0" w:color="auto"/>
              <w:left w:val="nil"/>
              <w:bottom w:val="single" w:sz="4" w:space="0" w:color="auto"/>
              <w:right w:val="single" w:sz="4" w:space="0" w:color="auto"/>
            </w:tcBorders>
            <w:shd w:val="clear" w:color="auto" w:fill="auto"/>
          </w:tcPr>
          <w:p w:rsidR="00FF4569" w:rsidRPr="00C82C3C" w:rsidRDefault="00FF4569"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Comparative pharmacodynamics studies</w:t>
            </w:r>
          </w:p>
        </w:tc>
        <w:tc>
          <w:tcPr>
            <w:tcW w:w="0" w:type="auto"/>
            <w:tcBorders>
              <w:top w:val="single" w:sz="4" w:space="0" w:color="auto"/>
              <w:left w:val="nil"/>
              <w:bottom w:val="single" w:sz="4" w:space="0" w:color="auto"/>
              <w:right w:val="single" w:sz="4" w:space="0" w:color="auto"/>
            </w:tcBorders>
            <w:shd w:val="clear" w:color="auto" w:fill="auto"/>
          </w:tcPr>
          <w:p w:rsidR="00FF4569" w:rsidRPr="00C82C3C" w:rsidRDefault="00FF4569"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7</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5</w:t>
            </w:r>
            <w:r w:rsidRPr="00C82C3C">
              <w:rPr>
                <w:rFonts w:ascii="Calibri" w:eastAsia="Times New Roman" w:hAnsi="Calibri" w:cs="Angsana New"/>
                <w:szCs w:val="22"/>
                <w:cs/>
                <w:lang w:val="en-US" w:bidi="th-TH"/>
              </w:rPr>
              <w:t>-</w:t>
            </w:r>
            <w:proofErr w:type="spellStart"/>
            <w:r w:rsidRPr="00C82C3C">
              <w:rPr>
                <w:rFonts w:ascii="Calibri" w:eastAsia="Times New Roman" w:hAnsi="Calibri"/>
                <w:szCs w:val="22"/>
                <w:lang w:val="en-US"/>
              </w:rPr>
              <w:t>bepharmaco</w:t>
            </w:r>
            <w:proofErr w:type="spellEnd"/>
          </w:p>
        </w:tc>
      </w:tr>
      <w:tr w:rsidR="00C82C3C" w:rsidRPr="00C82C3C" w:rsidTr="00C82C3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FF4569" w:rsidRPr="00C82C3C" w:rsidRDefault="00FF4569"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7</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6</w:t>
            </w:r>
          </w:p>
        </w:tc>
        <w:tc>
          <w:tcPr>
            <w:tcW w:w="0" w:type="auto"/>
            <w:tcBorders>
              <w:top w:val="single" w:sz="4" w:space="0" w:color="auto"/>
              <w:left w:val="nil"/>
              <w:bottom w:val="single" w:sz="4" w:space="0" w:color="auto"/>
              <w:right w:val="single" w:sz="4" w:space="0" w:color="auto"/>
            </w:tcBorders>
            <w:shd w:val="clear" w:color="auto" w:fill="auto"/>
          </w:tcPr>
          <w:p w:rsidR="00FF4569" w:rsidRPr="00C82C3C" w:rsidRDefault="00FF4569"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Other</w:t>
            </w:r>
          </w:p>
        </w:tc>
        <w:tc>
          <w:tcPr>
            <w:tcW w:w="0" w:type="auto"/>
            <w:tcBorders>
              <w:top w:val="single" w:sz="4" w:space="0" w:color="auto"/>
              <w:left w:val="nil"/>
              <w:bottom w:val="single" w:sz="4" w:space="0" w:color="auto"/>
              <w:right w:val="single" w:sz="4" w:space="0" w:color="auto"/>
            </w:tcBorders>
            <w:shd w:val="clear" w:color="auto" w:fill="auto"/>
          </w:tcPr>
          <w:p w:rsidR="00FF4569" w:rsidRPr="00C82C3C" w:rsidRDefault="00FF4569"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7</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6</w:t>
            </w:r>
            <w:r w:rsidRPr="00C82C3C">
              <w:rPr>
                <w:rFonts w:ascii="Calibri" w:eastAsia="Times New Roman" w:hAnsi="Calibri" w:cs="Angsana New"/>
                <w:szCs w:val="22"/>
                <w:cs/>
                <w:lang w:val="en-US" w:bidi="th-TH"/>
              </w:rPr>
              <w:t>-</w:t>
            </w:r>
            <w:proofErr w:type="spellStart"/>
            <w:r w:rsidRPr="00C82C3C">
              <w:rPr>
                <w:rFonts w:ascii="Calibri" w:eastAsia="Times New Roman" w:hAnsi="Calibri"/>
                <w:szCs w:val="22"/>
                <w:lang w:val="en-US"/>
              </w:rPr>
              <w:t>beother</w:t>
            </w:r>
            <w:proofErr w:type="spellEnd"/>
          </w:p>
        </w:tc>
      </w:tr>
    </w:tbl>
    <w:p w:rsidR="003E75A7" w:rsidRPr="00C82C3C" w:rsidRDefault="003E75A7" w:rsidP="003E75A7"/>
    <w:p w:rsidR="007451A4" w:rsidRPr="00C82C3C" w:rsidRDefault="007451A4" w:rsidP="007451A4">
      <w:pPr>
        <w:pStyle w:val="Subject"/>
      </w:pPr>
      <w:r w:rsidRPr="00C82C3C">
        <w:t>1</w:t>
      </w:r>
      <w:r w:rsidRPr="00C82C3C">
        <w:rPr>
          <w:rFonts w:cs="Angsana New"/>
          <w:bCs/>
          <w:szCs w:val="22"/>
          <w:cs/>
          <w:lang w:bidi="th-TH"/>
        </w:rPr>
        <w:t>.</w:t>
      </w:r>
      <w:r w:rsidRPr="00C82C3C">
        <w:t xml:space="preserve">8 Information relating to </w:t>
      </w:r>
      <w:r w:rsidR="005A7303" w:rsidRPr="00C82C3C">
        <w:t>P</w:t>
      </w:r>
      <w:r w:rsidR="00CB51DA" w:rsidRPr="00C82C3C">
        <w:t>harmacovigilance</w:t>
      </w:r>
    </w:p>
    <w:tbl>
      <w:tblPr>
        <w:tblW w:w="0" w:type="auto"/>
        <w:tblInd w:w="113" w:type="dxa"/>
        <w:tblLook w:val="04A0" w:firstRow="1" w:lastRow="0" w:firstColumn="1" w:lastColumn="0" w:noHBand="0" w:noVBand="1"/>
      </w:tblPr>
      <w:tblGrid>
        <w:gridCol w:w="1132"/>
        <w:gridCol w:w="4041"/>
        <w:gridCol w:w="3208"/>
      </w:tblGrid>
      <w:tr w:rsidR="00C82C3C" w:rsidRPr="00C82C3C" w:rsidTr="00C82C3C">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006CA7"/>
            <w:vAlign w:val="center"/>
            <w:hideMark/>
          </w:tcPr>
          <w:p w:rsidR="003E75A7" w:rsidRPr="00C82C3C" w:rsidRDefault="003E75A7" w:rsidP="003E75A7">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Section ID</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3E75A7" w:rsidRPr="00C82C3C" w:rsidRDefault="003E75A7" w:rsidP="003E75A7">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Business Terminology</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3E75A7" w:rsidRPr="00C82C3C" w:rsidRDefault="003E75A7" w:rsidP="003E75A7">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XML</w:t>
            </w:r>
            <w:r w:rsidRPr="00C82C3C">
              <w:rPr>
                <w:rFonts w:ascii="Calibri" w:eastAsia="Times New Roman" w:hAnsi="Calibri" w:cs="Angsana New"/>
                <w:b/>
                <w:bCs/>
                <w:szCs w:val="22"/>
                <w:cs/>
                <w:lang w:val="en-US" w:bidi="th-TH"/>
              </w:rPr>
              <w:t>-</w:t>
            </w:r>
            <w:r w:rsidRPr="00C82C3C">
              <w:rPr>
                <w:rFonts w:ascii="Calibri" w:eastAsia="Times New Roman" w:hAnsi="Calibri"/>
                <w:b/>
                <w:bCs/>
                <w:szCs w:val="22"/>
                <w:lang w:val="en-US"/>
              </w:rPr>
              <w:t>Element</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75A7" w:rsidRPr="00C82C3C" w:rsidRDefault="003E75A7" w:rsidP="003E75A7">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1</w:t>
            </w:r>
            <w:r w:rsidRPr="00C82C3C">
              <w:rPr>
                <w:rFonts w:ascii="Calibri" w:eastAsia="Times New Roman" w:hAnsi="Calibri" w:cs="Angsana New"/>
                <w:b/>
                <w:bCs/>
                <w:szCs w:val="22"/>
                <w:cs/>
                <w:lang w:val="en-US" w:bidi="th-TH"/>
              </w:rPr>
              <w:t>.</w:t>
            </w:r>
            <w:r w:rsidRPr="00C82C3C">
              <w:rPr>
                <w:rFonts w:ascii="Calibri" w:eastAsia="Times New Roman" w:hAnsi="Calibri"/>
                <w:b/>
                <w:bCs/>
                <w:szCs w:val="22"/>
                <w:lang w:val="en-US"/>
              </w:rPr>
              <w:t>8</w:t>
            </w:r>
          </w:p>
        </w:tc>
        <w:tc>
          <w:tcPr>
            <w:tcW w:w="0" w:type="auto"/>
            <w:tcBorders>
              <w:top w:val="nil"/>
              <w:left w:val="nil"/>
              <w:bottom w:val="single" w:sz="4" w:space="0" w:color="auto"/>
              <w:right w:val="single" w:sz="4" w:space="0" w:color="auto"/>
            </w:tcBorders>
            <w:shd w:val="clear" w:color="auto" w:fill="auto"/>
            <w:hideMark/>
          </w:tcPr>
          <w:p w:rsidR="003E75A7" w:rsidRPr="00C82C3C" w:rsidRDefault="003E75A7" w:rsidP="003E75A7">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Information relating to Pharmacovigilance</w:t>
            </w:r>
          </w:p>
        </w:tc>
        <w:tc>
          <w:tcPr>
            <w:tcW w:w="0" w:type="auto"/>
            <w:tcBorders>
              <w:top w:val="nil"/>
              <w:left w:val="nil"/>
              <w:bottom w:val="single" w:sz="4" w:space="0" w:color="auto"/>
              <w:right w:val="single" w:sz="4" w:space="0" w:color="auto"/>
            </w:tcBorders>
            <w:shd w:val="clear" w:color="auto" w:fill="auto"/>
            <w:hideMark/>
          </w:tcPr>
          <w:p w:rsidR="003E75A7" w:rsidRPr="00C82C3C" w:rsidRDefault="003E75A7"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8</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pharmacovigilance</w:t>
            </w:r>
          </w:p>
        </w:tc>
      </w:tr>
      <w:tr w:rsidR="00C82C3C" w:rsidRPr="00C82C3C" w:rsidTr="00C82C3C">
        <w:trPr>
          <w:trHeight w:val="568"/>
        </w:trPr>
        <w:tc>
          <w:tcPr>
            <w:tcW w:w="0" w:type="auto"/>
            <w:tcBorders>
              <w:top w:val="nil"/>
              <w:left w:val="single" w:sz="4" w:space="0" w:color="auto"/>
              <w:bottom w:val="single" w:sz="4" w:space="0" w:color="auto"/>
              <w:right w:val="single" w:sz="4" w:space="0" w:color="auto"/>
            </w:tcBorders>
            <w:shd w:val="clear" w:color="auto" w:fill="auto"/>
            <w:noWrap/>
            <w:hideMark/>
          </w:tcPr>
          <w:p w:rsidR="003E75A7" w:rsidRPr="00C82C3C" w:rsidRDefault="003E75A7"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8</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p>
        </w:tc>
        <w:tc>
          <w:tcPr>
            <w:tcW w:w="0" w:type="auto"/>
            <w:tcBorders>
              <w:top w:val="nil"/>
              <w:left w:val="nil"/>
              <w:bottom w:val="single" w:sz="4" w:space="0" w:color="auto"/>
              <w:right w:val="single" w:sz="4" w:space="0" w:color="auto"/>
            </w:tcBorders>
            <w:shd w:val="clear" w:color="auto" w:fill="auto"/>
            <w:hideMark/>
          </w:tcPr>
          <w:p w:rsidR="003E75A7" w:rsidRPr="00C82C3C" w:rsidRDefault="003E75A7"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Pharmacovigilance System</w:t>
            </w:r>
          </w:p>
        </w:tc>
        <w:tc>
          <w:tcPr>
            <w:tcW w:w="0" w:type="auto"/>
            <w:tcBorders>
              <w:top w:val="nil"/>
              <w:left w:val="nil"/>
              <w:bottom w:val="single" w:sz="4" w:space="0" w:color="auto"/>
              <w:right w:val="single" w:sz="4" w:space="0" w:color="auto"/>
            </w:tcBorders>
            <w:shd w:val="clear" w:color="auto" w:fill="auto"/>
            <w:hideMark/>
          </w:tcPr>
          <w:p w:rsidR="003E75A7" w:rsidRPr="00C82C3C" w:rsidRDefault="003E75A7"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8</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pharmacovigilance</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system</w:t>
            </w:r>
          </w:p>
        </w:tc>
      </w:tr>
      <w:tr w:rsidR="00C82C3C" w:rsidRPr="00C82C3C" w:rsidTr="00C82C3C">
        <w:trPr>
          <w:trHeight w:val="60"/>
        </w:trPr>
        <w:tc>
          <w:tcPr>
            <w:tcW w:w="0" w:type="auto"/>
            <w:tcBorders>
              <w:top w:val="nil"/>
              <w:left w:val="single" w:sz="4" w:space="0" w:color="auto"/>
              <w:bottom w:val="single" w:sz="4" w:space="0" w:color="auto"/>
              <w:right w:val="single" w:sz="4" w:space="0" w:color="auto"/>
            </w:tcBorders>
            <w:shd w:val="clear" w:color="auto" w:fill="auto"/>
            <w:noWrap/>
            <w:hideMark/>
          </w:tcPr>
          <w:p w:rsidR="003E75A7" w:rsidRPr="00C82C3C" w:rsidRDefault="003E75A7"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lastRenderedPageBreak/>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8</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p>
        </w:tc>
        <w:tc>
          <w:tcPr>
            <w:tcW w:w="0" w:type="auto"/>
            <w:tcBorders>
              <w:top w:val="nil"/>
              <w:left w:val="nil"/>
              <w:bottom w:val="single" w:sz="4" w:space="0" w:color="auto"/>
              <w:right w:val="single" w:sz="4" w:space="0" w:color="auto"/>
            </w:tcBorders>
            <w:shd w:val="clear" w:color="auto" w:fill="auto"/>
            <w:hideMark/>
          </w:tcPr>
          <w:p w:rsidR="003E75A7" w:rsidRPr="00C82C3C" w:rsidRDefault="003E75A7"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Risk</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management System</w:t>
            </w:r>
          </w:p>
        </w:tc>
        <w:tc>
          <w:tcPr>
            <w:tcW w:w="0" w:type="auto"/>
            <w:tcBorders>
              <w:top w:val="nil"/>
              <w:left w:val="nil"/>
              <w:bottom w:val="single" w:sz="4" w:space="0" w:color="auto"/>
              <w:right w:val="single" w:sz="4" w:space="0" w:color="auto"/>
            </w:tcBorders>
            <w:shd w:val="clear" w:color="auto" w:fill="auto"/>
            <w:hideMark/>
          </w:tcPr>
          <w:p w:rsidR="003E75A7" w:rsidRPr="00C82C3C" w:rsidRDefault="003E75A7"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8</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risk</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management</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system</w:t>
            </w:r>
          </w:p>
        </w:tc>
      </w:tr>
      <w:tr w:rsidR="00C82C3C" w:rsidRPr="00C82C3C" w:rsidTr="00C82C3C">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FF4569" w:rsidRPr="00C82C3C" w:rsidRDefault="00FF4569"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8</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p>
        </w:tc>
        <w:tc>
          <w:tcPr>
            <w:tcW w:w="0" w:type="auto"/>
            <w:tcBorders>
              <w:top w:val="single" w:sz="4" w:space="0" w:color="auto"/>
              <w:left w:val="nil"/>
              <w:bottom w:val="single" w:sz="4" w:space="0" w:color="auto"/>
              <w:right w:val="single" w:sz="4" w:space="0" w:color="auto"/>
            </w:tcBorders>
            <w:shd w:val="clear" w:color="auto" w:fill="auto"/>
          </w:tcPr>
          <w:p w:rsidR="00FF4569" w:rsidRPr="00C82C3C" w:rsidRDefault="00FF4569"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SMP Protocol</w:t>
            </w:r>
          </w:p>
        </w:tc>
        <w:tc>
          <w:tcPr>
            <w:tcW w:w="0" w:type="auto"/>
            <w:tcBorders>
              <w:top w:val="single" w:sz="4" w:space="0" w:color="auto"/>
              <w:left w:val="nil"/>
              <w:bottom w:val="single" w:sz="4" w:space="0" w:color="auto"/>
              <w:right w:val="single" w:sz="4" w:space="0" w:color="auto"/>
            </w:tcBorders>
            <w:shd w:val="clear" w:color="auto" w:fill="auto"/>
          </w:tcPr>
          <w:p w:rsidR="00FF4569" w:rsidRPr="00C82C3C" w:rsidRDefault="002B3A90">
            <w:pPr>
              <w:spacing w:before="0" w:after="0" w:line="240" w:lineRule="auto"/>
              <w:rPr>
                <w:rFonts w:ascii="Calibri" w:eastAsia="Times New Roman" w:hAnsi="Calibri"/>
                <w:szCs w:val="22"/>
                <w:lang w:val="en-US"/>
              </w:rPr>
            </w:pPr>
            <w:r>
              <w:rPr>
                <w:rFonts w:ascii="Calibri" w:eastAsia="Times New Roman" w:hAnsi="Calibri"/>
                <w:szCs w:val="22"/>
                <w:lang w:val="en-US"/>
              </w:rPr>
              <w:t>m1</w:t>
            </w:r>
            <w:r>
              <w:rPr>
                <w:rFonts w:ascii="Calibri" w:eastAsia="Times New Roman" w:hAnsi="Calibri" w:cs="Angsana New"/>
                <w:szCs w:val="22"/>
                <w:cs/>
                <w:lang w:val="en-US" w:bidi="th-TH"/>
              </w:rPr>
              <w:t>-</w:t>
            </w:r>
            <w:r>
              <w:rPr>
                <w:rFonts w:ascii="Calibri" w:eastAsia="Times New Roman" w:hAnsi="Calibri"/>
                <w:szCs w:val="22"/>
                <w:lang w:val="en-US"/>
              </w:rPr>
              <w:t>8</w:t>
            </w:r>
            <w:r>
              <w:rPr>
                <w:rFonts w:ascii="Calibri" w:eastAsia="Times New Roman" w:hAnsi="Calibri" w:cs="Angsana New"/>
                <w:szCs w:val="22"/>
                <w:cs/>
                <w:lang w:val="en-US" w:bidi="th-TH"/>
              </w:rPr>
              <w:t>-</w:t>
            </w:r>
            <w:r>
              <w:rPr>
                <w:rFonts w:ascii="Calibri" w:eastAsia="Times New Roman" w:hAnsi="Calibri"/>
                <w:szCs w:val="22"/>
                <w:lang w:val="en-US"/>
              </w:rPr>
              <w:t>3</w:t>
            </w:r>
            <w:r>
              <w:rPr>
                <w:rFonts w:ascii="Calibri" w:eastAsia="Times New Roman" w:hAnsi="Calibri" w:cs="Angsana New"/>
                <w:szCs w:val="22"/>
                <w:cs/>
                <w:lang w:val="en-US" w:bidi="th-TH"/>
              </w:rPr>
              <w:t>-</w:t>
            </w:r>
            <w:proofErr w:type="spellStart"/>
            <w:r>
              <w:rPr>
                <w:rFonts w:ascii="Calibri" w:eastAsia="Times New Roman" w:hAnsi="Calibri"/>
                <w:szCs w:val="22"/>
                <w:lang w:val="en-US"/>
              </w:rPr>
              <w:t>smp</w:t>
            </w:r>
            <w:proofErr w:type="spellEnd"/>
          </w:p>
        </w:tc>
      </w:tr>
    </w:tbl>
    <w:p w:rsidR="00C82C3C" w:rsidRDefault="009A0ED0" w:rsidP="00C82C3C">
      <w:r w:rsidRPr="00C82C3C">
        <w:t>During life</w:t>
      </w:r>
      <w:r w:rsidR="007E015D" w:rsidRPr="00C82C3C">
        <w:t>cycle, 1</w:t>
      </w:r>
      <w:r w:rsidR="007E015D" w:rsidRPr="00C82C3C">
        <w:rPr>
          <w:rFonts w:cs="Angsana New"/>
          <w:szCs w:val="22"/>
          <w:cs/>
          <w:lang w:bidi="th-TH"/>
        </w:rPr>
        <w:t>.</w:t>
      </w:r>
      <w:r w:rsidR="007E015D" w:rsidRPr="00C82C3C">
        <w:t>8</w:t>
      </w:r>
      <w:r w:rsidR="007E015D" w:rsidRPr="00C82C3C">
        <w:rPr>
          <w:rFonts w:cs="Angsana New"/>
          <w:szCs w:val="22"/>
          <w:cs/>
          <w:lang w:bidi="th-TH"/>
        </w:rPr>
        <w:t>.</w:t>
      </w:r>
      <w:r w:rsidR="007E015D" w:rsidRPr="00C82C3C">
        <w:t>2 Risk management plan should alw</w:t>
      </w:r>
      <w:r w:rsidR="008318FE" w:rsidRPr="00C82C3C">
        <w:t xml:space="preserve">ays use the lifecycle operator </w:t>
      </w:r>
      <w:r w:rsidR="006D62BB" w:rsidRPr="00C82C3C">
        <w:rPr>
          <w:rStyle w:val="TechTextChar"/>
          <w:lang w:val="en-AU"/>
        </w:rPr>
        <w:t>r</w:t>
      </w:r>
      <w:r w:rsidR="007E015D" w:rsidRPr="00C82C3C">
        <w:rPr>
          <w:rStyle w:val="TechTextChar"/>
          <w:lang w:val="en-AU"/>
        </w:rPr>
        <w:t>eplace</w:t>
      </w:r>
      <w:r w:rsidR="007E015D" w:rsidRPr="00C82C3C">
        <w:rPr>
          <w:rFonts w:cs="Angsana New"/>
          <w:szCs w:val="22"/>
          <w:cs/>
          <w:lang w:bidi="th-TH"/>
        </w:rPr>
        <w:t>.</w:t>
      </w:r>
    </w:p>
    <w:p w:rsidR="007451A4" w:rsidRPr="00C82C3C" w:rsidRDefault="007451A4" w:rsidP="007451A4">
      <w:pPr>
        <w:pStyle w:val="Subject"/>
      </w:pPr>
      <w:r w:rsidRPr="00C82C3C">
        <w:t>1</w:t>
      </w:r>
      <w:r w:rsidRPr="00C82C3C">
        <w:rPr>
          <w:rFonts w:cs="Angsana New"/>
          <w:bCs/>
          <w:szCs w:val="22"/>
          <w:cs/>
          <w:lang w:bidi="th-TH"/>
        </w:rPr>
        <w:t>.</w:t>
      </w:r>
      <w:r w:rsidRPr="00C82C3C">
        <w:t xml:space="preserve">9 </w:t>
      </w:r>
      <w:r w:rsidR="005A7303" w:rsidRPr="00C82C3C">
        <w:t>Information relating to Clinical Trials</w:t>
      </w:r>
    </w:p>
    <w:tbl>
      <w:tblPr>
        <w:tblW w:w="0" w:type="auto"/>
        <w:tblInd w:w="113" w:type="dxa"/>
        <w:tblLook w:val="04A0" w:firstRow="1" w:lastRow="0" w:firstColumn="1" w:lastColumn="0" w:noHBand="0" w:noVBand="1"/>
      </w:tblPr>
      <w:tblGrid>
        <w:gridCol w:w="1137"/>
        <w:gridCol w:w="3554"/>
        <w:gridCol w:w="1812"/>
      </w:tblGrid>
      <w:tr w:rsidR="00C82C3C" w:rsidRPr="00C82C3C" w:rsidTr="00C82C3C">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006CA7"/>
            <w:vAlign w:val="center"/>
            <w:hideMark/>
          </w:tcPr>
          <w:p w:rsidR="003E75A7" w:rsidRPr="00C82C3C" w:rsidRDefault="003E75A7" w:rsidP="003E75A7">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Section ID</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3E75A7" w:rsidRPr="00C82C3C" w:rsidRDefault="003E75A7" w:rsidP="003E75A7">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Business Terminology</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3E75A7" w:rsidRPr="00C82C3C" w:rsidRDefault="003E75A7" w:rsidP="003E75A7">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XML</w:t>
            </w:r>
            <w:r w:rsidRPr="00C82C3C">
              <w:rPr>
                <w:rFonts w:ascii="Calibri" w:eastAsia="Times New Roman" w:hAnsi="Calibri" w:cs="Angsana New"/>
                <w:b/>
                <w:bCs/>
                <w:szCs w:val="22"/>
                <w:cs/>
                <w:lang w:val="en-US" w:bidi="th-TH"/>
              </w:rPr>
              <w:t>-</w:t>
            </w:r>
            <w:r w:rsidRPr="00C82C3C">
              <w:rPr>
                <w:rFonts w:ascii="Calibri" w:eastAsia="Times New Roman" w:hAnsi="Calibri"/>
                <w:b/>
                <w:bCs/>
                <w:szCs w:val="22"/>
                <w:lang w:val="en-US"/>
              </w:rPr>
              <w:t>Element</w:t>
            </w:r>
          </w:p>
        </w:tc>
      </w:tr>
      <w:tr w:rsidR="00C82C3C" w:rsidRPr="00C82C3C" w:rsidTr="00C82C3C">
        <w:trPr>
          <w:trHeight w:val="60"/>
        </w:trPr>
        <w:tc>
          <w:tcPr>
            <w:tcW w:w="0" w:type="auto"/>
            <w:tcBorders>
              <w:top w:val="nil"/>
              <w:left w:val="single" w:sz="4" w:space="0" w:color="auto"/>
              <w:bottom w:val="single" w:sz="4" w:space="0" w:color="auto"/>
              <w:right w:val="single" w:sz="4" w:space="0" w:color="auto"/>
            </w:tcBorders>
            <w:shd w:val="clear" w:color="auto" w:fill="auto"/>
            <w:noWrap/>
            <w:hideMark/>
          </w:tcPr>
          <w:p w:rsidR="003E75A7" w:rsidRPr="00C82C3C" w:rsidRDefault="003E75A7" w:rsidP="003E75A7">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1</w:t>
            </w:r>
            <w:r w:rsidRPr="00C82C3C">
              <w:rPr>
                <w:rFonts w:ascii="Calibri" w:eastAsia="Times New Roman" w:hAnsi="Calibri" w:cs="Angsana New"/>
                <w:b/>
                <w:bCs/>
                <w:szCs w:val="22"/>
                <w:cs/>
                <w:lang w:val="en-US" w:bidi="th-TH"/>
              </w:rPr>
              <w:t>.</w:t>
            </w:r>
            <w:r w:rsidRPr="00C82C3C">
              <w:rPr>
                <w:rFonts w:ascii="Calibri" w:eastAsia="Times New Roman" w:hAnsi="Calibri"/>
                <w:b/>
                <w:bCs/>
                <w:szCs w:val="22"/>
                <w:lang w:val="en-US"/>
              </w:rPr>
              <w:t>9</w:t>
            </w:r>
          </w:p>
        </w:tc>
        <w:tc>
          <w:tcPr>
            <w:tcW w:w="0" w:type="auto"/>
            <w:tcBorders>
              <w:top w:val="nil"/>
              <w:left w:val="nil"/>
              <w:bottom w:val="single" w:sz="4" w:space="0" w:color="auto"/>
              <w:right w:val="single" w:sz="4" w:space="0" w:color="auto"/>
            </w:tcBorders>
            <w:shd w:val="clear" w:color="auto" w:fill="auto"/>
            <w:hideMark/>
          </w:tcPr>
          <w:p w:rsidR="003E75A7" w:rsidRPr="00C82C3C" w:rsidRDefault="003E75A7" w:rsidP="003E75A7">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Information relating to Clinical Trials</w:t>
            </w:r>
          </w:p>
        </w:tc>
        <w:tc>
          <w:tcPr>
            <w:tcW w:w="0" w:type="auto"/>
            <w:tcBorders>
              <w:top w:val="nil"/>
              <w:left w:val="nil"/>
              <w:bottom w:val="single" w:sz="4" w:space="0" w:color="auto"/>
              <w:right w:val="single" w:sz="4" w:space="0" w:color="auto"/>
            </w:tcBorders>
            <w:shd w:val="clear" w:color="auto" w:fill="auto"/>
            <w:hideMark/>
          </w:tcPr>
          <w:p w:rsidR="003E75A7" w:rsidRPr="00C82C3C" w:rsidRDefault="003E75A7"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9</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clinical</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trials</w:t>
            </w:r>
          </w:p>
        </w:tc>
      </w:tr>
    </w:tbl>
    <w:p w:rsidR="003E75A7" w:rsidRPr="00C82C3C" w:rsidRDefault="003E75A7" w:rsidP="003E75A7">
      <w:r w:rsidRPr="00C82C3C">
        <w:t xml:space="preserve">Currently there is no mandate for information to be provided for this section, however, the </w:t>
      </w:r>
      <w:r w:rsidR="00306E9E" w:rsidRPr="00C82C3C">
        <w:t>THAI FDA</w:t>
      </w:r>
      <w:r w:rsidRPr="00C82C3C">
        <w:t xml:space="preserve"> would appreciate a statement to the effect that clinical trials performed outside Thailand meet ethical requirements</w:t>
      </w:r>
      <w:r w:rsidRPr="00C82C3C">
        <w:rPr>
          <w:rFonts w:cs="Angsana New"/>
          <w:szCs w:val="22"/>
          <w:cs/>
          <w:lang w:bidi="th-TH"/>
        </w:rPr>
        <w:t>.</w:t>
      </w:r>
    </w:p>
    <w:p w:rsidR="007451A4" w:rsidRPr="00C82C3C" w:rsidRDefault="007451A4" w:rsidP="007451A4">
      <w:pPr>
        <w:pStyle w:val="Subject"/>
      </w:pPr>
      <w:r w:rsidRPr="00C82C3C">
        <w:t>1</w:t>
      </w:r>
      <w:r w:rsidRPr="00C82C3C">
        <w:rPr>
          <w:rFonts w:cs="Angsana New"/>
          <w:bCs/>
          <w:szCs w:val="22"/>
          <w:cs/>
          <w:lang w:bidi="th-TH"/>
        </w:rPr>
        <w:t>.</w:t>
      </w:r>
      <w:r w:rsidRPr="00C82C3C">
        <w:t xml:space="preserve">10 Information relating to </w:t>
      </w:r>
      <w:r w:rsidR="005A7303" w:rsidRPr="00C82C3C">
        <w:t>P</w:t>
      </w:r>
      <w:r w:rsidR="009A0ED0" w:rsidRPr="00C82C3C">
        <w:t>aediatrics</w:t>
      </w:r>
    </w:p>
    <w:tbl>
      <w:tblPr>
        <w:tblW w:w="0" w:type="auto"/>
        <w:tblInd w:w="113" w:type="dxa"/>
        <w:tblLook w:val="04A0" w:firstRow="1" w:lastRow="0" w:firstColumn="1" w:lastColumn="0" w:noHBand="0" w:noVBand="1"/>
      </w:tblPr>
      <w:tblGrid>
        <w:gridCol w:w="1137"/>
        <w:gridCol w:w="3367"/>
        <w:gridCol w:w="1805"/>
      </w:tblGrid>
      <w:tr w:rsidR="00C82C3C" w:rsidRPr="00C82C3C" w:rsidTr="00C82C3C">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006CA7"/>
            <w:vAlign w:val="center"/>
            <w:hideMark/>
          </w:tcPr>
          <w:p w:rsidR="003E75A7" w:rsidRPr="00C82C3C" w:rsidRDefault="003E75A7" w:rsidP="003E75A7">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Section ID</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3E75A7" w:rsidRPr="00C82C3C" w:rsidRDefault="003E75A7" w:rsidP="003E75A7">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Business Terminology</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3E75A7" w:rsidRPr="00C82C3C" w:rsidRDefault="003E75A7" w:rsidP="003E75A7">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XML</w:t>
            </w:r>
            <w:r w:rsidRPr="00C82C3C">
              <w:rPr>
                <w:rFonts w:ascii="Calibri" w:eastAsia="Times New Roman" w:hAnsi="Calibri" w:cs="Angsana New"/>
                <w:b/>
                <w:bCs/>
                <w:szCs w:val="22"/>
                <w:cs/>
                <w:lang w:val="en-US" w:bidi="th-TH"/>
              </w:rPr>
              <w:t>-</w:t>
            </w:r>
            <w:r w:rsidRPr="00C82C3C">
              <w:rPr>
                <w:rFonts w:ascii="Calibri" w:eastAsia="Times New Roman" w:hAnsi="Calibri"/>
                <w:b/>
                <w:bCs/>
                <w:szCs w:val="22"/>
                <w:lang w:val="en-US"/>
              </w:rPr>
              <w:t>Element</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E75A7" w:rsidRPr="00C82C3C" w:rsidRDefault="003E75A7" w:rsidP="003E75A7">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1</w:t>
            </w:r>
            <w:r w:rsidRPr="00C82C3C">
              <w:rPr>
                <w:rFonts w:ascii="Calibri" w:eastAsia="Times New Roman" w:hAnsi="Calibri" w:cs="Angsana New"/>
                <w:b/>
                <w:bCs/>
                <w:szCs w:val="22"/>
                <w:cs/>
                <w:lang w:val="en-US" w:bidi="th-TH"/>
              </w:rPr>
              <w:t>.</w:t>
            </w:r>
            <w:r w:rsidRPr="00C82C3C">
              <w:rPr>
                <w:rFonts w:ascii="Calibri" w:eastAsia="Times New Roman" w:hAnsi="Calibri"/>
                <w:b/>
                <w:bCs/>
                <w:szCs w:val="22"/>
                <w:lang w:val="en-US"/>
              </w:rPr>
              <w:t>10</w:t>
            </w:r>
          </w:p>
        </w:tc>
        <w:tc>
          <w:tcPr>
            <w:tcW w:w="0" w:type="auto"/>
            <w:tcBorders>
              <w:top w:val="nil"/>
              <w:left w:val="nil"/>
              <w:bottom w:val="single" w:sz="4" w:space="0" w:color="auto"/>
              <w:right w:val="single" w:sz="4" w:space="0" w:color="auto"/>
            </w:tcBorders>
            <w:shd w:val="clear" w:color="auto" w:fill="auto"/>
            <w:hideMark/>
          </w:tcPr>
          <w:p w:rsidR="003E75A7" w:rsidRPr="00C82C3C" w:rsidRDefault="003E75A7" w:rsidP="003E75A7">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 xml:space="preserve">Information relating to </w:t>
            </w:r>
            <w:proofErr w:type="spellStart"/>
            <w:r w:rsidRPr="00C82C3C">
              <w:rPr>
                <w:rFonts w:ascii="Calibri" w:eastAsia="Times New Roman" w:hAnsi="Calibri"/>
                <w:b/>
                <w:bCs/>
                <w:szCs w:val="22"/>
                <w:lang w:val="en-US"/>
              </w:rPr>
              <w:t>Paediatrics</w:t>
            </w:r>
            <w:proofErr w:type="spellEnd"/>
          </w:p>
        </w:tc>
        <w:tc>
          <w:tcPr>
            <w:tcW w:w="0" w:type="auto"/>
            <w:tcBorders>
              <w:top w:val="nil"/>
              <w:left w:val="nil"/>
              <w:bottom w:val="single" w:sz="4" w:space="0" w:color="auto"/>
              <w:right w:val="single" w:sz="4" w:space="0" w:color="auto"/>
            </w:tcBorders>
            <w:shd w:val="clear" w:color="auto" w:fill="auto"/>
            <w:hideMark/>
          </w:tcPr>
          <w:p w:rsidR="003E75A7" w:rsidRPr="00C82C3C" w:rsidRDefault="003E75A7" w:rsidP="003E75A7">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10</w:t>
            </w:r>
            <w:r w:rsidRPr="00C82C3C">
              <w:rPr>
                <w:rFonts w:ascii="Calibri" w:eastAsia="Times New Roman" w:hAnsi="Calibri" w:cs="Angsana New"/>
                <w:szCs w:val="22"/>
                <w:cs/>
                <w:lang w:val="en-US" w:bidi="th-TH"/>
              </w:rPr>
              <w:t>-</w:t>
            </w:r>
            <w:proofErr w:type="spellStart"/>
            <w:r w:rsidRPr="00C82C3C">
              <w:rPr>
                <w:rFonts w:ascii="Calibri" w:eastAsia="Times New Roman" w:hAnsi="Calibri"/>
                <w:szCs w:val="22"/>
                <w:lang w:val="en-US"/>
              </w:rPr>
              <w:t>paediatrics</w:t>
            </w:r>
            <w:proofErr w:type="spellEnd"/>
          </w:p>
        </w:tc>
      </w:tr>
    </w:tbl>
    <w:p w:rsidR="00C01802" w:rsidRPr="00C82C3C" w:rsidRDefault="003E75A7" w:rsidP="003E75A7">
      <w:r w:rsidRPr="00C82C3C">
        <w:t xml:space="preserve">Currently there is no mandate for information to be provided for this section, however, the </w:t>
      </w:r>
      <w:r w:rsidR="00306E9E" w:rsidRPr="00C82C3C">
        <w:t>THAI FDA</w:t>
      </w:r>
      <w:r w:rsidRPr="00C82C3C">
        <w:t xml:space="preserve"> would appreciate any appropriate information on this topic to be provided if available</w:t>
      </w:r>
      <w:r w:rsidRPr="00C82C3C">
        <w:rPr>
          <w:rFonts w:cs="Angsana New"/>
          <w:szCs w:val="22"/>
          <w:cs/>
          <w:lang w:bidi="th-TH"/>
        </w:rPr>
        <w:t>.</w:t>
      </w:r>
    </w:p>
    <w:p w:rsidR="007451A4" w:rsidRPr="00C82C3C" w:rsidRDefault="005A7303" w:rsidP="007451A4">
      <w:pPr>
        <w:pStyle w:val="Subject"/>
      </w:pPr>
      <w:proofErr w:type="gramStart"/>
      <w:r w:rsidRPr="00C82C3C">
        <w:t>1</w:t>
      </w:r>
      <w:r w:rsidRPr="00C82C3C">
        <w:rPr>
          <w:rFonts w:cs="Angsana New"/>
          <w:bCs/>
          <w:szCs w:val="22"/>
          <w:cs/>
          <w:lang w:bidi="th-TH"/>
        </w:rPr>
        <w:t>.</w:t>
      </w:r>
      <w:r w:rsidRPr="00C82C3C">
        <w:t>R</w:t>
      </w:r>
      <w:proofErr w:type="gramEnd"/>
      <w:r w:rsidR="0061670B">
        <w:t xml:space="preserve"> </w:t>
      </w:r>
      <w:r w:rsidRPr="00C82C3C">
        <w:t>Responses to Questions</w:t>
      </w:r>
    </w:p>
    <w:tbl>
      <w:tblPr>
        <w:tblW w:w="0" w:type="auto"/>
        <w:tblInd w:w="113" w:type="dxa"/>
        <w:tblLook w:val="04A0" w:firstRow="1" w:lastRow="0" w:firstColumn="1" w:lastColumn="0" w:noHBand="0" w:noVBand="1"/>
      </w:tblPr>
      <w:tblGrid>
        <w:gridCol w:w="1137"/>
        <w:gridCol w:w="4300"/>
        <w:gridCol w:w="1453"/>
      </w:tblGrid>
      <w:tr w:rsidR="00C82C3C" w:rsidRPr="00C82C3C" w:rsidTr="00C82C3C">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006CA7"/>
            <w:vAlign w:val="center"/>
            <w:hideMark/>
          </w:tcPr>
          <w:p w:rsidR="005A1A69" w:rsidRPr="00C82C3C" w:rsidRDefault="005A1A69" w:rsidP="005A1A69">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Section ID</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5A1A69" w:rsidRPr="00C82C3C" w:rsidRDefault="005A1A69" w:rsidP="005A1A69">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Business Terminology</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5A1A69" w:rsidRPr="00C82C3C" w:rsidRDefault="005A1A69" w:rsidP="005A1A69">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XML</w:t>
            </w:r>
            <w:r w:rsidRPr="00C82C3C">
              <w:rPr>
                <w:rFonts w:ascii="Calibri" w:eastAsia="Times New Roman" w:hAnsi="Calibri" w:cs="Angsana New"/>
                <w:b/>
                <w:bCs/>
                <w:szCs w:val="22"/>
                <w:cs/>
                <w:lang w:val="en-US" w:bidi="th-TH"/>
              </w:rPr>
              <w:t>-</w:t>
            </w:r>
            <w:r w:rsidRPr="00C82C3C">
              <w:rPr>
                <w:rFonts w:ascii="Calibri" w:eastAsia="Times New Roman" w:hAnsi="Calibri"/>
                <w:b/>
                <w:bCs/>
                <w:szCs w:val="22"/>
                <w:lang w:val="en-US"/>
              </w:rPr>
              <w:t>Element</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5A1A69" w:rsidRPr="00C82C3C" w:rsidRDefault="005A1A69" w:rsidP="005A1A69">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1</w:t>
            </w:r>
            <w:r w:rsidRPr="00C82C3C">
              <w:rPr>
                <w:rFonts w:ascii="Calibri" w:eastAsia="Times New Roman" w:hAnsi="Calibri" w:cs="Angsana New"/>
                <w:b/>
                <w:bCs/>
                <w:szCs w:val="22"/>
                <w:cs/>
                <w:lang w:val="en-US" w:bidi="th-TH"/>
              </w:rPr>
              <w:t>.</w:t>
            </w:r>
            <w:r w:rsidRPr="00C82C3C">
              <w:rPr>
                <w:rFonts w:ascii="Calibri" w:eastAsia="Times New Roman" w:hAnsi="Calibri"/>
                <w:b/>
                <w:bCs/>
                <w:szCs w:val="22"/>
                <w:lang w:val="en-US"/>
              </w:rPr>
              <w:t>R</w:t>
            </w:r>
          </w:p>
        </w:tc>
        <w:tc>
          <w:tcPr>
            <w:tcW w:w="0" w:type="auto"/>
            <w:tcBorders>
              <w:top w:val="nil"/>
              <w:left w:val="nil"/>
              <w:bottom w:val="single" w:sz="4" w:space="0" w:color="auto"/>
              <w:right w:val="single" w:sz="4" w:space="0" w:color="auto"/>
            </w:tcBorders>
            <w:shd w:val="clear" w:color="auto" w:fill="auto"/>
            <w:hideMark/>
          </w:tcPr>
          <w:p w:rsidR="005A1A69" w:rsidRPr="00C82C3C" w:rsidRDefault="005A1A69" w:rsidP="005A1A69">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Responses to Questions</w:t>
            </w:r>
          </w:p>
        </w:tc>
        <w:tc>
          <w:tcPr>
            <w:tcW w:w="0" w:type="auto"/>
            <w:tcBorders>
              <w:top w:val="nil"/>
              <w:left w:val="nil"/>
              <w:bottom w:val="single" w:sz="4" w:space="0" w:color="auto"/>
              <w:right w:val="single" w:sz="4" w:space="0" w:color="auto"/>
            </w:tcBorders>
            <w:shd w:val="clear" w:color="auto" w:fill="auto"/>
            <w:hideMark/>
          </w:tcPr>
          <w:p w:rsidR="005A1A69" w:rsidRPr="00C82C3C" w:rsidRDefault="005A1A69" w:rsidP="005A1A69">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responses</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5A1A69" w:rsidRPr="00C82C3C" w:rsidRDefault="005A1A69" w:rsidP="005A1A69">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R</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p>
        </w:tc>
        <w:tc>
          <w:tcPr>
            <w:tcW w:w="0" w:type="auto"/>
            <w:tcBorders>
              <w:top w:val="nil"/>
              <w:left w:val="nil"/>
              <w:bottom w:val="single" w:sz="4" w:space="0" w:color="auto"/>
              <w:right w:val="single" w:sz="4" w:space="0" w:color="auto"/>
            </w:tcBorders>
            <w:shd w:val="clear" w:color="auto" w:fill="auto"/>
            <w:hideMark/>
          </w:tcPr>
          <w:p w:rsidR="005A1A69" w:rsidRPr="00C82C3C" w:rsidRDefault="005A1A69" w:rsidP="005A1A69">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&lt;Sequence Number&gt;</w:t>
            </w:r>
            <w:r w:rsidR="0061670B">
              <w:rPr>
                <w:rFonts w:ascii="Calibri" w:eastAsia="Times New Roman" w:hAnsi="Calibri"/>
                <w:szCs w:val="22"/>
                <w:lang w:val="en-US"/>
              </w:rPr>
              <w:t xml:space="preserve"> </w:t>
            </w:r>
            <w:r w:rsidRPr="00C82C3C">
              <w:rPr>
                <w:rFonts w:ascii="Calibri" w:eastAsia="Times New Roman" w:hAnsi="Calibri"/>
                <w:szCs w:val="22"/>
                <w:lang w:val="en-US"/>
              </w:rPr>
              <w:t>&lt;Sequence Description&gt;</w:t>
            </w:r>
          </w:p>
        </w:tc>
        <w:tc>
          <w:tcPr>
            <w:tcW w:w="0" w:type="auto"/>
            <w:tcBorders>
              <w:top w:val="nil"/>
              <w:left w:val="nil"/>
              <w:bottom w:val="single" w:sz="4" w:space="0" w:color="auto"/>
              <w:right w:val="single" w:sz="4" w:space="0" w:color="auto"/>
            </w:tcBorders>
            <w:shd w:val="clear" w:color="auto" w:fill="auto"/>
            <w:hideMark/>
          </w:tcPr>
          <w:p w:rsidR="005A1A69" w:rsidRPr="00C82C3C" w:rsidRDefault="005A1A69" w:rsidP="005A1A69">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leaf</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node</w:t>
            </w:r>
          </w:p>
        </w:tc>
      </w:tr>
    </w:tbl>
    <w:p w:rsidR="002E5C19" w:rsidRPr="00C82C3C" w:rsidRDefault="002E5C19" w:rsidP="002E5C19">
      <w:r w:rsidRPr="00C82C3C">
        <w:t xml:space="preserve">When responding to questions posed by the </w:t>
      </w:r>
      <w:r w:rsidR="00306E9E" w:rsidRPr="00C82C3C">
        <w:t>THAI FDA</w:t>
      </w:r>
      <w:r w:rsidRPr="00C82C3C">
        <w:t>, a document addressing these questions should be provided</w:t>
      </w:r>
      <w:r w:rsidRPr="00C82C3C">
        <w:rPr>
          <w:rFonts w:cs="Angsana New"/>
          <w:szCs w:val="22"/>
          <w:cs/>
          <w:lang w:bidi="th-TH"/>
        </w:rPr>
        <w:t xml:space="preserve">. </w:t>
      </w:r>
      <w:r w:rsidRPr="00C82C3C">
        <w:t>Where possible, hyperlinks should be created linking the topic addressed with the sections where changes have been made</w:t>
      </w:r>
      <w:r w:rsidRPr="00C82C3C">
        <w:rPr>
          <w:rFonts w:cs="Angsana New"/>
          <w:szCs w:val="22"/>
          <w:cs/>
          <w:lang w:bidi="th-TH"/>
        </w:rPr>
        <w:t xml:space="preserve">. </w:t>
      </w:r>
      <w:r w:rsidRPr="00C82C3C">
        <w:t xml:space="preserve">The </w:t>
      </w:r>
      <w:r w:rsidRPr="00C82C3C">
        <w:rPr>
          <w:rStyle w:val="TechTextChar"/>
        </w:rPr>
        <w:t>leaf title</w:t>
      </w:r>
      <w:r w:rsidRPr="00C82C3C">
        <w:t xml:space="preserve"> should provide the sequence number and the sequence description as provided in the envelope e</w:t>
      </w:r>
      <w:r w:rsidRPr="00C82C3C">
        <w:rPr>
          <w:rFonts w:cs="Angsana New"/>
          <w:szCs w:val="22"/>
          <w:cs/>
          <w:lang w:bidi="th-TH"/>
        </w:rPr>
        <w:t>.</w:t>
      </w:r>
      <w:r w:rsidRPr="00C82C3C">
        <w:t>g</w:t>
      </w:r>
      <w:r w:rsidRPr="00C82C3C">
        <w:rPr>
          <w:rFonts w:cs="Angsana New"/>
          <w:szCs w:val="22"/>
          <w:cs/>
          <w:lang w:bidi="th-TH"/>
        </w:rPr>
        <w:t xml:space="preserve">. </w:t>
      </w:r>
      <w:r w:rsidRPr="00C82C3C">
        <w:t>“0000 Response to LOQ – Quality from 2014</w:t>
      </w:r>
      <w:r w:rsidRPr="00C82C3C">
        <w:rPr>
          <w:rFonts w:cs="Angsana New"/>
          <w:szCs w:val="22"/>
          <w:cs/>
          <w:lang w:bidi="th-TH"/>
        </w:rPr>
        <w:t>-</w:t>
      </w:r>
      <w:r w:rsidRPr="00C82C3C">
        <w:t>06</w:t>
      </w:r>
      <w:r w:rsidRPr="00C82C3C">
        <w:rPr>
          <w:rFonts w:cs="Angsana New"/>
          <w:szCs w:val="22"/>
          <w:cs/>
          <w:lang w:bidi="th-TH"/>
        </w:rPr>
        <w:t>-</w:t>
      </w:r>
      <w:r w:rsidRPr="00C82C3C">
        <w:t>04”</w:t>
      </w:r>
      <w:r w:rsidRPr="00C82C3C">
        <w:rPr>
          <w:rFonts w:cs="Angsana New"/>
          <w:szCs w:val="22"/>
          <w:cs/>
          <w:lang w:bidi="th-TH"/>
        </w:rPr>
        <w:t xml:space="preserve">. </w:t>
      </w:r>
    </w:p>
    <w:p w:rsidR="007451A4" w:rsidRPr="00C82C3C" w:rsidRDefault="005A7303" w:rsidP="007451A4">
      <w:pPr>
        <w:pStyle w:val="Subject"/>
      </w:pPr>
      <w:proofErr w:type="gramStart"/>
      <w:r w:rsidRPr="00C82C3C">
        <w:t>1</w:t>
      </w:r>
      <w:r w:rsidRPr="00C82C3C">
        <w:rPr>
          <w:rFonts w:cs="Angsana New"/>
          <w:bCs/>
          <w:szCs w:val="22"/>
          <w:cs/>
          <w:lang w:bidi="th-TH"/>
        </w:rPr>
        <w:t>.</w:t>
      </w:r>
      <w:r w:rsidRPr="00C82C3C">
        <w:t>A</w:t>
      </w:r>
      <w:proofErr w:type="gramEnd"/>
      <w:r w:rsidR="0061670B">
        <w:t xml:space="preserve"> </w:t>
      </w:r>
      <w:r w:rsidRPr="00C82C3C">
        <w:t>Additional Data</w:t>
      </w:r>
    </w:p>
    <w:tbl>
      <w:tblPr>
        <w:tblW w:w="0" w:type="auto"/>
        <w:tblInd w:w="113" w:type="dxa"/>
        <w:tblLook w:val="04A0" w:firstRow="1" w:lastRow="0" w:firstColumn="1" w:lastColumn="0" w:noHBand="0" w:noVBand="1"/>
      </w:tblPr>
      <w:tblGrid>
        <w:gridCol w:w="1122"/>
        <w:gridCol w:w="4592"/>
        <w:gridCol w:w="2667"/>
      </w:tblGrid>
      <w:tr w:rsidR="00C82C3C" w:rsidRPr="00C82C3C" w:rsidTr="00C82C3C">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006CA7"/>
            <w:vAlign w:val="center"/>
            <w:hideMark/>
          </w:tcPr>
          <w:p w:rsidR="005A1A69" w:rsidRPr="00C82C3C" w:rsidRDefault="005A1A69" w:rsidP="005A1A69">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Section ID</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5A1A69" w:rsidRPr="00C82C3C" w:rsidRDefault="005A1A69" w:rsidP="005A1A69">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Business Terminology</w:t>
            </w:r>
          </w:p>
        </w:tc>
        <w:tc>
          <w:tcPr>
            <w:tcW w:w="0" w:type="auto"/>
            <w:tcBorders>
              <w:top w:val="single" w:sz="4" w:space="0" w:color="auto"/>
              <w:left w:val="nil"/>
              <w:bottom w:val="single" w:sz="4" w:space="0" w:color="auto"/>
              <w:right w:val="single" w:sz="4" w:space="0" w:color="auto"/>
            </w:tcBorders>
            <w:shd w:val="clear" w:color="000000" w:fill="006CA7"/>
            <w:vAlign w:val="center"/>
            <w:hideMark/>
          </w:tcPr>
          <w:p w:rsidR="005A1A69" w:rsidRPr="00C82C3C" w:rsidRDefault="005A1A69" w:rsidP="005A1A69">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XML</w:t>
            </w:r>
            <w:r w:rsidRPr="00C82C3C">
              <w:rPr>
                <w:rFonts w:ascii="Calibri" w:eastAsia="Times New Roman" w:hAnsi="Calibri" w:cs="Angsana New"/>
                <w:b/>
                <w:bCs/>
                <w:szCs w:val="22"/>
                <w:cs/>
                <w:lang w:val="en-US" w:bidi="th-TH"/>
              </w:rPr>
              <w:t>-</w:t>
            </w:r>
            <w:r w:rsidRPr="00C82C3C">
              <w:rPr>
                <w:rFonts w:ascii="Calibri" w:eastAsia="Times New Roman" w:hAnsi="Calibri"/>
                <w:b/>
                <w:bCs/>
                <w:szCs w:val="22"/>
                <w:lang w:val="en-US"/>
              </w:rPr>
              <w:t>Element</w:t>
            </w:r>
          </w:p>
        </w:tc>
      </w:tr>
      <w:tr w:rsidR="00C82C3C" w:rsidRPr="00C82C3C"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5A1A69" w:rsidRPr="00C82C3C" w:rsidRDefault="005A1A69" w:rsidP="005A1A69">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1</w:t>
            </w:r>
            <w:r w:rsidRPr="00C82C3C">
              <w:rPr>
                <w:rFonts w:ascii="Calibri" w:eastAsia="Times New Roman" w:hAnsi="Calibri" w:cs="Angsana New"/>
                <w:b/>
                <w:bCs/>
                <w:szCs w:val="22"/>
                <w:cs/>
                <w:lang w:val="en-US" w:bidi="th-TH"/>
              </w:rPr>
              <w:t>.</w:t>
            </w:r>
            <w:r w:rsidRPr="00C82C3C">
              <w:rPr>
                <w:rFonts w:ascii="Calibri" w:eastAsia="Times New Roman" w:hAnsi="Calibri"/>
                <w:b/>
                <w:bCs/>
                <w:szCs w:val="22"/>
                <w:lang w:val="en-US"/>
              </w:rPr>
              <w:t>A</w:t>
            </w:r>
          </w:p>
        </w:tc>
        <w:tc>
          <w:tcPr>
            <w:tcW w:w="0" w:type="auto"/>
            <w:tcBorders>
              <w:top w:val="nil"/>
              <w:left w:val="nil"/>
              <w:bottom w:val="single" w:sz="4" w:space="0" w:color="auto"/>
              <w:right w:val="single" w:sz="4" w:space="0" w:color="auto"/>
            </w:tcBorders>
            <w:shd w:val="clear" w:color="auto" w:fill="auto"/>
            <w:hideMark/>
          </w:tcPr>
          <w:p w:rsidR="005A1A69" w:rsidRPr="00C82C3C" w:rsidRDefault="005A1A69" w:rsidP="005A1A69">
            <w:pPr>
              <w:spacing w:before="0" w:after="0" w:line="240" w:lineRule="auto"/>
              <w:rPr>
                <w:rFonts w:ascii="Calibri" w:eastAsia="Times New Roman" w:hAnsi="Calibri"/>
                <w:b/>
                <w:bCs/>
                <w:szCs w:val="22"/>
                <w:lang w:val="en-US"/>
              </w:rPr>
            </w:pPr>
            <w:r w:rsidRPr="00C82C3C">
              <w:rPr>
                <w:rFonts w:ascii="Calibri" w:eastAsia="Times New Roman" w:hAnsi="Calibri"/>
                <w:b/>
                <w:bCs/>
                <w:szCs w:val="22"/>
                <w:lang w:val="en-US"/>
              </w:rPr>
              <w:t>Additional Data</w:t>
            </w:r>
          </w:p>
        </w:tc>
        <w:tc>
          <w:tcPr>
            <w:tcW w:w="0" w:type="auto"/>
            <w:tcBorders>
              <w:top w:val="nil"/>
              <w:left w:val="nil"/>
              <w:bottom w:val="single" w:sz="4" w:space="0" w:color="auto"/>
              <w:right w:val="single" w:sz="4" w:space="0" w:color="auto"/>
            </w:tcBorders>
            <w:shd w:val="clear" w:color="auto" w:fill="auto"/>
            <w:hideMark/>
          </w:tcPr>
          <w:p w:rsidR="005A1A69" w:rsidRPr="00C82C3C" w:rsidRDefault="005A1A69" w:rsidP="005A1A69">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additional</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data</w:t>
            </w:r>
          </w:p>
        </w:tc>
      </w:tr>
      <w:tr w:rsidR="00C82C3C" w:rsidRPr="00C82C3C" w:rsidTr="00C82C3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FF4569" w:rsidRPr="00C82C3C" w:rsidRDefault="00FF4569" w:rsidP="005A1A69">
            <w:pPr>
              <w:spacing w:before="0" w:after="0" w:line="240" w:lineRule="auto"/>
              <w:rPr>
                <w:rFonts w:ascii="Calibri" w:eastAsia="Times New Roman" w:hAnsi="Calibri"/>
                <w:b/>
                <w:bCs/>
                <w:szCs w:val="22"/>
                <w:lang w:val="en-US"/>
              </w:rPr>
            </w:pPr>
            <w:r w:rsidRPr="00C82C3C">
              <w:t>1</w:t>
            </w:r>
            <w:r w:rsidRPr="00C82C3C">
              <w:rPr>
                <w:rFonts w:cs="Angsana New"/>
                <w:szCs w:val="22"/>
                <w:cs/>
                <w:lang w:bidi="th-TH"/>
              </w:rPr>
              <w:t>.</w:t>
            </w:r>
            <w:r w:rsidRPr="00C82C3C">
              <w:t>A</w:t>
            </w:r>
            <w:r w:rsidRPr="00C82C3C">
              <w:rPr>
                <w:rFonts w:cs="Angsana New"/>
                <w:szCs w:val="22"/>
                <w:cs/>
                <w:lang w:bidi="th-TH"/>
              </w:rPr>
              <w:t>.</w:t>
            </w:r>
            <w:r w:rsidRPr="00C82C3C">
              <w:t>1</w:t>
            </w:r>
          </w:p>
        </w:tc>
        <w:tc>
          <w:tcPr>
            <w:tcW w:w="0" w:type="auto"/>
            <w:tcBorders>
              <w:top w:val="single" w:sz="4" w:space="0" w:color="auto"/>
              <w:left w:val="nil"/>
              <w:bottom w:val="single" w:sz="4" w:space="0" w:color="auto"/>
              <w:right w:val="single" w:sz="4" w:space="0" w:color="auto"/>
            </w:tcBorders>
            <w:shd w:val="clear" w:color="auto" w:fill="auto"/>
          </w:tcPr>
          <w:p w:rsidR="00FF4569" w:rsidRPr="00C82C3C" w:rsidRDefault="00D54AA0" w:rsidP="005A1A69">
            <w:pPr>
              <w:spacing w:before="0" w:after="0" w:line="240" w:lineRule="auto"/>
              <w:rPr>
                <w:rFonts w:ascii="Calibri" w:eastAsia="Times New Roman" w:hAnsi="Calibri"/>
                <w:b/>
                <w:bCs/>
                <w:szCs w:val="22"/>
                <w:lang w:val="en-US"/>
              </w:rPr>
            </w:pPr>
            <w:r w:rsidRPr="00C82C3C">
              <w:t>Assessment</w:t>
            </w:r>
            <w:r w:rsidR="00FF4569" w:rsidRPr="00C82C3C">
              <w:t xml:space="preserve"> report from other regulatory agency</w:t>
            </w:r>
          </w:p>
        </w:tc>
        <w:tc>
          <w:tcPr>
            <w:tcW w:w="0" w:type="auto"/>
            <w:tcBorders>
              <w:top w:val="single" w:sz="4" w:space="0" w:color="auto"/>
              <w:left w:val="nil"/>
              <w:bottom w:val="single" w:sz="4" w:space="0" w:color="auto"/>
              <w:right w:val="single" w:sz="4" w:space="0" w:color="auto"/>
            </w:tcBorders>
            <w:shd w:val="clear" w:color="auto" w:fill="auto"/>
          </w:tcPr>
          <w:p w:rsidR="00FF4569" w:rsidRPr="00C82C3C" w:rsidRDefault="00D54AA0" w:rsidP="005A1A69">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a</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assessment</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report</w:t>
            </w:r>
          </w:p>
        </w:tc>
      </w:tr>
      <w:tr w:rsidR="00C82C3C" w:rsidRPr="00C82C3C" w:rsidTr="00C82C3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D54AA0" w:rsidRPr="00C82C3C" w:rsidRDefault="00D54AA0" w:rsidP="005A1A69">
            <w:pPr>
              <w:spacing w:before="0" w:after="0" w:line="240" w:lineRule="auto"/>
              <w:rPr>
                <w:rFonts w:ascii="Calibri" w:eastAsia="Times New Roman" w:hAnsi="Calibri"/>
                <w:b/>
                <w:bCs/>
                <w:szCs w:val="22"/>
                <w:lang w:val="en-US"/>
              </w:rPr>
            </w:pPr>
            <w:r w:rsidRPr="00C82C3C">
              <w:t>1</w:t>
            </w:r>
            <w:r w:rsidRPr="00C82C3C">
              <w:rPr>
                <w:rFonts w:cs="Angsana New"/>
                <w:szCs w:val="22"/>
                <w:cs/>
                <w:lang w:bidi="th-TH"/>
              </w:rPr>
              <w:t>.</w:t>
            </w:r>
            <w:r w:rsidRPr="00C82C3C">
              <w:t>A</w:t>
            </w:r>
            <w:r w:rsidRPr="00C82C3C">
              <w:rPr>
                <w:rFonts w:cs="Angsana New"/>
                <w:szCs w:val="22"/>
                <w:cs/>
                <w:lang w:bidi="th-TH"/>
              </w:rPr>
              <w:t>.</w:t>
            </w:r>
            <w:r w:rsidRPr="00C82C3C">
              <w:t>2</w:t>
            </w:r>
          </w:p>
        </w:tc>
        <w:tc>
          <w:tcPr>
            <w:tcW w:w="0" w:type="auto"/>
            <w:tcBorders>
              <w:top w:val="single" w:sz="4" w:space="0" w:color="auto"/>
              <w:left w:val="nil"/>
              <w:bottom w:val="single" w:sz="4" w:space="0" w:color="auto"/>
              <w:right w:val="single" w:sz="4" w:space="0" w:color="auto"/>
            </w:tcBorders>
            <w:shd w:val="clear" w:color="auto" w:fill="auto"/>
          </w:tcPr>
          <w:p w:rsidR="00D54AA0" w:rsidRPr="00C82C3C" w:rsidRDefault="00D54AA0">
            <w:pPr>
              <w:spacing w:before="0" w:after="0" w:line="240" w:lineRule="auto"/>
              <w:rPr>
                <w:rFonts w:ascii="Calibri" w:eastAsia="Times New Roman" w:hAnsi="Calibri"/>
                <w:b/>
                <w:bCs/>
                <w:szCs w:val="22"/>
                <w:lang w:val="en-US"/>
              </w:rPr>
            </w:pPr>
            <w:r w:rsidRPr="00C82C3C">
              <w:t xml:space="preserve">Checklist Form </w:t>
            </w:r>
            <w:r w:rsidRPr="00C82C3C">
              <w:rPr>
                <w:rFonts w:cs="Angsana New"/>
                <w:szCs w:val="22"/>
                <w:cs/>
                <w:lang w:bidi="th-TH"/>
              </w:rPr>
              <w:t>/</w:t>
            </w:r>
            <w:proofErr w:type="spellStart"/>
            <w:r w:rsidRPr="00C82C3C">
              <w:t>Self Assessment</w:t>
            </w:r>
            <w:proofErr w:type="spellEnd"/>
            <w:r w:rsidRPr="00C82C3C">
              <w:t xml:space="preserve"> Report</w:t>
            </w:r>
          </w:p>
        </w:tc>
        <w:tc>
          <w:tcPr>
            <w:tcW w:w="0" w:type="auto"/>
            <w:tcBorders>
              <w:top w:val="single" w:sz="4" w:space="0" w:color="auto"/>
              <w:left w:val="nil"/>
              <w:bottom w:val="single" w:sz="4" w:space="0" w:color="auto"/>
              <w:right w:val="single" w:sz="4" w:space="0" w:color="auto"/>
            </w:tcBorders>
            <w:shd w:val="clear" w:color="auto" w:fill="auto"/>
          </w:tcPr>
          <w:p w:rsidR="00D54AA0" w:rsidRPr="00C82C3C" w:rsidRDefault="00D54AA0" w:rsidP="005A1A69">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a</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2</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self</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assessment</w:t>
            </w:r>
          </w:p>
        </w:tc>
      </w:tr>
      <w:tr w:rsidR="00C82C3C" w:rsidRPr="00C82C3C" w:rsidTr="00C82C3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D54AA0" w:rsidRPr="00C82C3C" w:rsidRDefault="00D54AA0" w:rsidP="005A1A69">
            <w:pPr>
              <w:spacing w:before="0" w:after="0" w:line="240" w:lineRule="auto"/>
              <w:rPr>
                <w:rFonts w:ascii="Calibri" w:eastAsia="Times New Roman" w:hAnsi="Calibri"/>
                <w:b/>
                <w:bCs/>
                <w:szCs w:val="22"/>
                <w:lang w:val="en-US"/>
              </w:rPr>
            </w:pPr>
            <w:r w:rsidRPr="00C82C3C">
              <w:t>1</w:t>
            </w:r>
            <w:r w:rsidRPr="00C82C3C">
              <w:rPr>
                <w:rFonts w:cs="Angsana New"/>
                <w:szCs w:val="22"/>
                <w:cs/>
                <w:lang w:bidi="th-TH"/>
              </w:rPr>
              <w:t>.</w:t>
            </w:r>
            <w:r w:rsidRPr="00C82C3C">
              <w:t>A</w:t>
            </w:r>
            <w:r w:rsidRPr="00C82C3C">
              <w:rPr>
                <w:rFonts w:cs="Angsana New"/>
                <w:szCs w:val="22"/>
                <w:cs/>
                <w:lang w:bidi="th-TH"/>
              </w:rPr>
              <w:t>.</w:t>
            </w:r>
            <w:r w:rsidRPr="00C82C3C">
              <w:t>3</w:t>
            </w:r>
          </w:p>
        </w:tc>
        <w:tc>
          <w:tcPr>
            <w:tcW w:w="0" w:type="auto"/>
            <w:tcBorders>
              <w:top w:val="single" w:sz="4" w:space="0" w:color="auto"/>
              <w:left w:val="nil"/>
              <w:bottom w:val="single" w:sz="4" w:space="0" w:color="auto"/>
              <w:right w:val="single" w:sz="4" w:space="0" w:color="auto"/>
            </w:tcBorders>
            <w:shd w:val="clear" w:color="auto" w:fill="auto"/>
          </w:tcPr>
          <w:p w:rsidR="00D54AA0" w:rsidRPr="00C82C3C" w:rsidRDefault="00D54AA0" w:rsidP="005A1A69">
            <w:pPr>
              <w:spacing w:before="0" w:after="0" w:line="240" w:lineRule="auto"/>
              <w:rPr>
                <w:rFonts w:ascii="Calibri" w:eastAsia="Times New Roman" w:hAnsi="Calibri"/>
                <w:b/>
                <w:bCs/>
                <w:szCs w:val="22"/>
                <w:lang w:val="en-US"/>
              </w:rPr>
            </w:pPr>
            <w:r w:rsidRPr="00C82C3C">
              <w:t>Information on Development Studies</w:t>
            </w:r>
          </w:p>
        </w:tc>
        <w:tc>
          <w:tcPr>
            <w:tcW w:w="0" w:type="auto"/>
            <w:tcBorders>
              <w:top w:val="single" w:sz="4" w:space="0" w:color="auto"/>
              <w:left w:val="nil"/>
              <w:bottom w:val="single" w:sz="4" w:space="0" w:color="auto"/>
              <w:right w:val="single" w:sz="4" w:space="0" w:color="auto"/>
            </w:tcBorders>
            <w:shd w:val="clear" w:color="auto" w:fill="auto"/>
          </w:tcPr>
          <w:p w:rsidR="00D54AA0" w:rsidRPr="00C82C3C" w:rsidRDefault="00D54AA0" w:rsidP="005A1A69">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a</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3</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development</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studies</w:t>
            </w:r>
          </w:p>
        </w:tc>
      </w:tr>
      <w:tr w:rsidR="00C82C3C" w:rsidRPr="00C82C3C" w:rsidTr="00C82C3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D54AA0" w:rsidRPr="00C82C3C" w:rsidRDefault="00D54AA0" w:rsidP="005A1A69">
            <w:pPr>
              <w:spacing w:before="0" w:after="0" w:line="240" w:lineRule="auto"/>
              <w:rPr>
                <w:rFonts w:ascii="Calibri" w:eastAsia="Times New Roman" w:hAnsi="Calibri"/>
                <w:b/>
                <w:bCs/>
                <w:szCs w:val="22"/>
                <w:lang w:val="en-US"/>
              </w:rPr>
            </w:pPr>
            <w:r w:rsidRPr="00C82C3C">
              <w:t>1</w:t>
            </w:r>
            <w:r w:rsidRPr="00C82C3C">
              <w:rPr>
                <w:rFonts w:cs="Angsana New"/>
                <w:szCs w:val="22"/>
                <w:cs/>
                <w:lang w:bidi="th-TH"/>
              </w:rPr>
              <w:t>.</w:t>
            </w:r>
            <w:r w:rsidRPr="00C82C3C">
              <w:t>A</w:t>
            </w:r>
            <w:r w:rsidRPr="00C82C3C">
              <w:rPr>
                <w:rFonts w:cs="Angsana New"/>
                <w:szCs w:val="22"/>
                <w:cs/>
                <w:lang w:bidi="th-TH"/>
              </w:rPr>
              <w:t>.</w:t>
            </w:r>
            <w:r w:rsidRPr="00C82C3C">
              <w:t>4</w:t>
            </w:r>
          </w:p>
        </w:tc>
        <w:tc>
          <w:tcPr>
            <w:tcW w:w="0" w:type="auto"/>
            <w:tcBorders>
              <w:top w:val="single" w:sz="4" w:space="0" w:color="auto"/>
              <w:left w:val="nil"/>
              <w:bottom w:val="single" w:sz="4" w:space="0" w:color="auto"/>
              <w:right w:val="single" w:sz="4" w:space="0" w:color="auto"/>
            </w:tcBorders>
            <w:shd w:val="clear" w:color="auto" w:fill="auto"/>
          </w:tcPr>
          <w:p w:rsidR="00D54AA0" w:rsidRPr="00C82C3C" w:rsidRDefault="00D54AA0" w:rsidP="005A1A69">
            <w:pPr>
              <w:spacing w:before="0" w:after="0" w:line="240" w:lineRule="auto"/>
              <w:rPr>
                <w:rFonts w:ascii="Calibri" w:eastAsia="Times New Roman" w:hAnsi="Calibri"/>
                <w:b/>
                <w:bCs/>
                <w:szCs w:val="22"/>
                <w:lang w:val="en-US"/>
              </w:rPr>
            </w:pPr>
            <w:r w:rsidRPr="00C82C3C">
              <w:t>COA from Institute of Biological Product</w:t>
            </w:r>
          </w:p>
        </w:tc>
        <w:tc>
          <w:tcPr>
            <w:tcW w:w="0" w:type="auto"/>
            <w:tcBorders>
              <w:top w:val="single" w:sz="4" w:space="0" w:color="auto"/>
              <w:left w:val="nil"/>
              <w:bottom w:val="single" w:sz="4" w:space="0" w:color="auto"/>
              <w:right w:val="single" w:sz="4" w:space="0" w:color="auto"/>
            </w:tcBorders>
            <w:shd w:val="clear" w:color="auto" w:fill="auto"/>
          </w:tcPr>
          <w:p w:rsidR="00D54AA0" w:rsidRPr="00C82C3C" w:rsidRDefault="00D54AA0" w:rsidP="005A1A69">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a</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4</w:t>
            </w:r>
            <w:r w:rsidRPr="00C82C3C">
              <w:rPr>
                <w:rFonts w:ascii="Calibri" w:eastAsia="Times New Roman" w:hAnsi="Calibri" w:cs="Angsana New"/>
                <w:szCs w:val="22"/>
                <w:cs/>
                <w:lang w:val="en-US" w:bidi="th-TH"/>
              </w:rPr>
              <w:t>-</w:t>
            </w:r>
            <w:proofErr w:type="spellStart"/>
            <w:r w:rsidRPr="00C82C3C">
              <w:rPr>
                <w:rFonts w:ascii="Calibri" w:eastAsia="Times New Roman" w:hAnsi="Calibri"/>
                <w:szCs w:val="22"/>
                <w:lang w:val="en-US"/>
              </w:rPr>
              <w:t>coa</w:t>
            </w:r>
            <w:proofErr w:type="spellEnd"/>
            <w:r w:rsidRPr="00C82C3C">
              <w:rPr>
                <w:rFonts w:ascii="Calibri" w:eastAsia="Times New Roman" w:hAnsi="Calibri" w:cs="Angsana New"/>
                <w:szCs w:val="22"/>
                <w:cs/>
                <w:lang w:val="en-US" w:bidi="th-TH"/>
              </w:rPr>
              <w:t>-</w:t>
            </w:r>
            <w:r w:rsidRPr="00C82C3C">
              <w:rPr>
                <w:rFonts w:ascii="Calibri" w:eastAsia="Times New Roman" w:hAnsi="Calibri"/>
                <w:szCs w:val="22"/>
                <w:lang w:val="en-US"/>
              </w:rPr>
              <w:t>biologic</w:t>
            </w:r>
          </w:p>
        </w:tc>
      </w:tr>
      <w:tr w:rsidR="00C82C3C" w:rsidRPr="00C82C3C" w:rsidTr="00C82C3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D54AA0" w:rsidRPr="00C82C3C" w:rsidRDefault="00D54AA0" w:rsidP="005A1A69">
            <w:pPr>
              <w:spacing w:before="0" w:after="0" w:line="240" w:lineRule="auto"/>
              <w:rPr>
                <w:rFonts w:ascii="Calibri" w:eastAsia="Times New Roman" w:hAnsi="Calibri"/>
                <w:b/>
                <w:bCs/>
                <w:szCs w:val="22"/>
                <w:lang w:val="en-US"/>
              </w:rPr>
            </w:pPr>
            <w:r w:rsidRPr="00C82C3C">
              <w:lastRenderedPageBreak/>
              <w:t>1</w:t>
            </w:r>
            <w:r w:rsidRPr="00C82C3C">
              <w:rPr>
                <w:rFonts w:cs="Angsana New"/>
                <w:szCs w:val="22"/>
                <w:cs/>
                <w:lang w:bidi="th-TH"/>
              </w:rPr>
              <w:t>.</w:t>
            </w:r>
            <w:r w:rsidRPr="00C82C3C">
              <w:t>A</w:t>
            </w:r>
            <w:r w:rsidRPr="00C82C3C">
              <w:rPr>
                <w:rFonts w:cs="Angsana New"/>
                <w:szCs w:val="22"/>
                <w:cs/>
                <w:lang w:bidi="th-TH"/>
              </w:rPr>
              <w:t>.</w:t>
            </w:r>
            <w:r w:rsidRPr="00C82C3C">
              <w:t>5</w:t>
            </w:r>
          </w:p>
        </w:tc>
        <w:tc>
          <w:tcPr>
            <w:tcW w:w="0" w:type="auto"/>
            <w:tcBorders>
              <w:top w:val="single" w:sz="4" w:space="0" w:color="auto"/>
              <w:left w:val="nil"/>
              <w:bottom w:val="single" w:sz="4" w:space="0" w:color="auto"/>
              <w:right w:val="single" w:sz="4" w:space="0" w:color="auto"/>
            </w:tcBorders>
            <w:shd w:val="clear" w:color="auto" w:fill="auto"/>
          </w:tcPr>
          <w:p w:rsidR="00D54AA0" w:rsidRPr="00C82C3C" w:rsidRDefault="00D54AA0" w:rsidP="005A1A69">
            <w:pPr>
              <w:spacing w:before="0" w:after="0" w:line="240" w:lineRule="auto"/>
              <w:rPr>
                <w:rFonts w:ascii="Calibri" w:eastAsia="Times New Roman" w:hAnsi="Calibri"/>
                <w:b/>
                <w:bCs/>
                <w:szCs w:val="22"/>
                <w:lang w:val="en-US"/>
              </w:rPr>
            </w:pPr>
            <w:r w:rsidRPr="00C82C3C">
              <w:t>Comparison Table</w:t>
            </w:r>
          </w:p>
        </w:tc>
        <w:tc>
          <w:tcPr>
            <w:tcW w:w="0" w:type="auto"/>
            <w:tcBorders>
              <w:top w:val="single" w:sz="4" w:space="0" w:color="auto"/>
              <w:left w:val="nil"/>
              <w:bottom w:val="single" w:sz="4" w:space="0" w:color="auto"/>
              <w:right w:val="single" w:sz="4" w:space="0" w:color="auto"/>
            </w:tcBorders>
            <w:shd w:val="clear" w:color="auto" w:fill="auto"/>
          </w:tcPr>
          <w:p w:rsidR="00D54AA0" w:rsidRPr="00C82C3C" w:rsidRDefault="002B3A90" w:rsidP="005A1A69">
            <w:pPr>
              <w:spacing w:before="0" w:after="0" w:line="240" w:lineRule="auto"/>
              <w:rPr>
                <w:rFonts w:ascii="Calibri" w:eastAsia="Times New Roman" w:hAnsi="Calibri"/>
                <w:szCs w:val="22"/>
                <w:lang w:val="en-US"/>
              </w:rPr>
            </w:pPr>
            <w:r>
              <w:rPr>
                <w:rFonts w:ascii="Calibri" w:eastAsia="Times New Roman" w:hAnsi="Calibri"/>
                <w:szCs w:val="22"/>
                <w:lang w:val="en-US"/>
              </w:rPr>
              <w:t>m1</w:t>
            </w:r>
            <w:r>
              <w:rPr>
                <w:rFonts w:ascii="Calibri" w:eastAsia="Times New Roman" w:hAnsi="Calibri" w:cs="Angsana New"/>
                <w:szCs w:val="22"/>
                <w:cs/>
                <w:lang w:val="en-US" w:bidi="th-TH"/>
              </w:rPr>
              <w:t>-</w:t>
            </w:r>
            <w:r>
              <w:rPr>
                <w:rFonts w:ascii="Calibri" w:eastAsia="Times New Roman" w:hAnsi="Calibri"/>
                <w:szCs w:val="22"/>
                <w:lang w:val="en-US"/>
              </w:rPr>
              <w:t>a</w:t>
            </w:r>
            <w:r>
              <w:rPr>
                <w:rFonts w:ascii="Calibri" w:eastAsia="Times New Roman" w:hAnsi="Calibri" w:cs="Angsana New"/>
                <w:szCs w:val="22"/>
                <w:cs/>
                <w:lang w:val="en-US" w:bidi="th-TH"/>
              </w:rPr>
              <w:t>-</w:t>
            </w:r>
            <w:r>
              <w:rPr>
                <w:rFonts w:ascii="Calibri" w:eastAsia="Times New Roman" w:hAnsi="Calibri"/>
                <w:szCs w:val="22"/>
                <w:lang w:val="en-US"/>
              </w:rPr>
              <w:t>5</w:t>
            </w:r>
            <w:r>
              <w:rPr>
                <w:rFonts w:ascii="Calibri" w:eastAsia="Times New Roman" w:hAnsi="Calibri" w:cs="Angsana New"/>
                <w:szCs w:val="22"/>
                <w:cs/>
                <w:lang w:val="en-US" w:bidi="th-TH"/>
              </w:rPr>
              <w:t>-</w:t>
            </w:r>
            <w:r>
              <w:rPr>
                <w:rFonts w:ascii="Calibri" w:eastAsia="Times New Roman" w:hAnsi="Calibri"/>
                <w:szCs w:val="22"/>
                <w:lang w:val="en-US"/>
              </w:rPr>
              <w:t>comparis</w:t>
            </w:r>
            <w:r w:rsidR="00D54AA0" w:rsidRPr="00C82C3C">
              <w:rPr>
                <w:rFonts w:ascii="Calibri" w:eastAsia="Times New Roman" w:hAnsi="Calibri"/>
                <w:szCs w:val="22"/>
                <w:lang w:val="en-US"/>
              </w:rPr>
              <w:t>on</w:t>
            </w:r>
            <w:r w:rsidR="00D54AA0" w:rsidRPr="00C82C3C">
              <w:rPr>
                <w:rFonts w:ascii="Calibri" w:eastAsia="Times New Roman" w:hAnsi="Calibri" w:cs="Angsana New"/>
                <w:szCs w:val="22"/>
                <w:cs/>
                <w:lang w:val="en-US" w:bidi="th-TH"/>
              </w:rPr>
              <w:t>-</w:t>
            </w:r>
            <w:r w:rsidR="00D54AA0" w:rsidRPr="00C82C3C">
              <w:rPr>
                <w:rFonts w:ascii="Calibri" w:eastAsia="Times New Roman" w:hAnsi="Calibri"/>
                <w:szCs w:val="22"/>
                <w:lang w:val="en-US"/>
              </w:rPr>
              <w:t>table</w:t>
            </w:r>
          </w:p>
        </w:tc>
      </w:tr>
      <w:tr w:rsidR="00C82C3C" w:rsidRPr="00C82C3C" w:rsidTr="00C82C3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D54AA0" w:rsidRPr="00C82C3C" w:rsidRDefault="00D54AA0" w:rsidP="005A1A69">
            <w:pPr>
              <w:spacing w:before="0" w:after="0" w:line="240" w:lineRule="auto"/>
              <w:rPr>
                <w:rFonts w:ascii="Calibri" w:eastAsia="Times New Roman" w:hAnsi="Calibri"/>
                <w:b/>
                <w:bCs/>
                <w:szCs w:val="22"/>
                <w:lang w:val="en-US"/>
              </w:rPr>
            </w:pPr>
            <w:r w:rsidRPr="00C82C3C">
              <w:t>1</w:t>
            </w:r>
            <w:r w:rsidRPr="00C82C3C">
              <w:rPr>
                <w:rFonts w:cs="Angsana New"/>
                <w:szCs w:val="22"/>
                <w:cs/>
                <w:lang w:bidi="th-TH"/>
              </w:rPr>
              <w:t>.</w:t>
            </w:r>
            <w:r w:rsidRPr="00C82C3C">
              <w:t>A</w:t>
            </w:r>
            <w:r w:rsidRPr="00C82C3C">
              <w:rPr>
                <w:rFonts w:cs="Angsana New"/>
                <w:szCs w:val="22"/>
                <w:cs/>
                <w:lang w:bidi="th-TH"/>
              </w:rPr>
              <w:t>.</w:t>
            </w:r>
            <w:r w:rsidRPr="00C82C3C">
              <w:t>6</w:t>
            </w:r>
          </w:p>
        </w:tc>
        <w:tc>
          <w:tcPr>
            <w:tcW w:w="0" w:type="auto"/>
            <w:tcBorders>
              <w:top w:val="single" w:sz="4" w:space="0" w:color="auto"/>
              <w:left w:val="nil"/>
              <w:bottom w:val="single" w:sz="4" w:space="0" w:color="auto"/>
              <w:right w:val="single" w:sz="4" w:space="0" w:color="auto"/>
            </w:tcBorders>
            <w:shd w:val="clear" w:color="auto" w:fill="auto"/>
          </w:tcPr>
          <w:p w:rsidR="00D54AA0" w:rsidRPr="00C82C3C" w:rsidRDefault="00D54AA0" w:rsidP="005A1A69">
            <w:pPr>
              <w:spacing w:before="0" w:after="0" w:line="240" w:lineRule="auto"/>
              <w:rPr>
                <w:rFonts w:ascii="Calibri" w:eastAsia="Times New Roman" w:hAnsi="Calibri"/>
                <w:b/>
                <w:bCs/>
                <w:szCs w:val="22"/>
                <w:lang w:val="en-US"/>
              </w:rPr>
            </w:pPr>
            <w:r w:rsidRPr="00C82C3C">
              <w:t>Information of Exportation</w:t>
            </w:r>
          </w:p>
        </w:tc>
        <w:tc>
          <w:tcPr>
            <w:tcW w:w="0" w:type="auto"/>
            <w:tcBorders>
              <w:top w:val="single" w:sz="4" w:space="0" w:color="auto"/>
              <w:left w:val="nil"/>
              <w:bottom w:val="single" w:sz="4" w:space="0" w:color="auto"/>
              <w:right w:val="single" w:sz="4" w:space="0" w:color="auto"/>
            </w:tcBorders>
            <w:shd w:val="clear" w:color="auto" w:fill="auto"/>
          </w:tcPr>
          <w:p w:rsidR="00D54AA0" w:rsidRPr="00C82C3C" w:rsidRDefault="00D54AA0" w:rsidP="005A1A69">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a</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6</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exportation</w:t>
            </w:r>
          </w:p>
        </w:tc>
      </w:tr>
      <w:tr w:rsidR="00C82C3C" w:rsidRPr="00C82C3C" w:rsidTr="00C82C3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D54AA0" w:rsidRPr="00C82C3C" w:rsidRDefault="00D54AA0" w:rsidP="005A1A69">
            <w:pPr>
              <w:spacing w:before="0" w:after="0" w:line="240" w:lineRule="auto"/>
              <w:rPr>
                <w:rFonts w:ascii="Calibri" w:eastAsia="Times New Roman" w:hAnsi="Calibri"/>
                <w:b/>
                <w:bCs/>
                <w:szCs w:val="22"/>
                <w:lang w:val="en-US"/>
              </w:rPr>
            </w:pPr>
            <w:r w:rsidRPr="00C82C3C">
              <w:t>1</w:t>
            </w:r>
            <w:r w:rsidRPr="00C82C3C">
              <w:rPr>
                <w:rFonts w:cs="Angsana New"/>
                <w:szCs w:val="22"/>
                <w:cs/>
                <w:lang w:bidi="th-TH"/>
              </w:rPr>
              <w:t>.</w:t>
            </w:r>
            <w:r w:rsidRPr="00C82C3C">
              <w:t>A</w:t>
            </w:r>
            <w:r w:rsidRPr="00C82C3C">
              <w:rPr>
                <w:rFonts w:cs="Angsana New"/>
                <w:szCs w:val="22"/>
                <w:cs/>
                <w:lang w:bidi="th-TH"/>
              </w:rPr>
              <w:t>.</w:t>
            </w:r>
            <w:r w:rsidRPr="00C82C3C">
              <w:t>7</w:t>
            </w:r>
          </w:p>
        </w:tc>
        <w:tc>
          <w:tcPr>
            <w:tcW w:w="0" w:type="auto"/>
            <w:tcBorders>
              <w:top w:val="single" w:sz="4" w:space="0" w:color="auto"/>
              <w:left w:val="nil"/>
              <w:bottom w:val="single" w:sz="4" w:space="0" w:color="auto"/>
              <w:right w:val="single" w:sz="4" w:space="0" w:color="auto"/>
            </w:tcBorders>
            <w:shd w:val="clear" w:color="auto" w:fill="auto"/>
          </w:tcPr>
          <w:p w:rsidR="00D54AA0" w:rsidRPr="00C82C3C" w:rsidRDefault="00D54AA0" w:rsidP="005A1A69">
            <w:pPr>
              <w:spacing w:before="0" w:after="0" w:line="240" w:lineRule="auto"/>
              <w:rPr>
                <w:rFonts w:ascii="Calibri" w:eastAsia="Times New Roman" w:hAnsi="Calibri"/>
                <w:b/>
                <w:bCs/>
                <w:szCs w:val="22"/>
                <w:lang w:val="en-US"/>
              </w:rPr>
            </w:pPr>
            <w:r w:rsidRPr="00C82C3C">
              <w:t>Declaration from applicant</w:t>
            </w:r>
          </w:p>
        </w:tc>
        <w:tc>
          <w:tcPr>
            <w:tcW w:w="0" w:type="auto"/>
            <w:tcBorders>
              <w:top w:val="single" w:sz="4" w:space="0" w:color="auto"/>
              <w:left w:val="nil"/>
              <w:bottom w:val="single" w:sz="4" w:space="0" w:color="auto"/>
              <w:right w:val="single" w:sz="4" w:space="0" w:color="auto"/>
            </w:tcBorders>
            <w:shd w:val="clear" w:color="auto" w:fill="auto"/>
          </w:tcPr>
          <w:p w:rsidR="00D54AA0" w:rsidRPr="00C82C3C" w:rsidRDefault="00D54AA0" w:rsidP="005A1A69">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a</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7</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declaration</w:t>
            </w:r>
          </w:p>
        </w:tc>
      </w:tr>
      <w:tr w:rsidR="00C82C3C" w:rsidRPr="00C82C3C" w:rsidTr="00C82C3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D54AA0" w:rsidRPr="00C82C3C" w:rsidRDefault="00D54AA0" w:rsidP="005A1A69">
            <w:pPr>
              <w:spacing w:before="0" w:after="0" w:line="240" w:lineRule="auto"/>
            </w:pPr>
            <w:r w:rsidRPr="00C82C3C">
              <w:t>1</w:t>
            </w:r>
            <w:r w:rsidRPr="00C82C3C">
              <w:rPr>
                <w:rFonts w:cs="Angsana New"/>
                <w:szCs w:val="22"/>
                <w:cs/>
                <w:lang w:bidi="th-TH"/>
              </w:rPr>
              <w:t>.</w:t>
            </w:r>
            <w:r w:rsidRPr="00C82C3C">
              <w:t>A</w:t>
            </w:r>
            <w:r w:rsidRPr="00C82C3C">
              <w:rPr>
                <w:rFonts w:cs="Angsana New"/>
                <w:szCs w:val="22"/>
                <w:cs/>
                <w:lang w:bidi="th-TH"/>
              </w:rPr>
              <w:t>.</w:t>
            </w:r>
            <w:r w:rsidRPr="00C82C3C">
              <w:t>8</w:t>
            </w:r>
          </w:p>
        </w:tc>
        <w:tc>
          <w:tcPr>
            <w:tcW w:w="0" w:type="auto"/>
            <w:tcBorders>
              <w:top w:val="single" w:sz="4" w:space="0" w:color="auto"/>
              <w:left w:val="nil"/>
              <w:bottom w:val="single" w:sz="4" w:space="0" w:color="auto"/>
              <w:right w:val="single" w:sz="4" w:space="0" w:color="auto"/>
            </w:tcBorders>
            <w:shd w:val="clear" w:color="auto" w:fill="auto"/>
          </w:tcPr>
          <w:p w:rsidR="00D54AA0" w:rsidRPr="00C82C3C" w:rsidRDefault="008A590C">
            <w:pPr>
              <w:spacing w:before="0" w:after="0" w:line="240" w:lineRule="auto"/>
            </w:pPr>
            <w:r w:rsidRPr="00C82C3C">
              <w:t>Template of Database entering</w:t>
            </w:r>
          </w:p>
        </w:tc>
        <w:tc>
          <w:tcPr>
            <w:tcW w:w="0" w:type="auto"/>
            <w:tcBorders>
              <w:top w:val="single" w:sz="4" w:space="0" w:color="auto"/>
              <w:left w:val="nil"/>
              <w:bottom w:val="single" w:sz="4" w:space="0" w:color="auto"/>
              <w:right w:val="single" w:sz="4" w:space="0" w:color="auto"/>
            </w:tcBorders>
            <w:shd w:val="clear" w:color="auto" w:fill="auto"/>
          </w:tcPr>
          <w:p w:rsidR="00D54AA0" w:rsidRPr="00C82C3C" w:rsidRDefault="008A590C" w:rsidP="005A1A69">
            <w:pPr>
              <w:spacing w:before="0" w:after="0" w:line="240" w:lineRule="auto"/>
            </w:pPr>
            <w:r w:rsidRPr="00C82C3C">
              <w:t>m1</w:t>
            </w:r>
            <w:r w:rsidRPr="00C82C3C">
              <w:rPr>
                <w:rFonts w:cs="Angsana New"/>
                <w:szCs w:val="22"/>
                <w:cs/>
                <w:lang w:bidi="th-TH"/>
              </w:rPr>
              <w:t>-</w:t>
            </w:r>
            <w:r w:rsidRPr="00C82C3C">
              <w:t>a</w:t>
            </w:r>
            <w:r w:rsidRPr="00C82C3C">
              <w:rPr>
                <w:rFonts w:cs="Angsana New"/>
                <w:szCs w:val="22"/>
                <w:cs/>
                <w:lang w:bidi="th-TH"/>
              </w:rPr>
              <w:t>-</w:t>
            </w:r>
            <w:r w:rsidRPr="00C82C3C">
              <w:t>8</w:t>
            </w:r>
            <w:r w:rsidRPr="00C82C3C">
              <w:rPr>
                <w:rFonts w:cs="Angsana New"/>
                <w:szCs w:val="22"/>
                <w:cs/>
                <w:lang w:bidi="th-TH"/>
              </w:rPr>
              <w:t>-</w:t>
            </w:r>
            <w:r w:rsidRPr="00C82C3C">
              <w:t>database</w:t>
            </w:r>
            <w:r w:rsidRPr="00C82C3C">
              <w:rPr>
                <w:rFonts w:cs="Angsana New"/>
                <w:szCs w:val="22"/>
                <w:cs/>
                <w:lang w:bidi="th-TH"/>
              </w:rPr>
              <w:t>-</w:t>
            </w:r>
            <w:r w:rsidRPr="00C82C3C">
              <w:t>entering</w:t>
            </w:r>
          </w:p>
        </w:tc>
      </w:tr>
      <w:tr w:rsidR="00C82C3C" w:rsidRPr="00C82C3C" w:rsidTr="00C82C3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D54AA0" w:rsidRPr="00C82C3C" w:rsidRDefault="008A590C" w:rsidP="005A1A69">
            <w:pPr>
              <w:spacing w:before="0" w:after="0" w:line="240" w:lineRule="auto"/>
            </w:pPr>
            <w:r w:rsidRPr="00C82C3C">
              <w:rPr>
                <w:rFonts w:ascii="Tahoma" w:hAnsi="Tahoma" w:cs="Tahoma"/>
                <w:szCs w:val="22"/>
              </w:rPr>
              <w:t>1</w:t>
            </w:r>
            <w:r w:rsidRPr="00C82C3C">
              <w:rPr>
                <w:rFonts w:ascii="Tahoma" w:hAnsi="Tahoma" w:cs="Tahoma"/>
                <w:szCs w:val="22"/>
                <w:cs/>
                <w:lang w:bidi="th-TH"/>
              </w:rPr>
              <w:t>.</w:t>
            </w:r>
            <w:r w:rsidRPr="00C82C3C">
              <w:rPr>
                <w:rFonts w:ascii="Tahoma" w:hAnsi="Tahoma" w:cs="Tahoma"/>
                <w:szCs w:val="22"/>
              </w:rPr>
              <w:t>A</w:t>
            </w:r>
            <w:r w:rsidRPr="00C82C3C">
              <w:rPr>
                <w:rFonts w:ascii="Tahoma" w:hAnsi="Tahoma" w:cs="Tahoma"/>
                <w:szCs w:val="22"/>
                <w:cs/>
                <w:lang w:bidi="th-TH"/>
              </w:rPr>
              <w:t>.</w:t>
            </w:r>
            <w:r w:rsidR="00D54AA0" w:rsidRPr="00C82C3C">
              <w:rPr>
                <w:rFonts w:ascii="Tahoma" w:hAnsi="Tahoma" w:cs="Tahoma"/>
                <w:szCs w:val="22"/>
              </w:rPr>
              <w:t>99</w:t>
            </w:r>
          </w:p>
        </w:tc>
        <w:tc>
          <w:tcPr>
            <w:tcW w:w="0" w:type="auto"/>
            <w:tcBorders>
              <w:top w:val="single" w:sz="4" w:space="0" w:color="auto"/>
              <w:left w:val="nil"/>
              <w:bottom w:val="single" w:sz="4" w:space="0" w:color="auto"/>
              <w:right w:val="single" w:sz="4" w:space="0" w:color="auto"/>
            </w:tcBorders>
            <w:shd w:val="clear" w:color="auto" w:fill="auto"/>
          </w:tcPr>
          <w:p w:rsidR="00D54AA0" w:rsidRPr="00C82C3C" w:rsidRDefault="00D54AA0">
            <w:pPr>
              <w:spacing w:before="0" w:after="0" w:line="240" w:lineRule="auto"/>
            </w:pPr>
            <w:r w:rsidRPr="00C82C3C">
              <w:rPr>
                <w:rFonts w:ascii="Tahoma" w:hAnsi="Tahoma" w:cs="Tahoma"/>
                <w:szCs w:val="22"/>
              </w:rPr>
              <w:t>Other</w:t>
            </w:r>
          </w:p>
        </w:tc>
        <w:tc>
          <w:tcPr>
            <w:tcW w:w="0" w:type="auto"/>
            <w:tcBorders>
              <w:top w:val="single" w:sz="4" w:space="0" w:color="auto"/>
              <w:left w:val="nil"/>
              <w:bottom w:val="single" w:sz="4" w:space="0" w:color="auto"/>
              <w:right w:val="single" w:sz="4" w:space="0" w:color="auto"/>
            </w:tcBorders>
            <w:shd w:val="clear" w:color="auto" w:fill="auto"/>
          </w:tcPr>
          <w:p w:rsidR="00D54AA0" w:rsidRPr="00C82C3C" w:rsidRDefault="00D54AA0" w:rsidP="005A1A69">
            <w:pPr>
              <w:spacing w:before="0" w:after="0" w:line="240" w:lineRule="auto"/>
              <w:rPr>
                <w:rFonts w:ascii="Calibri" w:eastAsia="Times New Roman" w:hAnsi="Calibri"/>
                <w:szCs w:val="22"/>
                <w:lang w:val="en-US"/>
              </w:rPr>
            </w:pPr>
            <w:r w:rsidRPr="00C82C3C">
              <w:rPr>
                <w:rFonts w:ascii="Calibri" w:eastAsia="Times New Roman" w:hAnsi="Calibri"/>
                <w:szCs w:val="22"/>
                <w:lang w:val="en-US"/>
              </w:rPr>
              <w:t>m1</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a</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99</w:t>
            </w:r>
            <w:r w:rsidRPr="00C82C3C">
              <w:rPr>
                <w:rFonts w:ascii="Calibri" w:eastAsia="Times New Roman" w:hAnsi="Calibri" w:cs="Angsana New"/>
                <w:szCs w:val="22"/>
                <w:cs/>
                <w:lang w:val="en-US" w:bidi="th-TH"/>
              </w:rPr>
              <w:t>-</w:t>
            </w:r>
            <w:r w:rsidRPr="00C82C3C">
              <w:rPr>
                <w:rFonts w:ascii="Calibri" w:eastAsia="Times New Roman" w:hAnsi="Calibri"/>
                <w:szCs w:val="22"/>
                <w:lang w:val="en-US"/>
              </w:rPr>
              <w:t>other</w:t>
            </w:r>
          </w:p>
        </w:tc>
      </w:tr>
    </w:tbl>
    <w:p w:rsidR="005A7303" w:rsidRPr="00C82C3C" w:rsidRDefault="002E5C19" w:rsidP="002E5C19">
      <w:r w:rsidRPr="00C82C3C">
        <w:t>Any data provided that would not logically belong in one of the specified sections can be provide in the 1</w:t>
      </w:r>
      <w:r w:rsidRPr="00C82C3C">
        <w:rPr>
          <w:rFonts w:cs="Angsana New"/>
          <w:szCs w:val="22"/>
          <w:cs/>
          <w:lang w:bidi="th-TH"/>
        </w:rPr>
        <w:t>.</w:t>
      </w:r>
      <w:r w:rsidRPr="00C82C3C">
        <w:t>A</w:t>
      </w:r>
      <w:r w:rsidR="0024361D" w:rsidRPr="00C82C3C">
        <w:rPr>
          <w:rFonts w:cs="Angsana New"/>
          <w:szCs w:val="22"/>
          <w:cs/>
          <w:lang w:bidi="th-TH"/>
        </w:rPr>
        <w:t>.</w:t>
      </w:r>
      <w:r w:rsidR="0024361D" w:rsidRPr="00C82C3C">
        <w:t>99Other</w:t>
      </w:r>
      <w:r w:rsidRPr="00C82C3C">
        <w:rPr>
          <w:rFonts w:cs="Angsana New"/>
          <w:szCs w:val="22"/>
          <w:cs/>
          <w:lang w:bidi="th-TH"/>
        </w:rPr>
        <w:t xml:space="preserve">. </w:t>
      </w:r>
      <w:r w:rsidRPr="00C82C3C">
        <w:t xml:space="preserve">The </w:t>
      </w:r>
      <w:r w:rsidRPr="00C82C3C">
        <w:rPr>
          <w:rStyle w:val="TechTextChar"/>
        </w:rPr>
        <w:t>leaf title</w:t>
      </w:r>
      <w:r w:rsidRPr="00C82C3C">
        <w:t xml:space="preserve"> should be descriptive of the content being provided</w:t>
      </w:r>
      <w:r w:rsidRPr="00C82C3C">
        <w:rPr>
          <w:rFonts w:cs="Angsana New"/>
          <w:szCs w:val="22"/>
          <w:cs/>
          <w:lang w:bidi="th-TH"/>
        </w:rPr>
        <w:t>.</w:t>
      </w:r>
    </w:p>
    <w:p w:rsidR="00301F0E" w:rsidRPr="00C41F66" w:rsidRDefault="00724A03" w:rsidP="00C34B71">
      <w:pPr>
        <w:pStyle w:val="Heading2"/>
      </w:pPr>
      <w:bookmarkStart w:id="47" w:name="_Toc438156521"/>
      <w:r>
        <w:t>The Node E</w:t>
      </w:r>
      <w:r w:rsidR="00C34B71" w:rsidRPr="00C41F66">
        <w:t>xtension</w:t>
      </w:r>
      <w:r>
        <w:t xml:space="preserve"> E</w:t>
      </w:r>
      <w:r w:rsidR="00301F0E" w:rsidRPr="00C41F66">
        <w:t>lement</w:t>
      </w:r>
      <w:bookmarkEnd w:id="47"/>
    </w:p>
    <w:p w:rsidR="00301F0E" w:rsidRPr="00C41F66" w:rsidRDefault="00301F0E" w:rsidP="00301F0E">
      <w:r w:rsidRPr="00C41F66">
        <w:t>Structures beyond the heading elements can be defined through node extension ele</w:t>
      </w:r>
      <w:r w:rsidR="008318FE" w:rsidRPr="00C41F66">
        <w:t>ments</w:t>
      </w:r>
      <w:r w:rsidR="008318FE" w:rsidRPr="00C41F66">
        <w:rPr>
          <w:rFonts w:cs="Angsana New"/>
          <w:szCs w:val="22"/>
          <w:cs/>
          <w:lang w:bidi="th-TH"/>
        </w:rPr>
        <w:t xml:space="preserve">. </w:t>
      </w:r>
      <w:r w:rsidR="008318FE" w:rsidRPr="00C41F66">
        <w:t xml:space="preserve">In addition, wherever a </w:t>
      </w:r>
      <w:r w:rsidRPr="00C41F66">
        <w:rPr>
          <w:rStyle w:val="TechTextChar"/>
          <w:lang w:val="en-AU"/>
        </w:rPr>
        <w:t>leaf</w:t>
      </w:r>
      <w:r w:rsidRPr="00C41F66">
        <w:t xml:space="preserve"> element is allowed in the schema, a </w:t>
      </w:r>
      <w:r w:rsidRPr="00C41F66">
        <w:rPr>
          <w:rStyle w:val="TechTextChar"/>
          <w:lang w:val="en-AU"/>
        </w:rPr>
        <w:t>node</w:t>
      </w:r>
      <w:r w:rsidR="0042452E" w:rsidRPr="00C41F66">
        <w:rPr>
          <w:rStyle w:val="TechTextChar"/>
          <w:rFonts w:cs="Angsana New"/>
          <w:szCs w:val="22"/>
          <w:cs/>
          <w:lang w:val="en-AU" w:bidi="th-TH"/>
        </w:rPr>
        <w:t>-</w:t>
      </w:r>
      <w:r w:rsidRPr="00C41F66">
        <w:rPr>
          <w:rStyle w:val="TechTextChar"/>
          <w:lang w:val="en-AU"/>
        </w:rPr>
        <w:t>extension</w:t>
      </w:r>
      <w:r w:rsidR="0061670B">
        <w:rPr>
          <w:rStyle w:val="TechTextChar"/>
          <w:lang w:val="en-AU"/>
        </w:rPr>
        <w:t xml:space="preserve"> </w:t>
      </w:r>
      <w:r w:rsidR="00411657" w:rsidRPr="00C41F66">
        <w:t>element is also allowed</w:t>
      </w:r>
      <w:r w:rsidR="00411657" w:rsidRPr="00C41F66">
        <w:rPr>
          <w:rFonts w:cs="Angsana New"/>
          <w:szCs w:val="22"/>
          <w:cs/>
          <w:lang w:bidi="th-TH"/>
        </w:rPr>
        <w:t xml:space="preserve">. </w:t>
      </w:r>
      <w:r w:rsidR="00411657" w:rsidRPr="00C41F66">
        <w:t xml:space="preserve">The </w:t>
      </w:r>
      <w:r w:rsidRPr="00C41F66">
        <w:rPr>
          <w:rStyle w:val="TechTextChar"/>
          <w:lang w:val="en-AU"/>
        </w:rPr>
        <w:t>node</w:t>
      </w:r>
      <w:r w:rsidRPr="00C41F66">
        <w:rPr>
          <w:rStyle w:val="TechTextChar"/>
          <w:rFonts w:cs="Angsana New"/>
          <w:szCs w:val="22"/>
          <w:cs/>
          <w:lang w:val="en-AU" w:bidi="th-TH"/>
        </w:rPr>
        <w:t>-</w:t>
      </w:r>
      <w:r w:rsidRPr="00C41F66">
        <w:rPr>
          <w:rStyle w:val="TechTextChar"/>
          <w:lang w:val="en-AU"/>
        </w:rPr>
        <w:t>extension</w:t>
      </w:r>
      <w:r w:rsidRPr="00C41F66">
        <w:t xml:space="preserve"> structure allows the sponsor to effectively make arbitrary heading structures as desired</w:t>
      </w:r>
      <w:r w:rsidRPr="00C41F66">
        <w:rPr>
          <w:rFonts w:cs="Angsana New"/>
          <w:szCs w:val="22"/>
          <w:cs/>
          <w:lang w:bidi="th-TH"/>
        </w:rPr>
        <w:t xml:space="preserve">. </w:t>
      </w:r>
      <w:r w:rsidRPr="00C41F66">
        <w:t>This advanced concept can be helpful in organizing multiple large collections of files which are all needing to be placed under a single normal eCTD heading</w:t>
      </w:r>
      <w:r w:rsidRPr="00C41F66">
        <w:rPr>
          <w:rFonts w:cs="Angsana New"/>
          <w:szCs w:val="22"/>
          <w:cs/>
          <w:lang w:bidi="th-TH"/>
        </w:rPr>
        <w:t>.</w:t>
      </w:r>
    </w:p>
    <w:p w:rsidR="00301F0E" w:rsidRPr="00C41F66" w:rsidRDefault="00301F0E" w:rsidP="00301F0E">
      <w:r w:rsidRPr="00C41F66">
        <w:t>The fact that the schema allows the node</w:t>
      </w:r>
      <w:r w:rsidRPr="00C41F66">
        <w:rPr>
          <w:rFonts w:cs="Angsana New"/>
          <w:szCs w:val="22"/>
          <w:cs/>
          <w:lang w:bidi="th-TH"/>
        </w:rPr>
        <w:t>-</w:t>
      </w:r>
      <w:r w:rsidRPr="00C41F66">
        <w:t xml:space="preserve">extension structure is in compliance with general </w:t>
      </w:r>
      <w:hyperlink r:id="rId29" w:history="1">
        <w:r w:rsidRPr="00C41F66">
          <w:rPr>
            <w:rStyle w:val="Hyperlink"/>
          </w:rPr>
          <w:t xml:space="preserve">ICH </w:t>
        </w:r>
        <w:r w:rsidR="00411657" w:rsidRPr="00C41F66">
          <w:rPr>
            <w:rStyle w:val="Hyperlink"/>
          </w:rPr>
          <w:t>eCTD specifications</w:t>
        </w:r>
      </w:hyperlink>
      <w:r w:rsidRPr="00C41F66">
        <w:t>, but should not be interpreted as a blanket permission to use the structures anywhere or without consideration</w:t>
      </w:r>
      <w:r w:rsidRPr="00C41F66">
        <w:rPr>
          <w:rFonts w:cs="Angsana New"/>
          <w:szCs w:val="22"/>
          <w:cs/>
          <w:lang w:bidi="th-TH"/>
        </w:rPr>
        <w:t xml:space="preserve">. </w:t>
      </w:r>
      <w:r w:rsidRPr="00C41F66">
        <w:t xml:space="preserve">Sponsors may use these structures where needed to assist reviewers but may want to contact the </w:t>
      </w:r>
      <w:r w:rsidR="00306E9E">
        <w:t>THAI FDA</w:t>
      </w:r>
      <w:r w:rsidRPr="00C41F66">
        <w:t xml:space="preserve"> for advice if the usage is novel</w:t>
      </w:r>
      <w:r w:rsidRPr="00C41F66">
        <w:rPr>
          <w:rFonts w:cs="Angsana New"/>
          <w:szCs w:val="22"/>
          <w:cs/>
          <w:lang w:bidi="th-TH"/>
        </w:rPr>
        <w:t>.</w:t>
      </w:r>
    </w:p>
    <w:p w:rsidR="00301F0E" w:rsidRPr="00C41F66" w:rsidRDefault="00411657" w:rsidP="00301F0E">
      <w:r w:rsidRPr="00C41F66">
        <w:t xml:space="preserve">The optional </w:t>
      </w:r>
      <w:r w:rsidR="00301F0E" w:rsidRPr="00C41F66">
        <w:rPr>
          <w:rStyle w:val="TechTextChar"/>
          <w:lang w:val="en-AU"/>
        </w:rPr>
        <w:t>node</w:t>
      </w:r>
      <w:r w:rsidR="00301F0E" w:rsidRPr="00C41F66">
        <w:rPr>
          <w:rStyle w:val="TechTextChar"/>
          <w:rFonts w:cs="Angsana New"/>
          <w:szCs w:val="22"/>
          <w:cs/>
          <w:lang w:val="en-AU" w:bidi="th-TH"/>
        </w:rPr>
        <w:t>-</w:t>
      </w:r>
      <w:r w:rsidR="00301F0E" w:rsidRPr="00C41F66">
        <w:rPr>
          <w:rStyle w:val="TechTextChar"/>
          <w:lang w:val="en-AU"/>
        </w:rPr>
        <w:t>extension</w:t>
      </w:r>
      <w:r w:rsidR="00301F0E" w:rsidRPr="00C41F66">
        <w:t xml:space="preserve"> eleme</w:t>
      </w:r>
      <w:r w:rsidRPr="00C41F66">
        <w:t xml:space="preserve">nt contains a single mandatory </w:t>
      </w:r>
      <w:r w:rsidR="00301F0E" w:rsidRPr="00C41F66">
        <w:rPr>
          <w:rStyle w:val="TechTextChar"/>
          <w:lang w:val="en-AU"/>
        </w:rPr>
        <w:t>title</w:t>
      </w:r>
      <w:r w:rsidR="00301F0E" w:rsidRPr="00C41F66">
        <w:t xml:space="preserve"> ele</w:t>
      </w:r>
      <w:r w:rsidRPr="00C41F66">
        <w:t xml:space="preserve">ment, followed by at least one </w:t>
      </w:r>
      <w:r w:rsidR="00301F0E" w:rsidRPr="00C41F66">
        <w:rPr>
          <w:rStyle w:val="TechTextChar"/>
          <w:lang w:val="en-AU"/>
        </w:rPr>
        <w:t>leaf</w:t>
      </w:r>
      <w:r w:rsidR="00301F0E" w:rsidRPr="00C41F66">
        <w:t xml:space="preserve"> element, an</w:t>
      </w:r>
      <w:r w:rsidRPr="00C41F66">
        <w:t xml:space="preserve">d followed by another optional </w:t>
      </w:r>
      <w:r w:rsidR="00301F0E" w:rsidRPr="00C41F66">
        <w:rPr>
          <w:rStyle w:val="TechTextChar"/>
          <w:lang w:val="en-AU"/>
        </w:rPr>
        <w:t>node</w:t>
      </w:r>
      <w:r w:rsidR="00301F0E" w:rsidRPr="00C41F66">
        <w:rPr>
          <w:rStyle w:val="TechTextChar"/>
          <w:rFonts w:cs="Angsana New"/>
          <w:szCs w:val="22"/>
          <w:cs/>
          <w:lang w:val="en-AU" w:bidi="th-TH"/>
        </w:rPr>
        <w:t>-</w:t>
      </w:r>
      <w:r w:rsidR="00301F0E" w:rsidRPr="00C41F66">
        <w:rPr>
          <w:rStyle w:val="TechTextChar"/>
          <w:lang w:val="en-AU"/>
        </w:rPr>
        <w:t>extension</w:t>
      </w:r>
      <w:r w:rsidR="00301F0E" w:rsidRPr="00C41F66">
        <w:t xml:space="preserve"> element</w:t>
      </w:r>
      <w:r w:rsidR="00301F0E" w:rsidRPr="00C41F66">
        <w:rPr>
          <w:rFonts w:cs="Angsana New"/>
          <w:szCs w:val="22"/>
          <w:cs/>
          <w:lang w:bidi="th-TH"/>
        </w:rPr>
        <w:t xml:space="preserve">. </w:t>
      </w:r>
      <w:r w:rsidR="00301F0E" w:rsidRPr="00C41F66">
        <w:t>The element can be repeated</w:t>
      </w:r>
      <w:r w:rsidR="00301F0E" w:rsidRPr="00C41F66">
        <w:rPr>
          <w:rFonts w:cs="Angsana New"/>
          <w:szCs w:val="22"/>
          <w:cs/>
          <w:lang w:bidi="th-TH"/>
        </w:rPr>
        <w:t>.</w:t>
      </w:r>
    </w:p>
    <w:p w:rsidR="00301F0E" w:rsidRPr="00C41F66" w:rsidRDefault="00301F0E" w:rsidP="00301F0E">
      <w:r w:rsidRPr="00C41F66">
        <w:t xml:space="preserve">The node extension </w:t>
      </w:r>
      <w:r w:rsidRPr="00C41F66">
        <w:rPr>
          <w:rStyle w:val="TechTextChar"/>
          <w:lang w:val="en-AU"/>
        </w:rPr>
        <w:t>title</w:t>
      </w:r>
      <w:r w:rsidRPr="00C41F66">
        <w:t xml:space="preserve"> element should be short, precise and informative</w:t>
      </w:r>
      <w:r w:rsidRPr="00C41F66">
        <w:rPr>
          <w:rFonts w:cs="Angsana New"/>
          <w:szCs w:val="22"/>
          <w:cs/>
          <w:lang w:bidi="th-TH"/>
        </w:rPr>
        <w:t xml:space="preserve">. </w:t>
      </w:r>
      <w:r w:rsidRPr="00C41F66">
        <w:t>Information already categorized by heading elements need not be repeated</w:t>
      </w:r>
      <w:r w:rsidRPr="00C41F66">
        <w:rPr>
          <w:rFonts w:cs="Angsana New"/>
          <w:szCs w:val="22"/>
          <w:cs/>
          <w:lang w:bidi="th-TH"/>
        </w:rPr>
        <w:t xml:space="preserve">. </w:t>
      </w:r>
      <w:r w:rsidRPr="00C41F66">
        <w:t>The most important identifying information should be placed at the beginning to prevent reviewers from having to scroll to the end of the title</w:t>
      </w:r>
      <w:r w:rsidRPr="00C41F66">
        <w:rPr>
          <w:rFonts w:cs="Angsana New"/>
          <w:szCs w:val="22"/>
          <w:cs/>
          <w:lang w:bidi="th-TH"/>
        </w:rPr>
        <w:t>.</w:t>
      </w:r>
    </w:p>
    <w:p w:rsidR="0068672A" w:rsidRPr="00C41F66" w:rsidRDefault="0068672A" w:rsidP="00301F0E">
      <w:pPr>
        <w:pStyle w:val="Heading2"/>
      </w:pPr>
      <w:bookmarkStart w:id="48" w:name="_Toc438156522"/>
      <w:r w:rsidRPr="00C41F66">
        <w:t>Th</w:t>
      </w:r>
      <w:r w:rsidR="00724A03">
        <w:t>e L</w:t>
      </w:r>
      <w:r w:rsidR="00C34B71" w:rsidRPr="00C41F66">
        <w:t>eaf</w:t>
      </w:r>
      <w:r w:rsidR="00724A03">
        <w:t xml:space="preserve"> E</w:t>
      </w:r>
      <w:r w:rsidRPr="00C41F66">
        <w:t>lement</w:t>
      </w:r>
      <w:r w:rsidR="00CB51DA" w:rsidRPr="00C41F66">
        <w:t>s</w:t>
      </w:r>
      <w:bookmarkEnd w:id="48"/>
    </w:p>
    <w:p w:rsidR="00C95242" w:rsidRPr="00C41F66" w:rsidRDefault="00301F0E" w:rsidP="00C95242">
      <w:r w:rsidRPr="00C41F66">
        <w:t xml:space="preserve">Content for each heading element is provided through </w:t>
      </w:r>
      <w:r w:rsidRPr="00C41F66">
        <w:rPr>
          <w:rStyle w:val="TechTextChar"/>
          <w:lang w:val="en-AU"/>
        </w:rPr>
        <w:t>leaf</w:t>
      </w:r>
      <w:r w:rsidRPr="00C41F66">
        <w:t xml:space="preserve"> elements</w:t>
      </w:r>
      <w:r w:rsidRPr="00C41F66">
        <w:rPr>
          <w:rFonts w:cs="Angsana New"/>
          <w:szCs w:val="22"/>
          <w:cs/>
          <w:lang w:bidi="th-TH"/>
        </w:rPr>
        <w:t xml:space="preserve">. </w:t>
      </w:r>
      <w:r w:rsidR="00C95242" w:rsidRPr="00C41F66">
        <w:t>This optional element con</w:t>
      </w:r>
      <w:r w:rsidR="00411657" w:rsidRPr="00C41F66">
        <w:t xml:space="preserve">tains one other element, the </w:t>
      </w:r>
      <w:r w:rsidR="00C95242" w:rsidRPr="00C41F66">
        <w:rPr>
          <w:rStyle w:val="TechTextChar"/>
          <w:lang w:val="en-AU"/>
        </w:rPr>
        <w:t>title</w:t>
      </w:r>
      <w:r w:rsidR="00C95242" w:rsidRPr="00C41F66">
        <w:t xml:space="preserve"> element along with a number of attributes, all based upon the ICH eCTD definition provided in the </w:t>
      </w:r>
      <w:hyperlink r:id="rId30" w:history="1">
        <w:r w:rsidR="00C95242" w:rsidRPr="00C41F66">
          <w:rPr>
            <w:rStyle w:val="Hyperlink"/>
          </w:rPr>
          <w:t xml:space="preserve">Electronic Common Technical Document Specification </w:t>
        </w:r>
        <w:r w:rsidR="00C95242" w:rsidRPr="00C41F66">
          <w:rPr>
            <w:rStyle w:val="Hyperlink"/>
            <w:rFonts w:cs="Angsana New"/>
            <w:szCs w:val="22"/>
            <w:cs/>
            <w:lang w:bidi="th-TH"/>
          </w:rPr>
          <w:t>(</w:t>
        </w:r>
        <w:r w:rsidR="00C95242" w:rsidRPr="00C41F66">
          <w:rPr>
            <w:rStyle w:val="Hyperlink"/>
          </w:rPr>
          <w:t>Version 3</w:t>
        </w:r>
        <w:r w:rsidR="00C95242" w:rsidRPr="00C41F66">
          <w:rPr>
            <w:rStyle w:val="Hyperlink"/>
            <w:rFonts w:cs="Angsana New"/>
            <w:szCs w:val="22"/>
            <w:cs/>
            <w:lang w:bidi="th-TH"/>
          </w:rPr>
          <w:t>.</w:t>
        </w:r>
        <w:r w:rsidR="00C95242" w:rsidRPr="00C41F66">
          <w:rPr>
            <w:rStyle w:val="Hyperlink"/>
          </w:rPr>
          <w:t>2</w:t>
        </w:r>
        <w:r w:rsidR="00C95242" w:rsidRPr="00C41F66">
          <w:rPr>
            <w:rStyle w:val="Hyperlink"/>
            <w:rFonts w:cs="Angsana New"/>
            <w:szCs w:val="22"/>
            <w:cs/>
            <w:lang w:bidi="th-TH"/>
          </w:rPr>
          <w:t>.</w:t>
        </w:r>
        <w:r w:rsidR="00C95242" w:rsidRPr="00C41F66">
          <w:rPr>
            <w:rStyle w:val="Hyperlink"/>
          </w:rPr>
          <w:t>2</w:t>
        </w:r>
        <w:r w:rsidR="00C95242" w:rsidRPr="00C41F66">
          <w:rPr>
            <w:rStyle w:val="Hyperlink"/>
            <w:rFonts w:cs="Angsana New"/>
            <w:szCs w:val="22"/>
            <w:cs/>
            <w:lang w:bidi="th-TH"/>
          </w:rPr>
          <w:t>)</w:t>
        </w:r>
      </w:hyperlink>
      <w:r w:rsidR="00C95242" w:rsidRPr="00C41F66">
        <w:rPr>
          <w:rFonts w:cs="Angsana New"/>
          <w:szCs w:val="22"/>
          <w:cs/>
          <w:lang w:bidi="th-TH"/>
        </w:rPr>
        <w:t xml:space="preserve">. </w:t>
      </w:r>
      <w:r w:rsidR="00C95242" w:rsidRPr="00C41F66">
        <w:t>This element can be repeated</w:t>
      </w:r>
      <w:r w:rsidR="00C95242" w:rsidRPr="00C41F66">
        <w:rPr>
          <w:rFonts w:cs="Angsana New"/>
          <w:szCs w:val="22"/>
          <w:cs/>
          <w:lang w:bidi="th-TH"/>
        </w:rPr>
        <w:t xml:space="preserve">. </w:t>
      </w:r>
      <w:r w:rsidR="00C95242" w:rsidRPr="00C41F66">
        <w:t>The schema will additionally ensure the checksum</w:t>
      </w:r>
      <w:r w:rsidR="00C95242" w:rsidRPr="00C41F66">
        <w:rPr>
          <w:rFonts w:cs="Angsana New"/>
          <w:szCs w:val="22"/>
          <w:cs/>
          <w:lang w:bidi="th-TH"/>
        </w:rPr>
        <w:t>-</w:t>
      </w:r>
      <w:r w:rsidR="00C95242" w:rsidRPr="00C41F66">
        <w:t>type attribute contains either “MD5” or “md5”</w:t>
      </w:r>
      <w:r w:rsidR="00C95242" w:rsidRPr="00C41F66">
        <w:rPr>
          <w:rFonts w:cs="Angsana New"/>
          <w:szCs w:val="22"/>
          <w:cs/>
          <w:lang w:bidi="th-TH"/>
        </w:rPr>
        <w:t xml:space="preserve">. </w:t>
      </w:r>
    </w:p>
    <w:p w:rsidR="00966319" w:rsidRPr="00C41F66" w:rsidRDefault="00411657" w:rsidP="00C95242">
      <w:r w:rsidRPr="00C41F66">
        <w:t xml:space="preserve">The leaf </w:t>
      </w:r>
      <w:r w:rsidR="00966319" w:rsidRPr="00C41F66">
        <w:rPr>
          <w:rStyle w:val="TechTextChar"/>
          <w:lang w:val="en-AU"/>
        </w:rPr>
        <w:t>title</w:t>
      </w:r>
      <w:r w:rsidR="00966319" w:rsidRPr="00C41F66">
        <w:t xml:space="preserve"> element should be short, precise and informative</w:t>
      </w:r>
      <w:r w:rsidR="00966319" w:rsidRPr="00C41F66">
        <w:rPr>
          <w:rFonts w:cs="Angsana New"/>
          <w:szCs w:val="22"/>
          <w:cs/>
          <w:lang w:bidi="th-TH"/>
        </w:rPr>
        <w:t xml:space="preserve">. </w:t>
      </w:r>
      <w:r w:rsidR="00966319" w:rsidRPr="00C41F66">
        <w:t>Information already categorized by heading elements need not be repeated</w:t>
      </w:r>
      <w:r w:rsidR="00966319" w:rsidRPr="00C41F66">
        <w:rPr>
          <w:rFonts w:cs="Angsana New"/>
          <w:szCs w:val="22"/>
          <w:cs/>
          <w:lang w:bidi="th-TH"/>
        </w:rPr>
        <w:t xml:space="preserve">. </w:t>
      </w:r>
      <w:r w:rsidR="00966319" w:rsidRPr="00C41F66">
        <w:t xml:space="preserve">The most important identifying </w:t>
      </w:r>
      <w:r w:rsidR="00966319" w:rsidRPr="00C41F66">
        <w:lastRenderedPageBreak/>
        <w:t>information should be placed at the beginning to prevent reviewers from having to scroll to the end of the title</w:t>
      </w:r>
      <w:r w:rsidR="00966319" w:rsidRPr="00C41F66">
        <w:rPr>
          <w:rFonts w:cs="Angsana New"/>
          <w:szCs w:val="22"/>
          <w:cs/>
          <w:lang w:bidi="th-TH"/>
        </w:rPr>
        <w:t>.</w:t>
      </w:r>
    </w:p>
    <w:p w:rsidR="00AF00D3" w:rsidRPr="00C41F66" w:rsidRDefault="00724A03" w:rsidP="00AF00D3">
      <w:pPr>
        <w:pStyle w:val="Heading2"/>
      </w:pPr>
      <w:bookmarkStart w:id="49" w:name="_Toc438156523"/>
      <w:r>
        <w:t>Files and F</w:t>
      </w:r>
      <w:r w:rsidR="00AF00D3" w:rsidRPr="00C41F66">
        <w:t>olders</w:t>
      </w:r>
      <w:bookmarkEnd w:id="49"/>
    </w:p>
    <w:p w:rsidR="00AF00D3" w:rsidRPr="00C41F66" w:rsidRDefault="00AF00D3" w:rsidP="00AF00D3">
      <w:pPr>
        <w:pStyle w:val="Heading3"/>
      </w:pPr>
      <w:bookmarkStart w:id="50" w:name="_Toc438156524"/>
      <w:r w:rsidRPr="00C41F66">
        <w:t xml:space="preserve">File </w:t>
      </w:r>
      <w:r w:rsidR="00724A03">
        <w:t>and F</w:t>
      </w:r>
      <w:r w:rsidR="00C95242" w:rsidRPr="00C41F66">
        <w:t xml:space="preserve">older </w:t>
      </w:r>
      <w:r w:rsidR="00724A03">
        <w:t>Naming C</w:t>
      </w:r>
      <w:r w:rsidRPr="00C41F66">
        <w:t>onventions</w:t>
      </w:r>
      <w:bookmarkEnd w:id="50"/>
    </w:p>
    <w:p w:rsidR="00B2137C" w:rsidRDefault="00B2137C" w:rsidP="00B2137C">
      <w:r>
        <w:t>Naming conventions for the content files are irrelevant for eCTD review as the leaf titles provided in the XML files will be used to identify content</w:t>
      </w:r>
      <w:r>
        <w:rPr>
          <w:rFonts w:cs="Angsana New"/>
          <w:szCs w:val="22"/>
          <w:cs/>
          <w:lang w:bidi="th-TH"/>
        </w:rPr>
        <w:t xml:space="preserve">.  </w:t>
      </w:r>
      <w:r>
        <w:t>The naming conventions used by other regions can be reused for Thai eCTDs</w:t>
      </w:r>
      <w:r>
        <w:rPr>
          <w:rFonts w:cs="Angsana New"/>
          <w:szCs w:val="22"/>
          <w:cs/>
          <w:lang w:bidi="th-TH"/>
        </w:rPr>
        <w:t xml:space="preserve">. </w:t>
      </w:r>
      <w:r>
        <w:t>Naming conventions will not be validated as part of the TH eCTD Validation Criteria</w:t>
      </w:r>
      <w:r>
        <w:rPr>
          <w:rFonts w:cs="Angsana New"/>
          <w:szCs w:val="22"/>
          <w:cs/>
          <w:lang w:bidi="th-TH"/>
        </w:rPr>
        <w:t xml:space="preserve">. </w:t>
      </w:r>
      <w:r>
        <w:t>It is, however, required that all file and folder names be submitted in English and not in Thai</w:t>
      </w:r>
      <w:r>
        <w:rPr>
          <w:rFonts w:cs="Angsana New"/>
          <w:szCs w:val="22"/>
          <w:cs/>
          <w:lang w:bidi="th-TH"/>
        </w:rPr>
        <w:t>.</w:t>
      </w:r>
    </w:p>
    <w:p w:rsidR="00B2137C" w:rsidRDefault="00B2137C" w:rsidP="00B2137C">
      <w:r>
        <w:t>All content must be referenced by the appropriate XML files for efficient navigation</w:t>
      </w:r>
      <w:r>
        <w:rPr>
          <w:rFonts w:cs="Angsana New"/>
          <w:szCs w:val="22"/>
          <w:cs/>
          <w:lang w:bidi="th-TH"/>
        </w:rPr>
        <w:t xml:space="preserve">. </w:t>
      </w:r>
      <w:r>
        <w:t>Applicants should concentrate on providing precise but informative leaf titles to aid reviewers</w:t>
      </w:r>
      <w:r>
        <w:rPr>
          <w:rFonts w:cs="Angsana New"/>
          <w:szCs w:val="22"/>
          <w:cs/>
          <w:lang w:bidi="th-TH"/>
        </w:rPr>
        <w:t>.</w:t>
      </w:r>
    </w:p>
    <w:p w:rsidR="004F3F26" w:rsidRDefault="00B2137C" w:rsidP="00B2137C">
      <w:r>
        <w:t>While naming conventions for content will not be validated, it is expected that the basic construction of the eCTD be maintained and adherence to the following naming conventions will be required</w:t>
      </w:r>
      <w:r>
        <w:rPr>
          <w:rFonts w:cs="Angsana New"/>
          <w:szCs w:val="22"/>
          <w:cs/>
          <w:lang w:bidi="th-TH"/>
        </w:rPr>
        <w:t>.</w:t>
      </w:r>
      <w:r w:rsidR="004F3F26">
        <w:rPr>
          <w:rFonts w:cs="Angsana New"/>
          <w:szCs w:val="22"/>
          <w:cs/>
          <w:lang w:bidi="th-TH"/>
        </w:rPr>
        <w:br w:type="page"/>
      </w:r>
    </w:p>
    <w:tbl>
      <w:tblPr>
        <w:tblW w:w="0" w:type="auto"/>
        <w:tblInd w:w="113" w:type="dxa"/>
        <w:tblCellMar>
          <w:top w:w="28" w:type="dxa"/>
          <w:left w:w="57" w:type="dxa"/>
          <w:bottom w:w="28" w:type="dxa"/>
          <w:right w:w="57" w:type="dxa"/>
        </w:tblCellMar>
        <w:tblLook w:val="04A0" w:firstRow="1" w:lastRow="0" w:firstColumn="1" w:lastColumn="0" w:noHBand="0" w:noVBand="1"/>
      </w:tblPr>
      <w:tblGrid>
        <w:gridCol w:w="250"/>
        <w:gridCol w:w="281"/>
        <w:gridCol w:w="281"/>
        <w:gridCol w:w="250"/>
        <w:gridCol w:w="1475"/>
        <w:gridCol w:w="5844"/>
      </w:tblGrid>
      <w:tr w:rsidR="009421F4" w:rsidRPr="00C41F66" w:rsidTr="00C82C3C">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006CA7"/>
            <w:noWrap/>
            <w:hideMark/>
          </w:tcPr>
          <w:p w:rsidR="009421F4" w:rsidRPr="00C41F66" w:rsidRDefault="009421F4" w:rsidP="00456C42">
            <w:pPr>
              <w:spacing w:before="0" w:after="0" w:line="240" w:lineRule="auto"/>
              <w:rPr>
                <w:rFonts w:ascii="Calibri" w:eastAsia="Times New Roman" w:hAnsi="Calibri"/>
                <w:b/>
                <w:bCs/>
                <w:color w:val="FFFFFF" w:themeColor="background1"/>
                <w:szCs w:val="22"/>
              </w:rPr>
            </w:pPr>
            <w:r w:rsidRPr="00C41F66">
              <w:rPr>
                <w:rFonts w:ascii="Calibri" w:eastAsia="Times New Roman" w:hAnsi="Calibri"/>
                <w:b/>
                <w:bCs/>
                <w:color w:val="FFFFFF" w:themeColor="background1"/>
                <w:szCs w:val="22"/>
              </w:rPr>
              <w:lastRenderedPageBreak/>
              <w:t>Folder</w:t>
            </w:r>
          </w:p>
        </w:tc>
        <w:tc>
          <w:tcPr>
            <w:tcW w:w="0" w:type="auto"/>
            <w:tcBorders>
              <w:top w:val="single" w:sz="4" w:space="0" w:color="auto"/>
              <w:left w:val="single" w:sz="4" w:space="0" w:color="auto"/>
              <w:bottom w:val="single" w:sz="4" w:space="0" w:color="auto"/>
              <w:right w:val="single" w:sz="4" w:space="0" w:color="auto"/>
            </w:tcBorders>
            <w:shd w:val="clear" w:color="auto" w:fill="006CA7"/>
            <w:noWrap/>
            <w:hideMark/>
          </w:tcPr>
          <w:p w:rsidR="009421F4" w:rsidRPr="00C41F66" w:rsidRDefault="009421F4" w:rsidP="00456C42">
            <w:pPr>
              <w:spacing w:before="0" w:after="0" w:line="240" w:lineRule="auto"/>
              <w:rPr>
                <w:rFonts w:ascii="Calibri" w:eastAsia="Times New Roman" w:hAnsi="Calibri"/>
                <w:b/>
                <w:bCs/>
                <w:color w:val="FFFFFF" w:themeColor="background1"/>
                <w:szCs w:val="22"/>
              </w:rPr>
            </w:pPr>
            <w:r w:rsidRPr="00C41F66">
              <w:rPr>
                <w:rFonts w:ascii="Calibri" w:eastAsia="Times New Roman" w:hAnsi="Calibri"/>
                <w:b/>
                <w:bCs/>
                <w:color w:val="FFFFFF" w:themeColor="background1"/>
                <w:szCs w:val="22"/>
              </w:rPr>
              <w:t>File</w:t>
            </w:r>
          </w:p>
        </w:tc>
        <w:tc>
          <w:tcPr>
            <w:tcW w:w="0" w:type="auto"/>
            <w:tcBorders>
              <w:top w:val="nil"/>
              <w:left w:val="nil"/>
              <w:bottom w:val="single" w:sz="4" w:space="0" w:color="auto"/>
              <w:right w:val="single" w:sz="4" w:space="0" w:color="auto"/>
            </w:tcBorders>
            <w:shd w:val="clear" w:color="auto" w:fill="006CA7"/>
            <w:hideMark/>
          </w:tcPr>
          <w:p w:rsidR="009421F4" w:rsidRPr="00C41F66" w:rsidRDefault="009421F4" w:rsidP="00456C42">
            <w:pPr>
              <w:spacing w:before="0" w:after="0" w:line="240" w:lineRule="auto"/>
              <w:rPr>
                <w:rFonts w:ascii="Calibri" w:eastAsia="Times New Roman" w:hAnsi="Calibri"/>
                <w:b/>
                <w:color w:val="FFFFFF" w:themeColor="background1"/>
                <w:szCs w:val="22"/>
              </w:rPr>
            </w:pPr>
            <w:r w:rsidRPr="00C41F66">
              <w:rPr>
                <w:rFonts w:ascii="Calibri" w:eastAsia="Times New Roman" w:hAnsi="Calibri"/>
                <w:b/>
                <w:color w:val="FFFFFF" w:themeColor="background1"/>
                <w:szCs w:val="22"/>
              </w:rPr>
              <w:t>Description</w:t>
            </w:r>
          </w:p>
        </w:tc>
      </w:tr>
      <w:tr w:rsidR="009421F4" w:rsidRPr="00C41F66" w:rsidTr="00C82C3C">
        <w:trPr>
          <w:trHeight w:val="300"/>
        </w:trPr>
        <w:tc>
          <w:tcPr>
            <w:tcW w:w="0" w:type="auto"/>
            <w:gridSpan w:val="4"/>
            <w:tcBorders>
              <w:top w:val="single" w:sz="4" w:space="0" w:color="auto"/>
              <w:left w:val="single" w:sz="4" w:space="0" w:color="auto"/>
              <w:right w:val="nil"/>
            </w:tcBorders>
            <w:shd w:val="clear" w:color="auto" w:fill="auto"/>
            <w:noWrap/>
            <w:hideMark/>
          </w:tcPr>
          <w:p w:rsidR="009421F4" w:rsidRPr="00C41F66" w:rsidRDefault="009421F4" w:rsidP="00456C42">
            <w:pPr>
              <w:spacing w:before="0" w:after="0" w:line="240" w:lineRule="auto"/>
              <w:rPr>
                <w:rFonts w:ascii="Calibri" w:eastAsia="Times New Roman" w:hAnsi="Calibri"/>
                <w:bCs/>
                <w:i/>
                <w:color w:val="000000"/>
                <w:szCs w:val="22"/>
              </w:rPr>
            </w:pPr>
            <w:r w:rsidRPr="00C41F66">
              <w:rPr>
                <w:rFonts w:ascii="Calibri" w:eastAsia="Times New Roman" w:hAnsi="Calibri"/>
                <w:bCs/>
                <w:i/>
                <w:color w:val="000000"/>
                <w:szCs w:val="22"/>
              </w:rPr>
              <w:t>e123456</w:t>
            </w:r>
            <w:r w:rsidR="00D7294E">
              <w:rPr>
                <w:rFonts w:ascii="Calibri" w:eastAsia="Times New Roman" w:hAnsi="Calibri"/>
                <w:bCs/>
                <w:i/>
                <w:color w:val="000000"/>
                <w:szCs w:val="22"/>
              </w:rPr>
              <w:t>7</w:t>
            </w:r>
          </w:p>
        </w:tc>
        <w:tc>
          <w:tcPr>
            <w:tcW w:w="0" w:type="auto"/>
            <w:tcBorders>
              <w:top w:val="nil"/>
              <w:left w:val="nil"/>
              <w:bottom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top w:val="nil"/>
              <w:left w:val="nil"/>
              <w:bottom w:val="single" w:sz="4" w:space="0" w:color="auto"/>
              <w:right w:val="single" w:sz="4" w:space="0" w:color="auto"/>
            </w:tcBorders>
            <w:shd w:val="clear" w:color="auto" w:fill="auto"/>
            <w:hideMark/>
          </w:tcPr>
          <w:p w:rsidR="009421F4" w:rsidRPr="00C41F66" w:rsidRDefault="009421F4" w:rsidP="009421F4">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Application folder with eSubmission identifier e</w:t>
            </w:r>
            <w:r w:rsidRPr="00C41F66">
              <w:rPr>
                <w:rFonts w:ascii="Calibri" w:eastAsia="Times New Roman" w:hAnsi="Calibri" w:cs="Angsana New"/>
                <w:color w:val="000000"/>
                <w:szCs w:val="22"/>
                <w:cs/>
                <w:lang w:bidi="th-TH"/>
              </w:rPr>
              <w:t>.</w:t>
            </w:r>
            <w:r w:rsidRPr="00C41F66">
              <w:rPr>
                <w:rFonts w:ascii="Calibri" w:eastAsia="Times New Roman" w:hAnsi="Calibri"/>
                <w:color w:val="000000"/>
                <w:szCs w:val="22"/>
              </w:rPr>
              <w:t>g</w:t>
            </w:r>
            <w:r w:rsidRPr="00C41F66">
              <w:rPr>
                <w:rFonts w:ascii="Calibri" w:eastAsia="Times New Roman" w:hAnsi="Calibri" w:cs="Angsana New"/>
                <w:color w:val="000000"/>
                <w:szCs w:val="22"/>
                <w:cs/>
                <w:lang w:bidi="th-TH"/>
              </w:rPr>
              <w:t xml:space="preserve">. </w:t>
            </w:r>
            <w:r w:rsidRPr="00C41F66">
              <w:rPr>
                <w:rFonts w:ascii="Calibri" w:eastAsia="Times New Roman" w:hAnsi="Calibri"/>
                <w:color w:val="000000"/>
                <w:szCs w:val="22"/>
              </w:rPr>
              <w:t>e123456</w:t>
            </w:r>
            <w:r w:rsidR="00D7294E">
              <w:rPr>
                <w:rFonts w:ascii="Calibri" w:eastAsia="Times New Roman" w:hAnsi="Calibri"/>
                <w:color w:val="000000"/>
                <w:szCs w:val="22"/>
              </w:rPr>
              <w:t>7</w:t>
            </w:r>
          </w:p>
        </w:tc>
      </w:tr>
      <w:tr w:rsidR="009421F4" w:rsidRPr="00C41F66" w:rsidTr="00C82C3C">
        <w:trPr>
          <w:trHeight w:val="300"/>
        </w:trPr>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 </w:t>
            </w:r>
          </w:p>
        </w:tc>
        <w:tc>
          <w:tcPr>
            <w:tcW w:w="0" w:type="auto"/>
            <w:gridSpan w:val="2"/>
            <w:tcBorders>
              <w:top w:val="single" w:sz="4" w:space="0" w:color="auto"/>
              <w:left w:val="single" w:sz="4" w:space="0" w:color="auto"/>
              <w:right w:val="nil"/>
            </w:tcBorders>
            <w:shd w:val="clear" w:color="auto" w:fill="auto"/>
            <w:noWrap/>
            <w:hideMark/>
          </w:tcPr>
          <w:p w:rsidR="009421F4" w:rsidRPr="00C41F66" w:rsidRDefault="009421F4" w:rsidP="00456C42">
            <w:pPr>
              <w:spacing w:before="0" w:after="0" w:line="240" w:lineRule="auto"/>
              <w:rPr>
                <w:rFonts w:ascii="Calibri" w:eastAsia="Times New Roman" w:hAnsi="Calibri"/>
                <w:i/>
                <w:color w:val="000000"/>
                <w:szCs w:val="22"/>
              </w:rPr>
            </w:pPr>
            <w:r w:rsidRPr="00C41F66">
              <w:rPr>
                <w:rFonts w:ascii="Calibri" w:eastAsia="Times New Roman" w:hAnsi="Calibri"/>
                <w:i/>
                <w:color w:val="000000"/>
                <w:szCs w:val="22"/>
              </w:rPr>
              <w:t>0000</w:t>
            </w:r>
          </w:p>
        </w:tc>
        <w:tc>
          <w:tcPr>
            <w:tcW w:w="0" w:type="auto"/>
            <w:tcBorders>
              <w:top w:val="single" w:sz="4" w:space="0" w:color="auto"/>
              <w:left w:val="nil"/>
              <w:right w:val="nil"/>
            </w:tcBorders>
            <w:shd w:val="clear" w:color="auto" w:fill="auto"/>
            <w:noWrap/>
            <w:hideMark/>
          </w:tcPr>
          <w:p w:rsidR="009421F4" w:rsidRPr="00C41F66" w:rsidRDefault="009421F4" w:rsidP="00456C42">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 </w:t>
            </w:r>
          </w:p>
        </w:tc>
        <w:tc>
          <w:tcPr>
            <w:tcW w:w="0" w:type="auto"/>
            <w:tcBorders>
              <w:top w:val="nil"/>
              <w:left w:val="nil"/>
              <w:bottom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 </w:t>
            </w:r>
          </w:p>
        </w:tc>
        <w:tc>
          <w:tcPr>
            <w:tcW w:w="0" w:type="auto"/>
            <w:tcBorders>
              <w:top w:val="nil"/>
              <w:left w:val="nil"/>
              <w:bottom w:val="single" w:sz="4" w:space="0" w:color="auto"/>
              <w:right w:val="single" w:sz="4" w:space="0" w:color="auto"/>
            </w:tcBorders>
            <w:shd w:val="clear" w:color="auto" w:fill="auto"/>
            <w:hideMark/>
          </w:tcPr>
          <w:p w:rsidR="009421F4" w:rsidRPr="00C41F66" w:rsidRDefault="009421F4" w:rsidP="009421F4">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Sequence folder with four digit sequence number e</w:t>
            </w:r>
            <w:r w:rsidRPr="00C41F66">
              <w:rPr>
                <w:rFonts w:ascii="Calibri" w:eastAsia="Times New Roman" w:hAnsi="Calibri" w:cs="Angsana New"/>
                <w:color w:val="000000"/>
                <w:szCs w:val="22"/>
                <w:cs/>
                <w:lang w:bidi="th-TH"/>
              </w:rPr>
              <w:t>.</w:t>
            </w:r>
            <w:r w:rsidRPr="00C41F66">
              <w:rPr>
                <w:rFonts w:ascii="Calibri" w:eastAsia="Times New Roman" w:hAnsi="Calibri"/>
                <w:color w:val="000000"/>
                <w:szCs w:val="22"/>
              </w:rPr>
              <w:t>g</w:t>
            </w:r>
            <w:r w:rsidRPr="00C41F66">
              <w:rPr>
                <w:rFonts w:ascii="Calibri" w:eastAsia="Times New Roman" w:hAnsi="Calibri" w:cs="Angsana New"/>
                <w:color w:val="000000"/>
                <w:szCs w:val="22"/>
                <w:cs/>
                <w:lang w:bidi="th-TH"/>
              </w:rPr>
              <w:t xml:space="preserve">. </w:t>
            </w:r>
            <w:r w:rsidRPr="00C41F66">
              <w:rPr>
                <w:rFonts w:ascii="Calibri" w:eastAsia="Times New Roman" w:hAnsi="Calibri"/>
                <w:color w:val="000000"/>
                <w:szCs w:val="22"/>
              </w:rPr>
              <w:t>0000</w:t>
            </w:r>
          </w:p>
        </w:tc>
      </w:tr>
      <w:tr w:rsidR="009421F4" w:rsidRPr="00C41F66" w:rsidTr="00C82C3C">
        <w:trPr>
          <w:trHeight w:val="300"/>
        </w:trPr>
        <w:tc>
          <w:tcPr>
            <w:tcW w:w="0" w:type="auto"/>
            <w:tcBorders>
              <w:top w:val="nil"/>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index</w:t>
            </w:r>
            <w:r w:rsidRPr="00C41F66">
              <w:rPr>
                <w:rFonts w:ascii="Calibri" w:eastAsia="Times New Roman" w:hAnsi="Calibri" w:cs="Angsana New"/>
                <w:bCs/>
                <w:color w:val="000000"/>
                <w:szCs w:val="22"/>
                <w:cs/>
                <w:lang w:bidi="th-TH"/>
              </w:rPr>
              <w:t>.</w:t>
            </w:r>
            <w:r w:rsidRPr="00C41F66">
              <w:rPr>
                <w:rFonts w:ascii="Calibri" w:eastAsia="Times New Roman" w:hAnsi="Calibri"/>
                <w:bCs/>
                <w:color w:val="000000"/>
                <w:szCs w:val="22"/>
              </w:rPr>
              <w:t>xml</w:t>
            </w:r>
          </w:p>
        </w:tc>
        <w:tc>
          <w:tcPr>
            <w:tcW w:w="0" w:type="auto"/>
            <w:tcBorders>
              <w:top w:val="nil"/>
              <w:left w:val="nil"/>
              <w:bottom w:val="single" w:sz="4" w:space="0" w:color="auto"/>
              <w:right w:val="single" w:sz="4" w:space="0" w:color="auto"/>
            </w:tcBorders>
            <w:shd w:val="clear" w:color="auto" w:fill="auto"/>
            <w:hideMark/>
          </w:tcPr>
          <w:p w:rsidR="009421F4" w:rsidRPr="00C41F66" w:rsidRDefault="009421F4" w:rsidP="00456C42">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Index file in accordance with ICH</w:t>
            </w:r>
          </w:p>
        </w:tc>
      </w:tr>
      <w:tr w:rsidR="009421F4" w:rsidRPr="00C41F66" w:rsidTr="00C82C3C">
        <w:trPr>
          <w:trHeight w:val="300"/>
        </w:trPr>
        <w:tc>
          <w:tcPr>
            <w:tcW w:w="0" w:type="auto"/>
            <w:tcBorders>
              <w:top w:val="nil"/>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bottom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bottom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index</w:t>
            </w:r>
            <w:r w:rsidRPr="00C41F66">
              <w:rPr>
                <w:rFonts w:ascii="Calibri" w:eastAsia="Times New Roman" w:hAnsi="Calibri" w:cs="Angsana New"/>
                <w:bCs/>
                <w:color w:val="000000"/>
                <w:szCs w:val="22"/>
                <w:cs/>
                <w:lang w:bidi="th-TH"/>
              </w:rPr>
              <w:t>-</w:t>
            </w:r>
            <w:r w:rsidRPr="00C41F66">
              <w:rPr>
                <w:rFonts w:ascii="Calibri" w:eastAsia="Times New Roman" w:hAnsi="Calibri"/>
                <w:bCs/>
                <w:color w:val="000000"/>
                <w:szCs w:val="22"/>
              </w:rPr>
              <w:t>md5</w:t>
            </w:r>
            <w:r w:rsidRPr="00C41F66">
              <w:rPr>
                <w:rFonts w:ascii="Calibri" w:eastAsia="Times New Roman" w:hAnsi="Calibri" w:cs="Angsana New"/>
                <w:bCs/>
                <w:color w:val="000000"/>
                <w:szCs w:val="22"/>
                <w:cs/>
                <w:lang w:bidi="th-TH"/>
              </w:rPr>
              <w:t>.</w:t>
            </w:r>
            <w:r w:rsidRPr="00C41F66">
              <w:rPr>
                <w:rFonts w:ascii="Calibri" w:eastAsia="Times New Roman" w:hAnsi="Calibri"/>
                <w:bCs/>
                <w:color w:val="000000"/>
                <w:szCs w:val="22"/>
              </w:rPr>
              <w:t>txt</w:t>
            </w:r>
          </w:p>
        </w:tc>
        <w:tc>
          <w:tcPr>
            <w:tcW w:w="0" w:type="auto"/>
            <w:tcBorders>
              <w:top w:val="nil"/>
              <w:left w:val="nil"/>
              <w:bottom w:val="single" w:sz="4" w:space="0" w:color="auto"/>
              <w:right w:val="single" w:sz="4" w:space="0" w:color="auto"/>
            </w:tcBorders>
            <w:shd w:val="clear" w:color="auto" w:fill="auto"/>
            <w:hideMark/>
          </w:tcPr>
          <w:p w:rsidR="009421F4" w:rsidRPr="00C41F66" w:rsidRDefault="009421F4" w:rsidP="00456C42">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MD5 checksum in accordance with ICH</w:t>
            </w:r>
          </w:p>
        </w:tc>
      </w:tr>
      <w:tr w:rsidR="009421F4" w:rsidRPr="00C41F66" w:rsidTr="00C82C3C">
        <w:trPr>
          <w:trHeight w:val="300"/>
        </w:trPr>
        <w:tc>
          <w:tcPr>
            <w:tcW w:w="0" w:type="auto"/>
            <w:tcBorders>
              <w:top w:val="nil"/>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 </w:t>
            </w:r>
          </w:p>
        </w:tc>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szCs w:val="22"/>
              </w:rPr>
            </w:pPr>
            <w:r w:rsidRPr="00C41F66">
              <w:rPr>
                <w:rFonts w:ascii="Calibri" w:eastAsia="Times New Roman" w:hAnsi="Calibri"/>
                <w:szCs w:val="22"/>
              </w:rPr>
              <w:t> </w:t>
            </w:r>
          </w:p>
        </w:tc>
        <w:tc>
          <w:tcPr>
            <w:tcW w:w="0" w:type="auto"/>
            <w:gridSpan w:val="2"/>
            <w:tcBorders>
              <w:top w:val="single" w:sz="4" w:space="0" w:color="auto"/>
              <w:left w:val="single" w:sz="4" w:space="0" w:color="auto"/>
              <w:right w:val="nil"/>
            </w:tcBorders>
            <w:shd w:val="clear" w:color="auto" w:fill="auto"/>
            <w:noWrap/>
            <w:hideMark/>
          </w:tcPr>
          <w:p w:rsidR="009421F4" w:rsidRPr="00C41F66" w:rsidRDefault="009421F4" w:rsidP="00456C42">
            <w:pPr>
              <w:spacing w:before="0" w:after="0" w:line="240" w:lineRule="auto"/>
              <w:rPr>
                <w:rFonts w:ascii="Calibri" w:eastAsia="Times New Roman" w:hAnsi="Calibri"/>
                <w:szCs w:val="22"/>
              </w:rPr>
            </w:pPr>
            <w:r w:rsidRPr="00C41F66">
              <w:rPr>
                <w:rFonts w:ascii="Calibri" w:eastAsia="Times New Roman" w:hAnsi="Calibri"/>
                <w:szCs w:val="22"/>
              </w:rPr>
              <w:t>m1</w:t>
            </w:r>
          </w:p>
        </w:tc>
        <w:tc>
          <w:tcPr>
            <w:tcW w:w="0" w:type="auto"/>
            <w:tcBorders>
              <w:top w:val="nil"/>
              <w:left w:val="nil"/>
              <w:bottom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szCs w:val="22"/>
              </w:rPr>
            </w:pPr>
            <w:r w:rsidRPr="00C41F66">
              <w:rPr>
                <w:rFonts w:ascii="Calibri" w:eastAsia="Times New Roman" w:hAnsi="Calibri"/>
                <w:szCs w:val="22"/>
              </w:rPr>
              <w:t> </w:t>
            </w:r>
          </w:p>
        </w:tc>
        <w:tc>
          <w:tcPr>
            <w:tcW w:w="0" w:type="auto"/>
            <w:tcBorders>
              <w:top w:val="nil"/>
              <w:left w:val="nil"/>
              <w:bottom w:val="single" w:sz="4" w:space="0" w:color="auto"/>
              <w:right w:val="single" w:sz="4" w:space="0" w:color="auto"/>
            </w:tcBorders>
            <w:shd w:val="clear" w:color="auto" w:fill="auto"/>
            <w:hideMark/>
          </w:tcPr>
          <w:p w:rsidR="009421F4" w:rsidRPr="00C41F66" w:rsidRDefault="009421F4" w:rsidP="00456C42">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 xml:space="preserve">Content folder for </w:t>
            </w:r>
            <w:r w:rsidR="0094214F">
              <w:rPr>
                <w:rFonts w:ascii="Calibri" w:eastAsia="Times New Roman" w:hAnsi="Calibri"/>
                <w:color w:val="000000"/>
                <w:szCs w:val="22"/>
              </w:rPr>
              <w:t>Module</w:t>
            </w:r>
            <w:r w:rsidRPr="00C41F66">
              <w:rPr>
                <w:rFonts w:ascii="Calibri" w:eastAsia="Times New Roman" w:hAnsi="Calibri"/>
                <w:color w:val="000000"/>
                <w:szCs w:val="22"/>
              </w:rPr>
              <w:t xml:space="preserve"> 1 documents in accordance with ICH</w:t>
            </w:r>
          </w:p>
        </w:tc>
      </w:tr>
      <w:tr w:rsidR="009421F4" w:rsidRPr="00C41F66" w:rsidTr="00C82C3C">
        <w:trPr>
          <w:trHeight w:val="300"/>
        </w:trPr>
        <w:tc>
          <w:tcPr>
            <w:tcW w:w="0" w:type="auto"/>
            <w:tcBorders>
              <w:top w:val="nil"/>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gridSpan w:val="2"/>
            <w:tcBorders>
              <w:top w:val="single" w:sz="4" w:space="0" w:color="auto"/>
              <w:left w:val="single" w:sz="4" w:space="0" w:color="auto"/>
              <w:right w:val="single" w:sz="4" w:space="0" w:color="000000"/>
            </w:tcBorders>
            <w:shd w:val="clear" w:color="auto" w:fill="auto"/>
            <w:noWrap/>
            <w:hideMark/>
          </w:tcPr>
          <w:p w:rsidR="009421F4" w:rsidRPr="00C41F66" w:rsidRDefault="0071799C" w:rsidP="00456C42">
            <w:pPr>
              <w:spacing w:before="0" w:after="0" w:line="240" w:lineRule="auto"/>
              <w:rPr>
                <w:rFonts w:ascii="Calibri" w:eastAsia="Times New Roman" w:hAnsi="Calibri"/>
                <w:bCs/>
                <w:color w:val="000000"/>
                <w:szCs w:val="22"/>
              </w:rPr>
            </w:pPr>
            <w:r>
              <w:rPr>
                <w:rFonts w:ascii="Calibri" w:eastAsia="Times New Roman" w:hAnsi="Calibri"/>
                <w:bCs/>
                <w:color w:val="000000"/>
                <w:szCs w:val="22"/>
              </w:rPr>
              <w:t>th</w:t>
            </w:r>
          </w:p>
        </w:tc>
        <w:tc>
          <w:tcPr>
            <w:tcW w:w="0" w:type="auto"/>
            <w:tcBorders>
              <w:top w:val="nil"/>
              <w:left w:val="nil"/>
              <w:bottom w:val="single" w:sz="4" w:space="0" w:color="auto"/>
              <w:right w:val="single" w:sz="4" w:space="0" w:color="auto"/>
            </w:tcBorders>
            <w:shd w:val="clear" w:color="auto" w:fill="auto"/>
            <w:hideMark/>
          </w:tcPr>
          <w:p w:rsidR="009421F4" w:rsidRPr="00C41F66" w:rsidRDefault="0071799C" w:rsidP="00456C42">
            <w:pPr>
              <w:spacing w:before="0" w:after="0" w:line="240" w:lineRule="auto"/>
              <w:rPr>
                <w:rFonts w:ascii="Calibri" w:eastAsia="Times New Roman" w:hAnsi="Calibri"/>
                <w:color w:val="000000"/>
                <w:szCs w:val="22"/>
              </w:rPr>
            </w:pPr>
            <w:r>
              <w:rPr>
                <w:rFonts w:ascii="Calibri" w:eastAsia="Times New Roman" w:hAnsi="Calibri"/>
                <w:color w:val="000000"/>
                <w:szCs w:val="22"/>
              </w:rPr>
              <w:t>Thai</w:t>
            </w:r>
            <w:r w:rsidR="009421F4" w:rsidRPr="00C41F66">
              <w:rPr>
                <w:rFonts w:ascii="Calibri" w:eastAsia="Times New Roman" w:hAnsi="Calibri"/>
                <w:color w:val="000000"/>
                <w:szCs w:val="22"/>
              </w:rPr>
              <w:t xml:space="preserve"> country specific folder</w:t>
            </w:r>
          </w:p>
        </w:tc>
      </w:tr>
      <w:tr w:rsidR="009421F4" w:rsidRPr="00C41F66" w:rsidTr="00C82C3C">
        <w:trPr>
          <w:trHeight w:val="300"/>
        </w:trPr>
        <w:tc>
          <w:tcPr>
            <w:tcW w:w="0" w:type="auto"/>
            <w:tcBorders>
              <w:top w:val="nil"/>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bottom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bottom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421F4" w:rsidRPr="00C41F66" w:rsidRDefault="0071799C" w:rsidP="00456C42">
            <w:pPr>
              <w:spacing w:before="0" w:after="0" w:line="240" w:lineRule="auto"/>
              <w:rPr>
                <w:rFonts w:ascii="Calibri" w:eastAsia="Times New Roman" w:hAnsi="Calibri"/>
                <w:bCs/>
                <w:color w:val="000000"/>
                <w:szCs w:val="22"/>
              </w:rPr>
            </w:pPr>
            <w:r>
              <w:rPr>
                <w:rFonts w:ascii="Calibri" w:eastAsia="Times New Roman" w:hAnsi="Calibri"/>
                <w:bCs/>
                <w:color w:val="000000"/>
                <w:szCs w:val="22"/>
              </w:rPr>
              <w:t>th</w:t>
            </w:r>
            <w:r w:rsidR="009421F4" w:rsidRPr="00C41F66">
              <w:rPr>
                <w:rFonts w:ascii="Calibri" w:eastAsia="Times New Roman" w:hAnsi="Calibri" w:cs="Angsana New"/>
                <w:bCs/>
                <w:color w:val="000000"/>
                <w:szCs w:val="22"/>
                <w:cs/>
                <w:lang w:bidi="th-TH"/>
              </w:rPr>
              <w:t>-</w:t>
            </w:r>
            <w:r w:rsidR="009421F4" w:rsidRPr="00C41F66">
              <w:rPr>
                <w:rFonts w:ascii="Calibri" w:eastAsia="Times New Roman" w:hAnsi="Calibri"/>
                <w:bCs/>
                <w:color w:val="000000"/>
                <w:szCs w:val="22"/>
              </w:rPr>
              <w:t>regional</w:t>
            </w:r>
            <w:r w:rsidR="009421F4" w:rsidRPr="00C41F66">
              <w:rPr>
                <w:rFonts w:ascii="Calibri" w:eastAsia="Times New Roman" w:hAnsi="Calibri" w:cs="Angsana New"/>
                <w:bCs/>
                <w:color w:val="000000"/>
                <w:szCs w:val="22"/>
                <w:cs/>
                <w:lang w:bidi="th-TH"/>
              </w:rPr>
              <w:t>.</w:t>
            </w:r>
            <w:r w:rsidR="009421F4" w:rsidRPr="00C41F66">
              <w:rPr>
                <w:rFonts w:ascii="Calibri" w:eastAsia="Times New Roman" w:hAnsi="Calibri"/>
                <w:bCs/>
                <w:color w:val="000000"/>
                <w:szCs w:val="22"/>
              </w:rPr>
              <w:t>xm</w:t>
            </w:r>
            <w:r w:rsidR="009421F4" w:rsidRPr="00C41F66">
              <w:rPr>
                <w:rFonts w:ascii="Calibri" w:eastAsia="Times New Roman" w:hAnsi="Calibri"/>
                <w:bCs/>
                <w:color w:val="000000"/>
                <w:szCs w:val="22"/>
                <w:shd w:val="clear" w:color="auto" w:fill="F2F2F2" w:themeFill="background1" w:themeFillShade="F2"/>
              </w:rPr>
              <w:t>l</w:t>
            </w:r>
          </w:p>
        </w:tc>
        <w:tc>
          <w:tcPr>
            <w:tcW w:w="0" w:type="auto"/>
            <w:tcBorders>
              <w:top w:val="nil"/>
              <w:left w:val="nil"/>
              <w:bottom w:val="single" w:sz="4" w:space="0" w:color="auto"/>
              <w:right w:val="single" w:sz="4" w:space="0" w:color="auto"/>
            </w:tcBorders>
            <w:shd w:val="clear" w:color="auto" w:fill="auto"/>
            <w:hideMark/>
          </w:tcPr>
          <w:p w:rsidR="009421F4" w:rsidRPr="00C41F66" w:rsidRDefault="0071799C" w:rsidP="00456C42">
            <w:pPr>
              <w:spacing w:before="0" w:after="0" w:line="240" w:lineRule="auto"/>
              <w:rPr>
                <w:rFonts w:ascii="Calibri" w:eastAsia="Times New Roman" w:hAnsi="Calibri"/>
                <w:color w:val="000000"/>
                <w:szCs w:val="22"/>
              </w:rPr>
            </w:pPr>
            <w:r>
              <w:rPr>
                <w:rFonts w:ascii="Calibri" w:eastAsia="Times New Roman" w:hAnsi="Calibri"/>
                <w:color w:val="000000"/>
                <w:szCs w:val="22"/>
              </w:rPr>
              <w:t>Thai</w:t>
            </w:r>
            <w:r w:rsidR="0061670B">
              <w:rPr>
                <w:rFonts w:ascii="Calibri" w:eastAsia="Times New Roman" w:hAnsi="Calibri"/>
                <w:color w:val="000000"/>
                <w:szCs w:val="22"/>
              </w:rPr>
              <w:t xml:space="preserve"> </w:t>
            </w:r>
            <w:r w:rsidR="009421F4" w:rsidRPr="00C41F66">
              <w:rPr>
                <w:rFonts w:ascii="Calibri" w:eastAsia="Times New Roman" w:hAnsi="Calibri"/>
                <w:color w:val="000000"/>
                <w:szCs w:val="22"/>
              </w:rPr>
              <w:t xml:space="preserve">regional index file for </w:t>
            </w:r>
            <w:r w:rsidR="0094214F">
              <w:rPr>
                <w:rFonts w:ascii="Calibri" w:eastAsia="Times New Roman" w:hAnsi="Calibri"/>
                <w:color w:val="000000"/>
                <w:szCs w:val="22"/>
              </w:rPr>
              <w:t>Module</w:t>
            </w:r>
            <w:r w:rsidR="009421F4" w:rsidRPr="00C41F66">
              <w:rPr>
                <w:rFonts w:ascii="Calibri" w:eastAsia="Times New Roman" w:hAnsi="Calibri"/>
                <w:color w:val="000000"/>
                <w:szCs w:val="22"/>
              </w:rPr>
              <w:t xml:space="preserve"> 1</w:t>
            </w:r>
          </w:p>
        </w:tc>
      </w:tr>
      <w:tr w:rsidR="009421F4" w:rsidRPr="00C41F66" w:rsidTr="00C82C3C">
        <w:trPr>
          <w:trHeight w:val="300"/>
        </w:trPr>
        <w:tc>
          <w:tcPr>
            <w:tcW w:w="0" w:type="auto"/>
            <w:tcBorders>
              <w:top w:val="nil"/>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 </w:t>
            </w:r>
          </w:p>
        </w:tc>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 </w:t>
            </w:r>
          </w:p>
        </w:tc>
        <w:tc>
          <w:tcPr>
            <w:tcW w:w="0" w:type="auto"/>
            <w:gridSpan w:val="2"/>
            <w:tcBorders>
              <w:top w:val="single" w:sz="4" w:space="0" w:color="auto"/>
              <w:left w:val="single" w:sz="4" w:space="0" w:color="auto"/>
              <w:bottom w:val="single" w:sz="4" w:space="0" w:color="auto"/>
              <w:right w:val="nil"/>
            </w:tcBorders>
            <w:shd w:val="clear" w:color="auto" w:fill="auto"/>
            <w:noWrap/>
            <w:hideMark/>
          </w:tcPr>
          <w:p w:rsidR="009421F4" w:rsidRPr="00C41F66" w:rsidRDefault="009421F4" w:rsidP="00456C42">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m2</w:t>
            </w:r>
          </w:p>
        </w:tc>
        <w:tc>
          <w:tcPr>
            <w:tcW w:w="0" w:type="auto"/>
            <w:tcBorders>
              <w:top w:val="nil"/>
              <w:left w:val="nil"/>
              <w:bottom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 </w:t>
            </w:r>
          </w:p>
        </w:tc>
        <w:tc>
          <w:tcPr>
            <w:tcW w:w="0" w:type="auto"/>
            <w:tcBorders>
              <w:top w:val="nil"/>
              <w:left w:val="nil"/>
              <w:bottom w:val="single" w:sz="4" w:space="0" w:color="auto"/>
              <w:right w:val="single" w:sz="4" w:space="0" w:color="auto"/>
            </w:tcBorders>
            <w:shd w:val="clear" w:color="auto" w:fill="auto"/>
            <w:hideMark/>
          </w:tcPr>
          <w:p w:rsidR="009421F4" w:rsidRPr="00C41F66" w:rsidRDefault="009421F4" w:rsidP="00456C42">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 xml:space="preserve">Content folder for </w:t>
            </w:r>
            <w:r w:rsidR="0094214F">
              <w:rPr>
                <w:rFonts w:ascii="Calibri" w:eastAsia="Times New Roman" w:hAnsi="Calibri"/>
                <w:color w:val="000000"/>
                <w:szCs w:val="22"/>
              </w:rPr>
              <w:t>Module</w:t>
            </w:r>
            <w:r w:rsidRPr="00C41F66">
              <w:rPr>
                <w:rFonts w:ascii="Calibri" w:eastAsia="Times New Roman" w:hAnsi="Calibri"/>
                <w:color w:val="000000"/>
                <w:szCs w:val="22"/>
              </w:rPr>
              <w:t xml:space="preserve"> 2 documents in accordance with ICH</w:t>
            </w:r>
          </w:p>
        </w:tc>
      </w:tr>
      <w:tr w:rsidR="009421F4" w:rsidRPr="00C41F66" w:rsidTr="00C82C3C">
        <w:trPr>
          <w:trHeight w:val="300"/>
        </w:trPr>
        <w:tc>
          <w:tcPr>
            <w:tcW w:w="0" w:type="auto"/>
            <w:tcBorders>
              <w:top w:val="nil"/>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gridSpan w:val="2"/>
            <w:tcBorders>
              <w:top w:val="single" w:sz="4" w:space="0" w:color="auto"/>
              <w:left w:val="single" w:sz="4" w:space="0" w:color="auto"/>
              <w:bottom w:val="single" w:sz="4" w:space="0" w:color="auto"/>
              <w:right w:val="nil"/>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m3</w:t>
            </w:r>
          </w:p>
        </w:tc>
        <w:tc>
          <w:tcPr>
            <w:tcW w:w="0" w:type="auto"/>
            <w:tcBorders>
              <w:top w:val="nil"/>
              <w:left w:val="nil"/>
              <w:bottom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top w:val="nil"/>
              <w:left w:val="nil"/>
              <w:bottom w:val="single" w:sz="4" w:space="0" w:color="auto"/>
              <w:right w:val="single" w:sz="4" w:space="0" w:color="auto"/>
            </w:tcBorders>
            <w:shd w:val="clear" w:color="auto" w:fill="auto"/>
            <w:hideMark/>
          </w:tcPr>
          <w:p w:rsidR="009421F4" w:rsidRPr="00C41F66" w:rsidRDefault="009421F4" w:rsidP="00456C42">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 xml:space="preserve">Content folder for </w:t>
            </w:r>
            <w:r w:rsidR="0094214F">
              <w:rPr>
                <w:rFonts w:ascii="Calibri" w:eastAsia="Times New Roman" w:hAnsi="Calibri"/>
                <w:color w:val="000000"/>
                <w:szCs w:val="22"/>
              </w:rPr>
              <w:t>Module</w:t>
            </w:r>
            <w:r w:rsidRPr="00C41F66">
              <w:rPr>
                <w:rFonts w:ascii="Calibri" w:eastAsia="Times New Roman" w:hAnsi="Calibri"/>
                <w:color w:val="000000"/>
                <w:szCs w:val="22"/>
              </w:rPr>
              <w:t xml:space="preserve"> 3 documents in accordance with ICH</w:t>
            </w:r>
          </w:p>
        </w:tc>
      </w:tr>
      <w:tr w:rsidR="009421F4" w:rsidRPr="00C41F66" w:rsidTr="00C82C3C">
        <w:trPr>
          <w:trHeight w:val="300"/>
        </w:trPr>
        <w:tc>
          <w:tcPr>
            <w:tcW w:w="0" w:type="auto"/>
            <w:tcBorders>
              <w:top w:val="nil"/>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 </w:t>
            </w:r>
          </w:p>
        </w:tc>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 </w:t>
            </w:r>
          </w:p>
        </w:tc>
        <w:tc>
          <w:tcPr>
            <w:tcW w:w="0" w:type="auto"/>
            <w:gridSpan w:val="2"/>
            <w:tcBorders>
              <w:top w:val="single" w:sz="4" w:space="0" w:color="auto"/>
              <w:left w:val="single" w:sz="4" w:space="0" w:color="auto"/>
              <w:bottom w:val="single" w:sz="4" w:space="0" w:color="auto"/>
              <w:right w:val="nil"/>
            </w:tcBorders>
            <w:shd w:val="clear" w:color="auto" w:fill="auto"/>
            <w:noWrap/>
            <w:hideMark/>
          </w:tcPr>
          <w:p w:rsidR="009421F4" w:rsidRPr="00C41F66" w:rsidRDefault="009421F4" w:rsidP="00456C42">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m4</w:t>
            </w:r>
          </w:p>
        </w:tc>
        <w:tc>
          <w:tcPr>
            <w:tcW w:w="0" w:type="auto"/>
            <w:tcBorders>
              <w:top w:val="nil"/>
              <w:left w:val="nil"/>
              <w:bottom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 </w:t>
            </w:r>
          </w:p>
        </w:tc>
        <w:tc>
          <w:tcPr>
            <w:tcW w:w="0" w:type="auto"/>
            <w:tcBorders>
              <w:top w:val="nil"/>
              <w:left w:val="nil"/>
              <w:bottom w:val="single" w:sz="4" w:space="0" w:color="auto"/>
              <w:right w:val="single" w:sz="4" w:space="0" w:color="auto"/>
            </w:tcBorders>
            <w:shd w:val="clear" w:color="auto" w:fill="auto"/>
            <w:hideMark/>
          </w:tcPr>
          <w:p w:rsidR="009421F4" w:rsidRPr="00C41F66" w:rsidRDefault="009421F4" w:rsidP="00456C42">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 xml:space="preserve">Content folder for </w:t>
            </w:r>
            <w:r w:rsidR="0094214F">
              <w:rPr>
                <w:rFonts w:ascii="Calibri" w:eastAsia="Times New Roman" w:hAnsi="Calibri"/>
                <w:color w:val="000000"/>
                <w:szCs w:val="22"/>
              </w:rPr>
              <w:t>Module</w:t>
            </w:r>
            <w:r w:rsidRPr="00C41F66">
              <w:rPr>
                <w:rFonts w:ascii="Calibri" w:eastAsia="Times New Roman" w:hAnsi="Calibri"/>
                <w:color w:val="000000"/>
                <w:szCs w:val="22"/>
              </w:rPr>
              <w:t xml:space="preserve"> 4 documents in accordance with ICH</w:t>
            </w:r>
          </w:p>
        </w:tc>
      </w:tr>
      <w:tr w:rsidR="009421F4" w:rsidRPr="00C41F66" w:rsidTr="00C82C3C">
        <w:trPr>
          <w:trHeight w:val="300"/>
        </w:trPr>
        <w:tc>
          <w:tcPr>
            <w:tcW w:w="0" w:type="auto"/>
            <w:tcBorders>
              <w:top w:val="nil"/>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gridSpan w:val="2"/>
            <w:tcBorders>
              <w:top w:val="single" w:sz="4" w:space="0" w:color="auto"/>
              <w:left w:val="single" w:sz="4" w:space="0" w:color="auto"/>
              <w:bottom w:val="single" w:sz="4" w:space="0" w:color="auto"/>
              <w:right w:val="nil"/>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m5</w:t>
            </w:r>
          </w:p>
        </w:tc>
        <w:tc>
          <w:tcPr>
            <w:tcW w:w="0" w:type="auto"/>
            <w:tcBorders>
              <w:top w:val="nil"/>
              <w:left w:val="nil"/>
              <w:bottom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top w:val="nil"/>
              <w:left w:val="nil"/>
              <w:bottom w:val="single" w:sz="4" w:space="0" w:color="auto"/>
              <w:right w:val="single" w:sz="4" w:space="0" w:color="auto"/>
            </w:tcBorders>
            <w:shd w:val="clear" w:color="auto" w:fill="auto"/>
            <w:hideMark/>
          </w:tcPr>
          <w:p w:rsidR="009421F4" w:rsidRPr="00C41F66" w:rsidRDefault="009421F4" w:rsidP="00456C42">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 xml:space="preserve">Content folder for </w:t>
            </w:r>
            <w:r w:rsidR="0094214F">
              <w:rPr>
                <w:rFonts w:ascii="Calibri" w:eastAsia="Times New Roman" w:hAnsi="Calibri"/>
                <w:color w:val="000000"/>
                <w:szCs w:val="22"/>
              </w:rPr>
              <w:t>Module</w:t>
            </w:r>
            <w:r w:rsidRPr="00C41F66">
              <w:rPr>
                <w:rFonts w:ascii="Calibri" w:eastAsia="Times New Roman" w:hAnsi="Calibri"/>
                <w:color w:val="000000"/>
                <w:szCs w:val="22"/>
              </w:rPr>
              <w:t xml:space="preserve"> 5 documents in accordance with ICH</w:t>
            </w:r>
          </w:p>
        </w:tc>
      </w:tr>
      <w:tr w:rsidR="009421F4" w:rsidRPr="00C41F66" w:rsidTr="00C82C3C">
        <w:trPr>
          <w:trHeight w:val="300"/>
        </w:trPr>
        <w:tc>
          <w:tcPr>
            <w:tcW w:w="0" w:type="auto"/>
            <w:tcBorders>
              <w:top w:val="nil"/>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gridSpan w:val="2"/>
            <w:tcBorders>
              <w:top w:val="single" w:sz="4" w:space="0" w:color="auto"/>
              <w:left w:val="single" w:sz="4" w:space="0" w:color="auto"/>
              <w:right w:val="nil"/>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proofErr w:type="spellStart"/>
            <w:r w:rsidRPr="00C41F66">
              <w:rPr>
                <w:rFonts w:ascii="Calibri" w:eastAsia="Times New Roman" w:hAnsi="Calibri"/>
                <w:bCs/>
                <w:color w:val="000000"/>
                <w:szCs w:val="22"/>
              </w:rPr>
              <w:t>util</w:t>
            </w:r>
            <w:proofErr w:type="spellEnd"/>
          </w:p>
        </w:tc>
        <w:tc>
          <w:tcPr>
            <w:tcW w:w="0" w:type="auto"/>
            <w:tcBorders>
              <w:top w:val="nil"/>
              <w:left w:val="nil"/>
              <w:bottom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top w:val="nil"/>
              <w:left w:val="nil"/>
              <w:bottom w:val="single" w:sz="4" w:space="0" w:color="auto"/>
              <w:right w:val="single" w:sz="4" w:space="0" w:color="auto"/>
            </w:tcBorders>
            <w:shd w:val="clear" w:color="auto" w:fill="auto"/>
            <w:hideMark/>
          </w:tcPr>
          <w:p w:rsidR="009421F4" w:rsidRPr="00C41F66" w:rsidRDefault="009421F4" w:rsidP="00456C42">
            <w:pPr>
              <w:spacing w:before="0" w:after="0" w:line="240" w:lineRule="auto"/>
              <w:rPr>
                <w:rFonts w:ascii="Calibri" w:eastAsia="Times New Roman" w:hAnsi="Calibri"/>
                <w:color w:val="000000"/>
                <w:szCs w:val="22"/>
              </w:rPr>
            </w:pPr>
            <w:proofErr w:type="spellStart"/>
            <w:r w:rsidRPr="00C41F66">
              <w:rPr>
                <w:rFonts w:ascii="Calibri" w:eastAsia="Times New Roman" w:hAnsi="Calibri"/>
                <w:color w:val="000000"/>
                <w:szCs w:val="22"/>
              </w:rPr>
              <w:t>Util</w:t>
            </w:r>
            <w:proofErr w:type="spellEnd"/>
            <w:r w:rsidRPr="00C41F66">
              <w:rPr>
                <w:rFonts w:ascii="Calibri" w:eastAsia="Times New Roman" w:hAnsi="Calibri"/>
                <w:color w:val="000000"/>
                <w:szCs w:val="22"/>
              </w:rPr>
              <w:t xml:space="preserve"> folder in accordance with ICH</w:t>
            </w:r>
          </w:p>
        </w:tc>
      </w:tr>
      <w:tr w:rsidR="009421F4" w:rsidRPr="00C41F66" w:rsidTr="00C82C3C">
        <w:trPr>
          <w:trHeight w:val="300"/>
        </w:trPr>
        <w:tc>
          <w:tcPr>
            <w:tcW w:w="0" w:type="auto"/>
            <w:tcBorders>
              <w:top w:val="nil"/>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gridSpan w:val="2"/>
            <w:tcBorders>
              <w:top w:val="single" w:sz="4" w:space="0" w:color="auto"/>
              <w:left w:val="single" w:sz="4" w:space="0" w:color="auto"/>
              <w:right w:val="single" w:sz="4" w:space="0" w:color="000000"/>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proofErr w:type="spellStart"/>
            <w:r w:rsidRPr="00C41F66">
              <w:rPr>
                <w:rFonts w:ascii="Calibri" w:eastAsia="Times New Roman" w:hAnsi="Calibri"/>
                <w:bCs/>
                <w:color w:val="000000"/>
                <w:szCs w:val="22"/>
              </w:rPr>
              <w:t>dtd</w:t>
            </w:r>
            <w:proofErr w:type="spellEnd"/>
          </w:p>
        </w:tc>
        <w:tc>
          <w:tcPr>
            <w:tcW w:w="0" w:type="auto"/>
            <w:tcBorders>
              <w:top w:val="nil"/>
              <w:left w:val="nil"/>
              <w:bottom w:val="single" w:sz="4" w:space="0" w:color="auto"/>
              <w:right w:val="single" w:sz="4" w:space="0" w:color="auto"/>
            </w:tcBorders>
            <w:shd w:val="clear" w:color="auto" w:fill="auto"/>
            <w:hideMark/>
          </w:tcPr>
          <w:p w:rsidR="009421F4" w:rsidRPr="00C41F66" w:rsidRDefault="009421F4" w:rsidP="00456C42">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DTD and schema folder in accordance with ICH</w:t>
            </w:r>
          </w:p>
        </w:tc>
      </w:tr>
      <w:tr w:rsidR="009421F4" w:rsidRPr="00C41F66" w:rsidTr="00C82C3C">
        <w:trPr>
          <w:trHeight w:val="300"/>
        </w:trPr>
        <w:tc>
          <w:tcPr>
            <w:tcW w:w="0" w:type="auto"/>
            <w:tcBorders>
              <w:top w:val="nil"/>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421F4" w:rsidRPr="00C41F66" w:rsidRDefault="0071799C" w:rsidP="00456C42">
            <w:pPr>
              <w:spacing w:before="0" w:after="0" w:line="240" w:lineRule="auto"/>
              <w:rPr>
                <w:rFonts w:ascii="Calibri" w:eastAsia="Times New Roman" w:hAnsi="Calibri"/>
                <w:bCs/>
                <w:color w:val="000000"/>
                <w:szCs w:val="22"/>
              </w:rPr>
            </w:pPr>
            <w:r>
              <w:rPr>
                <w:rFonts w:ascii="Calibri" w:eastAsia="Times New Roman" w:hAnsi="Calibri"/>
                <w:bCs/>
                <w:color w:val="000000"/>
                <w:szCs w:val="22"/>
              </w:rPr>
              <w:t>th</w:t>
            </w:r>
            <w:r w:rsidR="009421F4" w:rsidRPr="00C41F66">
              <w:rPr>
                <w:rFonts w:ascii="Calibri" w:eastAsia="Times New Roman" w:hAnsi="Calibri" w:cs="Angsana New"/>
                <w:bCs/>
                <w:color w:val="000000"/>
                <w:szCs w:val="22"/>
                <w:cs/>
                <w:lang w:bidi="th-TH"/>
              </w:rPr>
              <w:t>-</w:t>
            </w:r>
            <w:r w:rsidR="009421F4" w:rsidRPr="00C41F66">
              <w:rPr>
                <w:rFonts w:ascii="Calibri" w:eastAsia="Times New Roman" w:hAnsi="Calibri"/>
                <w:bCs/>
                <w:color w:val="000000"/>
                <w:szCs w:val="22"/>
              </w:rPr>
              <w:t>regional</w:t>
            </w:r>
            <w:r w:rsidR="009421F4" w:rsidRPr="00C41F66">
              <w:rPr>
                <w:rFonts w:ascii="Calibri" w:eastAsia="Times New Roman" w:hAnsi="Calibri" w:cs="Angsana New"/>
                <w:bCs/>
                <w:color w:val="000000"/>
                <w:szCs w:val="22"/>
                <w:cs/>
                <w:lang w:bidi="th-TH"/>
              </w:rPr>
              <w:t>.</w:t>
            </w:r>
            <w:proofErr w:type="spellStart"/>
            <w:r w:rsidR="009421F4" w:rsidRPr="00C41F66">
              <w:rPr>
                <w:rFonts w:ascii="Calibri" w:eastAsia="Times New Roman" w:hAnsi="Calibri"/>
                <w:bCs/>
                <w:color w:val="000000"/>
                <w:szCs w:val="22"/>
              </w:rPr>
              <w:t>xsd</w:t>
            </w:r>
            <w:proofErr w:type="spellEnd"/>
          </w:p>
        </w:tc>
        <w:tc>
          <w:tcPr>
            <w:tcW w:w="0" w:type="auto"/>
            <w:tcBorders>
              <w:top w:val="nil"/>
              <w:left w:val="nil"/>
              <w:bottom w:val="single" w:sz="4" w:space="0" w:color="auto"/>
              <w:right w:val="single" w:sz="4" w:space="0" w:color="auto"/>
            </w:tcBorders>
            <w:shd w:val="clear" w:color="auto" w:fill="auto"/>
            <w:hideMark/>
          </w:tcPr>
          <w:p w:rsidR="009421F4" w:rsidRPr="00C41F66" w:rsidRDefault="0071799C" w:rsidP="00456C42">
            <w:pPr>
              <w:spacing w:before="0" w:after="0" w:line="240" w:lineRule="auto"/>
              <w:rPr>
                <w:rFonts w:ascii="Calibri" w:eastAsia="Times New Roman" w:hAnsi="Calibri"/>
                <w:color w:val="000000"/>
                <w:szCs w:val="22"/>
              </w:rPr>
            </w:pPr>
            <w:r>
              <w:rPr>
                <w:rFonts w:ascii="Calibri" w:eastAsia="Times New Roman" w:hAnsi="Calibri"/>
                <w:color w:val="000000"/>
                <w:szCs w:val="22"/>
              </w:rPr>
              <w:t>Thai</w:t>
            </w:r>
            <w:r w:rsidR="0061670B">
              <w:rPr>
                <w:rFonts w:ascii="Calibri" w:eastAsia="Times New Roman" w:hAnsi="Calibri"/>
                <w:color w:val="000000"/>
                <w:szCs w:val="22"/>
              </w:rPr>
              <w:t xml:space="preserve"> </w:t>
            </w:r>
            <w:r w:rsidR="009421F4" w:rsidRPr="00C41F66">
              <w:rPr>
                <w:rFonts w:ascii="Calibri" w:eastAsia="Times New Roman" w:hAnsi="Calibri"/>
                <w:color w:val="000000"/>
                <w:szCs w:val="22"/>
              </w:rPr>
              <w:t xml:space="preserve">regional backbone schema for </w:t>
            </w:r>
            <w:r w:rsidR="0094214F">
              <w:rPr>
                <w:rFonts w:ascii="Calibri" w:eastAsia="Times New Roman" w:hAnsi="Calibri"/>
                <w:color w:val="000000"/>
                <w:szCs w:val="22"/>
              </w:rPr>
              <w:t>Module</w:t>
            </w:r>
            <w:r w:rsidR="009421F4" w:rsidRPr="00C41F66">
              <w:rPr>
                <w:rFonts w:ascii="Calibri" w:eastAsia="Times New Roman" w:hAnsi="Calibri"/>
                <w:color w:val="000000"/>
                <w:szCs w:val="22"/>
              </w:rPr>
              <w:t xml:space="preserve"> 1</w:t>
            </w:r>
          </w:p>
        </w:tc>
      </w:tr>
      <w:tr w:rsidR="009421F4" w:rsidRPr="00C41F66" w:rsidTr="00C82C3C">
        <w:trPr>
          <w:trHeight w:val="300"/>
        </w:trPr>
        <w:tc>
          <w:tcPr>
            <w:tcW w:w="0" w:type="auto"/>
            <w:tcBorders>
              <w:top w:val="nil"/>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421F4" w:rsidRPr="00C41F66" w:rsidRDefault="009421F4" w:rsidP="00456C42">
            <w:pPr>
              <w:spacing w:before="0" w:after="0" w:line="240" w:lineRule="auto"/>
              <w:rPr>
                <w:rFonts w:ascii="Calibri" w:eastAsia="Times New Roman" w:hAnsi="Calibri"/>
                <w:bCs/>
                <w:color w:val="000000"/>
                <w:szCs w:val="22"/>
              </w:rPr>
            </w:pPr>
            <w:proofErr w:type="spellStart"/>
            <w:r w:rsidRPr="00C41F66">
              <w:rPr>
                <w:rFonts w:ascii="Calibri" w:eastAsia="Times New Roman" w:hAnsi="Calibri"/>
                <w:bCs/>
                <w:color w:val="000000"/>
                <w:szCs w:val="22"/>
              </w:rPr>
              <w:t>xlink</w:t>
            </w:r>
            <w:proofErr w:type="spellEnd"/>
            <w:r w:rsidRPr="00C41F66">
              <w:rPr>
                <w:rFonts w:ascii="Calibri" w:eastAsia="Times New Roman" w:hAnsi="Calibri" w:cs="Angsana New"/>
                <w:bCs/>
                <w:color w:val="000000"/>
                <w:szCs w:val="22"/>
                <w:cs/>
                <w:lang w:bidi="th-TH"/>
              </w:rPr>
              <w:t>.</w:t>
            </w:r>
            <w:proofErr w:type="spellStart"/>
            <w:r w:rsidRPr="00C41F66">
              <w:rPr>
                <w:rFonts w:ascii="Calibri" w:eastAsia="Times New Roman" w:hAnsi="Calibri"/>
                <w:bCs/>
                <w:color w:val="000000"/>
                <w:szCs w:val="22"/>
              </w:rPr>
              <w:t>xsd</w:t>
            </w:r>
            <w:proofErr w:type="spellEnd"/>
          </w:p>
        </w:tc>
        <w:tc>
          <w:tcPr>
            <w:tcW w:w="0" w:type="auto"/>
            <w:tcBorders>
              <w:top w:val="nil"/>
              <w:left w:val="nil"/>
              <w:bottom w:val="single" w:sz="4" w:space="0" w:color="auto"/>
              <w:right w:val="single" w:sz="4" w:space="0" w:color="auto"/>
            </w:tcBorders>
            <w:shd w:val="clear" w:color="auto" w:fill="auto"/>
            <w:hideMark/>
          </w:tcPr>
          <w:p w:rsidR="009421F4" w:rsidRPr="00C41F66" w:rsidRDefault="009421F4" w:rsidP="0071799C">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 xml:space="preserve">W3C schema </w:t>
            </w:r>
            <w:r w:rsidR="0071799C">
              <w:rPr>
                <w:rFonts w:ascii="Calibri" w:eastAsia="Times New Roman" w:hAnsi="Calibri"/>
                <w:color w:val="000000"/>
                <w:szCs w:val="22"/>
              </w:rPr>
              <w:t xml:space="preserve">for </w:t>
            </w:r>
            <w:proofErr w:type="spellStart"/>
            <w:r w:rsidR="0071799C">
              <w:rPr>
                <w:rFonts w:ascii="Calibri" w:eastAsia="Times New Roman" w:hAnsi="Calibri"/>
                <w:color w:val="000000"/>
                <w:szCs w:val="22"/>
              </w:rPr>
              <w:t>XLink</w:t>
            </w:r>
            <w:proofErr w:type="spellEnd"/>
            <w:r w:rsidR="0071799C">
              <w:rPr>
                <w:rFonts w:ascii="Calibri" w:eastAsia="Times New Roman" w:hAnsi="Calibri"/>
                <w:color w:val="000000"/>
                <w:szCs w:val="22"/>
              </w:rPr>
              <w:t xml:space="preserve"> 1</w:t>
            </w:r>
            <w:r w:rsidR="0071799C">
              <w:rPr>
                <w:rFonts w:ascii="Calibri" w:eastAsia="Times New Roman" w:hAnsi="Calibri" w:cs="Angsana New"/>
                <w:color w:val="000000"/>
                <w:szCs w:val="22"/>
                <w:cs/>
                <w:lang w:bidi="th-TH"/>
              </w:rPr>
              <w:t>.</w:t>
            </w:r>
            <w:r w:rsidR="0071799C">
              <w:rPr>
                <w:rFonts w:ascii="Calibri" w:eastAsia="Times New Roman" w:hAnsi="Calibri"/>
                <w:color w:val="000000"/>
                <w:szCs w:val="22"/>
              </w:rPr>
              <w:t xml:space="preserve">1 </w:t>
            </w:r>
            <w:r w:rsidR="0071799C">
              <w:rPr>
                <w:rFonts w:ascii="Calibri" w:eastAsia="Times New Roman" w:hAnsi="Calibri" w:cs="Angsana New"/>
                <w:color w:val="000000"/>
                <w:szCs w:val="22"/>
                <w:cs/>
                <w:lang w:bidi="th-TH"/>
              </w:rPr>
              <w:t>(</w:t>
            </w:r>
            <w:r w:rsidR="0071799C">
              <w:rPr>
                <w:rFonts w:ascii="Calibri" w:eastAsia="Times New Roman" w:hAnsi="Calibri"/>
                <w:color w:val="000000"/>
                <w:szCs w:val="22"/>
              </w:rPr>
              <w:t>referenced from th</w:t>
            </w:r>
            <w:r w:rsidRPr="00C41F66">
              <w:rPr>
                <w:rFonts w:ascii="Calibri" w:eastAsia="Times New Roman" w:hAnsi="Calibri" w:cs="Angsana New"/>
                <w:color w:val="000000"/>
                <w:szCs w:val="22"/>
                <w:cs/>
                <w:lang w:bidi="th-TH"/>
              </w:rPr>
              <w:t>-</w:t>
            </w:r>
            <w:r w:rsidRPr="00C41F66">
              <w:rPr>
                <w:rFonts w:ascii="Calibri" w:eastAsia="Times New Roman" w:hAnsi="Calibri"/>
                <w:color w:val="000000"/>
                <w:szCs w:val="22"/>
              </w:rPr>
              <w:t>regional</w:t>
            </w:r>
            <w:r w:rsidRPr="00C41F66">
              <w:rPr>
                <w:rFonts w:ascii="Calibri" w:eastAsia="Times New Roman" w:hAnsi="Calibri" w:cs="Angsana New"/>
                <w:color w:val="000000"/>
                <w:szCs w:val="22"/>
                <w:cs/>
                <w:lang w:bidi="th-TH"/>
              </w:rPr>
              <w:t>.</w:t>
            </w:r>
            <w:proofErr w:type="spellStart"/>
            <w:r w:rsidRPr="00C41F66">
              <w:rPr>
                <w:rFonts w:ascii="Calibri" w:eastAsia="Times New Roman" w:hAnsi="Calibri"/>
                <w:color w:val="000000"/>
                <w:szCs w:val="22"/>
              </w:rPr>
              <w:t>xsd</w:t>
            </w:r>
            <w:proofErr w:type="spellEnd"/>
            <w:r w:rsidRPr="00C41F66">
              <w:rPr>
                <w:rFonts w:ascii="Calibri" w:eastAsia="Times New Roman" w:hAnsi="Calibri" w:cs="Angsana New"/>
                <w:color w:val="000000"/>
                <w:szCs w:val="22"/>
                <w:cs/>
                <w:lang w:bidi="th-TH"/>
              </w:rPr>
              <w:t>)</w:t>
            </w:r>
          </w:p>
        </w:tc>
      </w:tr>
      <w:tr w:rsidR="009421F4" w:rsidRPr="00C41F66" w:rsidTr="00C82C3C">
        <w:trPr>
          <w:trHeight w:val="300"/>
        </w:trPr>
        <w:tc>
          <w:tcPr>
            <w:tcW w:w="0" w:type="auto"/>
            <w:tcBorders>
              <w:top w:val="nil"/>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xml</w:t>
            </w:r>
            <w:r w:rsidRPr="00C41F66">
              <w:rPr>
                <w:rFonts w:ascii="Calibri" w:eastAsia="Times New Roman" w:hAnsi="Calibri" w:cs="Angsana New"/>
                <w:bCs/>
                <w:color w:val="000000"/>
                <w:szCs w:val="22"/>
                <w:cs/>
                <w:lang w:bidi="th-TH"/>
              </w:rPr>
              <w:t>.</w:t>
            </w:r>
            <w:proofErr w:type="spellStart"/>
            <w:r w:rsidRPr="00C41F66">
              <w:rPr>
                <w:rFonts w:ascii="Calibri" w:eastAsia="Times New Roman" w:hAnsi="Calibri"/>
                <w:bCs/>
                <w:color w:val="000000"/>
                <w:szCs w:val="22"/>
              </w:rPr>
              <w:t>xsd</w:t>
            </w:r>
            <w:proofErr w:type="spellEnd"/>
          </w:p>
        </w:tc>
        <w:tc>
          <w:tcPr>
            <w:tcW w:w="0" w:type="auto"/>
            <w:tcBorders>
              <w:top w:val="nil"/>
              <w:left w:val="nil"/>
              <w:bottom w:val="single" w:sz="4" w:space="0" w:color="auto"/>
              <w:right w:val="single" w:sz="4" w:space="0" w:color="auto"/>
            </w:tcBorders>
            <w:shd w:val="clear" w:color="auto" w:fill="auto"/>
            <w:hideMark/>
          </w:tcPr>
          <w:p w:rsidR="009421F4" w:rsidRPr="00C41F66" w:rsidRDefault="009421F4" w:rsidP="00456C42">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W3C schema for X</w:t>
            </w:r>
            <w:r w:rsidR="0071799C">
              <w:rPr>
                <w:rFonts w:ascii="Calibri" w:eastAsia="Times New Roman" w:hAnsi="Calibri"/>
                <w:color w:val="000000"/>
                <w:szCs w:val="22"/>
              </w:rPr>
              <w:t xml:space="preserve">ML namespace </w:t>
            </w:r>
            <w:r w:rsidR="0071799C">
              <w:rPr>
                <w:rFonts w:ascii="Calibri" w:eastAsia="Times New Roman" w:hAnsi="Calibri" w:cs="Angsana New"/>
                <w:color w:val="000000"/>
                <w:szCs w:val="22"/>
                <w:cs/>
                <w:lang w:bidi="th-TH"/>
              </w:rPr>
              <w:t>(</w:t>
            </w:r>
            <w:r w:rsidR="0071799C">
              <w:rPr>
                <w:rFonts w:ascii="Calibri" w:eastAsia="Times New Roman" w:hAnsi="Calibri"/>
                <w:color w:val="000000"/>
                <w:szCs w:val="22"/>
              </w:rPr>
              <w:t>referenced from th</w:t>
            </w:r>
            <w:r w:rsidRPr="00C41F66">
              <w:rPr>
                <w:rFonts w:ascii="Calibri" w:eastAsia="Times New Roman" w:hAnsi="Calibri" w:cs="Angsana New"/>
                <w:color w:val="000000"/>
                <w:szCs w:val="22"/>
                <w:cs/>
                <w:lang w:bidi="th-TH"/>
              </w:rPr>
              <w:t>-</w:t>
            </w:r>
            <w:r w:rsidRPr="00C41F66">
              <w:rPr>
                <w:rFonts w:ascii="Calibri" w:eastAsia="Times New Roman" w:hAnsi="Calibri"/>
                <w:color w:val="000000"/>
                <w:szCs w:val="22"/>
              </w:rPr>
              <w:t>regional</w:t>
            </w:r>
            <w:r w:rsidRPr="00C41F66">
              <w:rPr>
                <w:rFonts w:ascii="Calibri" w:eastAsia="Times New Roman" w:hAnsi="Calibri" w:cs="Angsana New"/>
                <w:color w:val="000000"/>
                <w:szCs w:val="22"/>
                <w:cs/>
                <w:lang w:bidi="th-TH"/>
              </w:rPr>
              <w:t>.</w:t>
            </w:r>
            <w:proofErr w:type="spellStart"/>
            <w:r w:rsidRPr="00C41F66">
              <w:rPr>
                <w:rFonts w:ascii="Calibri" w:eastAsia="Times New Roman" w:hAnsi="Calibri"/>
                <w:color w:val="000000"/>
                <w:szCs w:val="22"/>
              </w:rPr>
              <w:t>xsd</w:t>
            </w:r>
            <w:proofErr w:type="spellEnd"/>
            <w:r w:rsidRPr="00C41F66">
              <w:rPr>
                <w:rFonts w:ascii="Calibri" w:eastAsia="Times New Roman" w:hAnsi="Calibri" w:cs="Angsana New"/>
                <w:color w:val="000000"/>
                <w:szCs w:val="22"/>
                <w:cs/>
                <w:lang w:bidi="th-TH"/>
              </w:rPr>
              <w:t>)</w:t>
            </w:r>
          </w:p>
        </w:tc>
      </w:tr>
      <w:tr w:rsidR="009421F4" w:rsidRPr="00C41F66" w:rsidTr="00C82C3C">
        <w:trPr>
          <w:trHeight w:val="300"/>
        </w:trPr>
        <w:tc>
          <w:tcPr>
            <w:tcW w:w="0" w:type="auto"/>
            <w:tcBorders>
              <w:top w:val="nil"/>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bottom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ich</w:t>
            </w:r>
            <w:r w:rsidRPr="00C41F66">
              <w:rPr>
                <w:rFonts w:ascii="Calibri" w:eastAsia="Times New Roman" w:hAnsi="Calibri" w:cs="Angsana New"/>
                <w:bCs/>
                <w:color w:val="000000"/>
                <w:szCs w:val="22"/>
                <w:cs/>
                <w:lang w:bidi="th-TH"/>
              </w:rPr>
              <w:t>-</w:t>
            </w:r>
            <w:proofErr w:type="spellStart"/>
            <w:r w:rsidRPr="00C41F66">
              <w:rPr>
                <w:rFonts w:ascii="Calibri" w:eastAsia="Times New Roman" w:hAnsi="Calibri"/>
                <w:bCs/>
                <w:color w:val="000000"/>
                <w:szCs w:val="22"/>
              </w:rPr>
              <w:t>ectd</w:t>
            </w:r>
            <w:proofErr w:type="spellEnd"/>
            <w:r w:rsidRPr="00C41F66">
              <w:rPr>
                <w:rFonts w:ascii="Calibri" w:eastAsia="Times New Roman" w:hAnsi="Calibri" w:cs="Angsana New"/>
                <w:bCs/>
                <w:color w:val="000000"/>
                <w:szCs w:val="22"/>
                <w:cs/>
                <w:lang w:bidi="th-TH"/>
              </w:rPr>
              <w:t>-</w:t>
            </w:r>
            <w:r w:rsidRPr="00C41F66">
              <w:rPr>
                <w:rFonts w:ascii="Calibri" w:eastAsia="Times New Roman" w:hAnsi="Calibri"/>
                <w:bCs/>
                <w:color w:val="000000"/>
                <w:szCs w:val="22"/>
              </w:rPr>
              <w:t>3</w:t>
            </w:r>
            <w:r w:rsidRPr="00C41F66">
              <w:rPr>
                <w:rFonts w:ascii="Calibri" w:eastAsia="Times New Roman" w:hAnsi="Calibri" w:cs="Angsana New"/>
                <w:bCs/>
                <w:color w:val="000000"/>
                <w:szCs w:val="22"/>
                <w:cs/>
                <w:lang w:bidi="th-TH"/>
              </w:rPr>
              <w:t>-</w:t>
            </w:r>
            <w:r w:rsidRPr="00C41F66">
              <w:rPr>
                <w:rFonts w:ascii="Calibri" w:eastAsia="Times New Roman" w:hAnsi="Calibri"/>
                <w:bCs/>
                <w:color w:val="000000"/>
                <w:szCs w:val="22"/>
              </w:rPr>
              <w:t>2</w:t>
            </w:r>
            <w:r w:rsidRPr="00C41F66">
              <w:rPr>
                <w:rFonts w:ascii="Calibri" w:eastAsia="Times New Roman" w:hAnsi="Calibri" w:cs="Angsana New"/>
                <w:bCs/>
                <w:color w:val="000000"/>
                <w:szCs w:val="22"/>
                <w:cs/>
                <w:lang w:bidi="th-TH"/>
              </w:rPr>
              <w:t>.</w:t>
            </w:r>
            <w:proofErr w:type="spellStart"/>
            <w:r w:rsidRPr="00C41F66">
              <w:rPr>
                <w:rFonts w:ascii="Calibri" w:eastAsia="Times New Roman" w:hAnsi="Calibri"/>
                <w:bCs/>
                <w:color w:val="000000"/>
                <w:szCs w:val="22"/>
              </w:rPr>
              <w:t>dtd</w:t>
            </w:r>
            <w:proofErr w:type="spellEnd"/>
          </w:p>
        </w:tc>
        <w:tc>
          <w:tcPr>
            <w:tcW w:w="0" w:type="auto"/>
            <w:tcBorders>
              <w:top w:val="nil"/>
              <w:left w:val="nil"/>
              <w:bottom w:val="single" w:sz="4" w:space="0" w:color="auto"/>
              <w:right w:val="single" w:sz="4" w:space="0" w:color="auto"/>
            </w:tcBorders>
            <w:shd w:val="clear" w:color="auto" w:fill="auto"/>
            <w:hideMark/>
          </w:tcPr>
          <w:p w:rsidR="009421F4" w:rsidRPr="00C41F66" w:rsidRDefault="009421F4" w:rsidP="00456C42">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 xml:space="preserve">ICH DTD for </w:t>
            </w:r>
            <w:r w:rsidR="0094214F">
              <w:rPr>
                <w:rFonts w:ascii="Calibri" w:eastAsia="Times New Roman" w:hAnsi="Calibri"/>
                <w:color w:val="000000"/>
                <w:szCs w:val="22"/>
              </w:rPr>
              <w:t>Module</w:t>
            </w:r>
            <w:r w:rsidRPr="00C41F66">
              <w:rPr>
                <w:rFonts w:ascii="Calibri" w:eastAsia="Times New Roman" w:hAnsi="Calibri"/>
                <w:color w:val="000000"/>
                <w:szCs w:val="22"/>
              </w:rPr>
              <w:t>s 2 to 5</w:t>
            </w:r>
          </w:p>
        </w:tc>
      </w:tr>
      <w:tr w:rsidR="009421F4" w:rsidRPr="00C41F66" w:rsidTr="00C82C3C">
        <w:trPr>
          <w:trHeight w:val="300"/>
        </w:trPr>
        <w:tc>
          <w:tcPr>
            <w:tcW w:w="0" w:type="auto"/>
            <w:tcBorders>
              <w:top w:val="nil"/>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gridSpan w:val="2"/>
            <w:tcBorders>
              <w:top w:val="single" w:sz="4" w:space="0" w:color="auto"/>
              <w:left w:val="single" w:sz="4" w:space="0" w:color="auto"/>
              <w:right w:val="single" w:sz="4" w:space="0" w:color="000000"/>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style</w:t>
            </w:r>
          </w:p>
        </w:tc>
        <w:tc>
          <w:tcPr>
            <w:tcW w:w="0" w:type="auto"/>
            <w:tcBorders>
              <w:top w:val="nil"/>
              <w:left w:val="nil"/>
              <w:bottom w:val="single" w:sz="4" w:space="0" w:color="auto"/>
              <w:right w:val="single" w:sz="4" w:space="0" w:color="auto"/>
            </w:tcBorders>
            <w:shd w:val="clear" w:color="auto" w:fill="auto"/>
            <w:hideMark/>
          </w:tcPr>
          <w:p w:rsidR="009421F4" w:rsidRPr="00C41F66" w:rsidRDefault="009421F4" w:rsidP="00170261">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Style shee</w:t>
            </w:r>
            <w:r w:rsidR="00170261">
              <w:rPr>
                <w:rFonts w:ascii="Calibri" w:eastAsia="Times New Roman" w:hAnsi="Calibri"/>
                <w:color w:val="000000"/>
                <w:szCs w:val="22"/>
              </w:rPr>
              <w:t>t folder in accordance with ICH</w:t>
            </w:r>
          </w:p>
        </w:tc>
      </w:tr>
      <w:tr w:rsidR="009421F4" w:rsidRPr="00C41F66" w:rsidTr="00C82C3C">
        <w:trPr>
          <w:trHeight w:val="300"/>
        </w:trPr>
        <w:tc>
          <w:tcPr>
            <w:tcW w:w="0" w:type="auto"/>
            <w:tcBorders>
              <w:top w:val="nil"/>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421F4" w:rsidRPr="00C41F66" w:rsidRDefault="009421F4" w:rsidP="00456C42">
            <w:pPr>
              <w:spacing w:before="0" w:after="0" w:line="240" w:lineRule="auto"/>
              <w:rPr>
                <w:rFonts w:ascii="Calibri" w:eastAsia="Times New Roman" w:hAnsi="Calibri"/>
                <w:bCs/>
                <w:color w:val="000000"/>
                <w:szCs w:val="22"/>
              </w:rPr>
            </w:pPr>
            <w:proofErr w:type="spellStart"/>
            <w:r w:rsidRPr="00C41F66">
              <w:rPr>
                <w:rFonts w:ascii="Calibri" w:eastAsia="Times New Roman" w:hAnsi="Calibri"/>
                <w:bCs/>
                <w:color w:val="000000"/>
                <w:szCs w:val="22"/>
              </w:rPr>
              <w:t>ectd</w:t>
            </w:r>
            <w:proofErr w:type="spellEnd"/>
            <w:r w:rsidRPr="00C41F66">
              <w:rPr>
                <w:rFonts w:ascii="Calibri" w:eastAsia="Times New Roman" w:hAnsi="Calibri" w:cs="Angsana New"/>
                <w:bCs/>
                <w:color w:val="000000"/>
                <w:szCs w:val="22"/>
                <w:cs/>
                <w:lang w:bidi="th-TH"/>
              </w:rPr>
              <w:t>-</w:t>
            </w:r>
            <w:r w:rsidRPr="00C41F66">
              <w:rPr>
                <w:rFonts w:ascii="Calibri" w:eastAsia="Times New Roman" w:hAnsi="Calibri"/>
                <w:bCs/>
                <w:color w:val="000000"/>
                <w:szCs w:val="22"/>
              </w:rPr>
              <w:t>2</w:t>
            </w:r>
            <w:r w:rsidRPr="00C41F66">
              <w:rPr>
                <w:rFonts w:ascii="Calibri" w:eastAsia="Times New Roman" w:hAnsi="Calibri" w:cs="Angsana New"/>
                <w:bCs/>
                <w:color w:val="000000"/>
                <w:szCs w:val="22"/>
                <w:cs/>
                <w:lang w:bidi="th-TH"/>
              </w:rPr>
              <w:t>-</w:t>
            </w:r>
            <w:r w:rsidRPr="00C41F66">
              <w:rPr>
                <w:rFonts w:ascii="Calibri" w:eastAsia="Times New Roman" w:hAnsi="Calibri"/>
                <w:bCs/>
                <w:color w:val="000000"/>
                <w:szCs w:val="22"/>
              </w:rPr>
              <w:t>0</w:t>
            </w:r>
            <w:r w:rsidRPr="00C41F66">
              <w:rPr>
                <w:rFonts w:ascii="Calibri" w:eastAsia="Times New Roman" w:hAnsi="Calibri" w:cs="Angsana New"/>
                <w:bCs/>
                <w:color w:val="000000"/>
                <w:szCs w:val="22"/>
                <w:cs/>
                <w:lang w:bidi="th-TH"/>
              </w:rPr>
              <w:t>.</w:t>
            </w:r>
            <w:proofErr w:type="spellStart"/>
            <w:r w:rsidRPr="00C41F66">
              <w:rPr>
                <w:rFonts w:ascii="Calibri" w:eastAsia="Times New Roman" w:hAnsi="Calibri"/>
                <w:bCs/>
                <w:color w:val="000000"/>
                <w:szCs w:val="22"/>
              </w:rPr>
              <w:t>xsl</w:t>
            </w:r>
            <w:proofErr w:type="spellEnd"/>
          </w:p>
        </w:tc>
        <w:tc>
          <w:tcPr>
            <w:tcW w:w="0" w:type="auto"/>
            <w:tcBorders>
              <w:top w:val="nil"/>
              <w:left w:val="nil"/>
              <w:bottom w:val="single" w:sz="4" w:space="0" w:color="auto"/>
              <w:right w:val="single" w:sz="4" w:space="0" w:color="auto"/>
            </w:tcBorders>
            <w:shd w:val="clear" w:color="auto" w:fill="auto"/>
            <w:hideMark/>
          </w:tcPr>
          <w:p w:rsidR="009421F4" w:rsidRPr="00C41F66" w:rsidRDefault="009421F4" w:rsidP="00170261">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 xml:space="preserve">ICH style sheet for </w:t>
            </w:r>
            <w:r w:rsidR="0094214F">
              <w:rPr>
                <w:rFonts w:ascii="Calibri" w:eastAsia="Times New Roman" w:hAnsi="Calibri"/>
                <w:color w:val="000000"/>
                <w:szCs w:val="22"/>
              </w:rPr>
              <w:t>Module</w:t>
            </w:r>
            <w:r w:rsidR="00170261">
              <w:rPr>
                <w:rFonts w:ascii="Calibri" w:eastAsia="Times New Roman" w:hAnsi="Calibri"/>
                <w:color w:val="000000"/>
                <w:szCs w:val="22"/>
              </w:rPr>
              <w:t>s 2 to 5</w:t>
            </w:r>
          </w:p>
        </w:tc>
      </w:tr>
      <w:tr w:rsidR="009421F4" w:rsidRPr="00C41F66" w:rsidTr="00C82C3C">
        <w:trPr>
          <w:trHeight w:val="300"/>
        </w:trPr>
        <w:tc>
          <w:tcPr>
            <w:tcW w:w="0" w:type="auto"/>
            <w:tcBorders>
              <w:top w:val="nil"/>
              <w:left w:val="single" w:sz="4" w:space="0" w:color="auto"/>
              <w:bottom w:val="nil"/>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bottom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left w:val="single" w:sz="4" w:space="0" w:color="auto"/>
              <w:bottom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top w:val="nil"/>
              <w:left w:val="single" w:sz="4" w:space="0" w:color="auto"/>
              <w:bottom w:val="single" w:sz="4" w:space="0" w:color="auto"/>
              <w:right w:val="single" w:sz="4" w:space="0" w:color="auto"/>
            </w:tcBorders>
            <w:shd w:val="clear" w:color="auto" w:fill="auto"/>
            <w:noWrap/>
            <w:hideMark/>
          </w:tcPr>
          <w:p w:rsidR="009421F4" w:rsidRPr="00C41F66" w:rsidRDefault="009421F4" w:rsidP="00456C42">
            <w:pPr>
              <w:spacing w:before="0" w:after="0" w:line="240" w:lineRule="auto"/>
              <w:rPr>
                <w:rFonts w:ascii="Calibri" w:eastAsia="Times New Roman" w:hAnsi="Calibri"/>
                <w:bCs/>
                <w:color w:val="000000"/>
                <w:szCs w:val="22"/>
              </w:rPr>
            </w:pPr>
            <w:r w:rsidRPr="00C41F66">
              <w:rPr>
                <w:rFonts w:ascii="Calibri" w:eastAsia="Times New Roman" w:hAnsi="Calibri"/>
                <w:bCs/>
                <w:color w:val="000000"/>
                <w:szCs w:val="22"/>
              </w:rPr>
              <w:t> </w:t>
            </w:r>
          </w:p>
        </w:tc>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9421F4" w:rsidRPr="00C41F66" w:rsidRDefault="0071799C" w:rsidP="00456C42">
            <w:pPr>
              <w:spacing w:before="0" w:after="0" w:line="240" w:lineRule="auto"/>
              <w:rPr>
                <w:rFonts w:ascii="Calibri" w:eastAsia="Times New Roman" w:hAnsi="Calibri"/>
                <w:bCs/>
                <w:color w:val="000000"/>
                <w:szCs w:val="22"/>
              </w:rPr>
            </w:pPr>
            <w:r>
              <w:rPr>
                <w:rFonts w:ascii="Calibri" w:eastAsia="Times New Roman" w:hAnsi="Calibri"/>
                <w:bCs/>
                <w:color w:val="000000"/>
                <w:szCs w:val="22"/>
              </w:rPr>
              <w:t>th</w:t>
            </w:r>
            <w:r w:rsidR="009421F4" w:rsidRPr="00C41F66">
              <w:rPr>
                <w:rFonts w:ascii="Calibri" w:eastAsia="Times New Roman" w:hAnsi="Calibri" w:cs="Angsana New"/>
                <w:bCs/>
                <w:color w:val="000000"/>
                <w:szCs w:val="22"/>
                <w:cs/>
                <w:lang w:bidi="th-TH"/>
              </w:rPr>
              <w:t>-</w:t>
            </w:r>
            <w:r w:rsidR="009421F4" w:rsidRPr="00C41F66">
              <w:rPr>
                <w:rFonts w:ascii="Calibri" w:eastAsia="Times New Roman" w:hAnsi="Calibri"/>
                <w:bCs/>
                <w:color w:val="000000"/>
                <w:szCs w:val="22"/>
              </w:rPr>
              <w:t>regional</w:t>
            </w:r>
            <w:r w:rsidR="009421F4" w:rsidRPr="00C41F66">
              <w:rPr>
                <w:rFonts w:ascii="Calibri" w:eastAsia="Times New Roman" w:hAnsi="Calibri" w:cs="Angsana New"/>
                <w:bCs/>
                <w:color w:val="000000"/>
                <w:szCs w:val="22"/>
                <w:cs/>
                <w:lang w:bidi="th-TH"/>
              </w:rPr>
              <w:t>.</w:t>
            </w:r>
            <w:proofErr w:type="spellStart"/>
            <w:r w:rsidR="009421F4" w:rsidRPr="00C41F66">
              <w:rPr>
                <w:rFonts w:ascii="Calibri" w:eastAsia="Times New Roman" w:hAnsi="Calibri"/>
                <w:bCs/>
                <w:color w:val="000000"/>
                <w:szCs w:val="22"/>
              </w:rPr>
              <w:t>xsl</w:t>
            </w:r>
            <w:proofErr w:type="spellEnd"/>
          </w:p>
        </w:tc>
        <w:tc>
          <w:tcPr>
            <w:tcW w:w="0" w:type="auto"/>
            <w:tcBorders>
              <w:top w:val="single" w:sz="4" w:space="0" w:color="auto"/>
              <w:left w:val="nil"/>
              <w:bottom w:val="single" w:sz="4" w:space="0" w:color="auto"/>
              <w:right w:val="single" w:sz="4" w:space="0" w:color="auto"/>
            </w:tcBorders>
            <w:shd w:val="clear" w:color="auto" w:fill="auto"/>
            <w:hideMark/>
          </w:tcPr>
          <w:p w:rsidR="009421F4" w:rsidRPr="00C41F66" w:rsidRDefault="009421F4" w:rsidP="00170261">
            <w:pPr>
              <w:spacing w:before="0" w:after="0" w:line="240" w:lineRule="auto"/>
              <w:rPr>
                <w:rFonts w:ascii="Calibri" w:eastAsia="Times New Roman" w:hAnsi="Calibri"/>
                <w:color w:val="000000"/>
                <w:szCs w:val="22"/>
              </w:rPr>
            </w:pPr>
            <w:r w:rsidRPr="00C41F66">
              <w:rPr>
                <w:rFonts w:ascii="Calibri" w:eastAsia="Times New Roman" w:hAnsi="Calibri"/>
                <w:color w:val="000000"/>
                <w:szCs w:val="22"/>
              </w:rPr>
              <w:t xml:space="preserve">Style sheet for </w:t>
            </w:r>
            <w:r w:rsidR="0071799C">
              <w:rPr>
                <w:rFonts w:ascii="Calibri" w:eastAsia="Times New Roman" w:hAnsi="Calibri"/>
                <w:color w:val="000000"/>
                <w:szCs w:val="22"/>
              </w:rPr>
              <w:t>Thai</w:t>
            </w:r>
            <w:r w:rsidR="0061670B">
              <w:rPr>
                <w:rFonts w:ascii="Calibri" w:eastAsia="Times New Roman" w:hAnsi="Calibri"/>
                <w:color w:val="000000"/>
                <w:szCs w:val="22"/>
              </w:rPr>
              <w:t xml:space="preserve"> </w:t>
            </w:r>
            <w:r w:rsidRPr="00C41F66">
              <w:rPr>
                <w:rFonts w:ascii="Calibri" w:eastAsia="Times New Roman" w:hAnsi="Calibri"/>
                <w:color w:val="000000"/>
                <w:szCs w:val="22"/>
              </w:rPr>
              <w:t>regional back</w:t>
            </w:r>
            <w:r w:rsidR="00170261">
              <w:rPr>
                <w:rFonts w:ascii="Calibri" w:eastAsia="Times New Roman" w:hAnsi="Calibri"/>
                <w:color w:val="000000"/>
                <w:szCs w:val="22"/>
              </w:rPr>
              <w:t>bone</w:t>
            </w:r>
          </w:p>
        </w:tc>
      </w:tr>
      <w:tr w:rsidR="005A67F4" w:rsidRPr="00C41F66" w:rsidTr="00C82C3C">
        <w:trPr>
          <w:trHeight w:val="300"/>
        </w:trPr>
        <w:tc>
          <w:tcPr>
            <w:tcW w:w="0" w:type="auto"/>
            <w:tcBorders>
              <w:top w:val="nil"/>
              <w:left w:val="single" w:sz="4" w:space="0" w:color="auto"/>
              <w:bottom w:val="single" w:sz="4" w:space="0" w:color="auto"/>
              <w:right w:val="single" w:sz="4" w:space="0" w:color="auto"/>
            </w:tcBorders>
            <w:shd w:val="clear" w:color="auto" w:fill="auto"/>
            <w:noWrap/>
          </w:tcPr>
          <w:p w:rsidR="005A67F4" w:rsidRPr="00C41F66" w:rsidRDefault="005A67F4" w:rsidP="00456C42">
            <w:pPr>
              <w:spacing w:before="0" w:after="0" w:line="240" w:lineRule="auto"/>
              <w:rPr>
                <w:rFonts w:ascii="Calibri" w:eastAsia="Times New Roman" w:hAnsi="Calibri"/>
                <w:bCs/>
                <w:color w:val="000000"/>
                <w:szCs w:val="22"/>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tcPr>
          <w:p w:rsidR="005A67F4" w:rsidRPr="00C41F66" w:rsidRDefault="005A67F4" w:rsidP="005A67F4">
            <w:pPr>
              <w:spacing w:before="0" w:after="0" w:line="240" w:lineRule="auto"/>
              <w:jc w:val="both"/>
              <w:rPr>
                <w:rFonts w:ascii="Calibri" w:eastAsia="Times New Roman" w:hAnsi="Calibri"/>
                <w:bCs/>
                <w:color w:val="000000"/>
                <w:szCs w:val="22"/>
              </w:rPr>
            </w:pPr>
            <w:r>
              <w:rPr>
                <w:rFonts w:ascii="Calibri" w:eastAsia="Times New Roman" w:hAnsi="Calibri"/>
                <w:bCs/>
                <w:color w:val="000000"/>
                <w:szCs w:val="22"/>
              </w:rPr>
              <w:t>0000</w:t>
            </w:r>
            <w:r>
              <w:rPr>
                <w:rFonts w:ascii="Calibri" w:eastAsia="Times New Roman" w:hAnsi="Calibri" w:cs="Angsana New"/>
                <w:bCs/>
                <w:color w:val="000000"/>
                <w:szCs w:val="22"/>
                <w:cs/>
                <w:lang w:bidi="th-TH"/>
              </w:rPr>
              <w:t>-</w:t>
            </w:r>
            <w:r>
              <w:rPr>
                <w:rFonts w:ascii="Calibri" w:eastAsia="Times New Roman" w:hAnsi="Calibri"/>
                <w:bCs/>
                <w:color w:val="000000"/>
                <w:szCs w:val="22"/>
              </w:rPr>
              <w:t>validation</w:t>
            </w:r>
            <w:r>
              <w:rPr>
                <w:rFonts w:ascii="Calibri" w:eastAsia="Times New Roman" w:hAnsi="Calibri" w:cs="Angsana New"/>
                <w:bCs/>
                <w:color w:val="000000"/>
                <w:szCs w:val="22"/>
                <w:cs/>
                <w:lang w:bidi="th-TH"/>
              </w:rPr>
              <w:t>-</w:t>
            </w:r>
            <w:r>
              <w:rPr>
                <w:rFonts w:ascii="Calibri" w:eastAsia="Times New Roman" w:hAnsi="Calibri"/>
                <w:bCs/>
                <w:color w:val="000000"/>
                <w:szCs w:val="22"/>
              </w:rPr>
              <w:t>report</w:t>
            </w:r>
          </w:p>
        </w:tc>
        <w:tc>
          <w:tcPr>
            <w:tcW w:w="0" w:type="auto"/>
            <w:tcBorders>
              <w:top w:val="single" w:sz="4" w:space="0" w:color="auto"/>
              <w:left w:val="nil"/>
              <w:bottom w:val="single" w:sz="4" w:space="0" w:color="auto"/>
              <w:right w:val="single" w:sz="4" w:space="0" w:color="auto"/>
            </w:tcBorders>
            <w:shd w:val="clear" w:color="auto" w:fill="auto"/>
          </w:tcPr>
          <w:p w:rsidR="005A67F4" w:rsidRPr="00C41F66" w:rsidRDefault="00707279" w:rsidP="00456C42">
            <w:pPr>
              <w:spacing w:before="0" w:after="0" w:line="240" w:lineRule="auto"/>
              <w:rPr>
                <w:rFonts w:ascii="Calibri" w:eastAsia="Times New Roman" w:hAnsi="Calibri"/>
                <w:color w:val="000000"/>
                <w:szCs w:val="22"/>
              </w:rPr>
            </w:pPr>
            <w:r>
              <w:rPr>
                <w:rFonts w:ascii="Calibri" w:eastAsia="Times New Roman" w:hAnsi="Calibri"/>
                <w:color w:val="000000"/>
                <w:szCs w:val="22"/>
              </w:rPr>
              <w:t>Folder for validation report to be provided with the submitted sequence</w:t>
            </w:r>
            <w:r>
              <w:rPr>
                <w:rFonts w:ascii="Calibri" w:eastAsia="Times New Roman" w:hAnsi="Calibri" w:cs="Angsana New"/>
                <w:color w:val="000000"/>
                <w:szCs w:val="22"/>
                <w:cs/>
                <w:lang w:bidi="th-TH"/>
              </w:rPr>
              <w:t>.</w:t>
            </w:r>
          </w:p>
        </w:tc>
      </w:tr>
    </w:tbl>
    <w:p w:rsidR="00AF00D3" w:rsidRPr="00C41F66" w:rsidRDefault="00724A03" w:rsidP="00AF00D3">
      <w:pPr>
        <w:pStyle w:val="Heading3"/>
      </w:pPr>
      <w:bookmarkStart w:id="51" w:name="_Toc438156525"/>
      <w:r>
        <w:t>Folder and File Name Path L</w:t>
      </w:r>
      <w:r w:rsidR="00AF00D3" w:rsidRPr="00C41F66">
        <w:t>ength</w:t>
      </w:r>
      <w:bookmarkEnd w:id="51"/>
    </w:p>
    <w:p w:rsidR="00C95242" w:rsidRDefault="00C95242" w:rsidP="00C95242">
      <w:r w:rsidRPr="00C41F66">
        <w:t>The overall folder and file name path length starting from the sequence number should not exceed 180 characters, for an</w:t>
      </w:r>
      <w:r w:rsidR="0071799C">
        <w:t>y file in any module</w:t>
      </w:r>
      <w:r w:rsidR="0071799C">
        <w:rPr>
          <w:rFonts w:cs="Angsana New"/>
          <w:szCs w:val="22"/>
          <w:cs/>
          <w:lang w:bidi="th-TH"/>
        </w:rPr>
        <w:t xml:space="preserve">. </w:t>
      </w:r>
      <w:r w:rsidR="0071799C">
        <w:t>This is a</w:t>
      </w:r>
      <w:r w:rsidR="0061670B">
        <w:t xml:space="preserve"> </w:t>
      </w:r>
      <w:r w:rsidR="0071799C">
        <w:t>TH</w:t>
      </w:r>
      <w:r w:rsidRPr="00C41F66">
        <w:t xml:space="preserve"> regional requirement</w:t>
      </w:r>
      <w:r w:rsidR="00DC3B19" w:rsidRPr="00C41F66">
        <w:t xml:space="preserve"> based on existing requirements in the EU</w:t>
      </w:r>
      <w:r w:rsidR="00DC3B19" w:rsidRPr="00C41F66">
        <w:rPr>
          <w:rFonts w:cs="Angsana New"/>
          <w:szCs w:val="22"/>
          <w:cs/>
          <w:lang w:bidi="th-TH"/>
        </w:rPr>
        <w:t xml:space="preserve">. </w:t>
      </w:r>
      <w:r w:rsidR="00DC3B19" w:rsidRPr="00C41F66">
        <w:t>I</w:t>
      </w:r>
      <w:r w:rsidRPr="00C41F66">
        <w:t>t is acknowledged that this is less than the ICH agreed overall path length</w:t>
      </w:r>
      <w:r w:rsidRPr="00C41F66">
        <w:rPr>
          <w:rFonts w:cs="Angsana New"/>
          <w:szCs w:val="22"/>
          <w:cs/>
          <w:lang w:bidi="th-TH"/>
        </w:rPr>
        <w:t>.</w:t>
      </w:r>
    </w:p>
    <w:p w:rsidR="00607688" w:rsidRDefault="00607688" w:rsidP="00C95242"/>
    <w:p w:rsidR="00C82C3C" w:rsidRDefault="00C82C3C">
      <w:pPr>
        <w:spacing w:before="0" w:after="0" w:line="240" w:lineRule="auto"/>
        <w:rPr>
          <w:rFonts w:ascii="Arial" w:eastAsia="Times New Roman" w:hAnsi="Arial"/>
          <w:b/>
          <w:bCs/>
          <w:sz w:val="32"/>
          <w:szCs w:val="32"/>
        </w:rPr>
      </w:pPr>
      <w:r>
        <w:rPr>
          <w:rFonts w:cs="Angsana New"/>
          <w:szCs w:val="22"/>
          <w:cs/>
          <w:lang w:bidi="th-TH"/>
        </w:rPr>
        <w:br w:type="page"/>
      </w:r>
    </w:p>
    <w:p w:rsidR="00607688" w:rsidRDefault="00607688" w:rsidP="0024361D">
      <w:pPr>
        <w:pStyle w:val="Heading3"/>
      </w:pPr>
      <w:bookmarkStart w:id="52" w:name="_Toc438156526"/>
      <w:r w:rsidRPr="0024361D">
        <w:lastRenderedPageBreak/>
        <w:t>Li</w:t>
      </w:r>
      <w:r w:rsidRPr="002D6636">
        <w:t>f</w:t>
      </w:r>
      <w:r w:rsidRPr="0024361D">
        <w:t>ecyc</w:t>
      </w:r>
      <w:r w:rsidRPr="002D6636">
        <w:t>le</w:t>
      </w:r>
      <w:r w:rsidRPr="0024361D">
        <w:t xml:space="preserve"> ope</w:t>
      </w:r>
      <w:r w:rsidRPr="002D6636">
        <w:t>rat</w:t>
      </w:r>
      <w:r w:rsidRPr="0024361D">
        <w:t>ion</w:t>
      </w:r>
      <w:r w:rsidRPr="002D6636">
        <w:t>s</w:t>
      </w:r>
      <w:bookmarkEnd w:id="52"/>
    </w:p>
    <w:p w:rsidR="00607688" w:rsidRPr="0024361D" w:rsidRDefault="00607688" w:rsidP="00C82C3C">
      <w:r w:rsidRPr="0024361D">
        <w:t xml:space="preserve">The following four lifecycle operations defined under the </w:t>
      </w:r>
      <w:hyperlink r:id="rId31">
        <w:r w:rsidRPr="0024361D">
          <w:t>ICH eCTD specification</w:t>
        </w:r>
        <w:r w:rsidRPr="0024361D">
          <w:rPr>
            <w:rFonts w:cs="Angsana New"/>
            <w:szCs w:val="22"/>
            <w:cs/>
            <w:lang w:bidi="th-TH"/>
          </w:rPr>
          <w:t>:</w:t>
        </w:r>
      </w:hyperlink>
    </w:p>
    <w:p w:rsidR="00607688" w:rsidRPr="0024361D" w:rsidRDefault="00607688" w:rsidP="00C82C3C">
      <w:pPr>
        <w:pStyle w:val="ListParagraph"/>
        <w:numPr>
          <w:ilvl w:val="0"/>
          <w:numId w:val="38"/>
        </w:numPr>
      </w:pPr>
      <w:r w:rsidRPr="0024361D">
        <w:t>New</w:t>
      </w:r>
    </w:p>
    <w:p w:rsidR="00607688" w:rsidRPr="0024361D" w:rsidRDefault="00607688" w:rsidP="00C82C3C">
      <w:pPr>
        <w:pStyle w:val="ListParagraph"/>
        <w:numPr>
          <w:ilvl w:val="0"/>
          <w:numId w:val="38"/>
        </w:numPr>
      </w:pPr>
      <w:r w:rsidRPr="0024361D">
        <w:t>Replace</w:t>
      </w:r>
    </w:p>
    <w:p w:rsidR="00607688" w:rsidRPr="0024361D" w:rsidRDefault="00607688" w:rsidP="00C82C3C">
      <w:pPr>
        <w:pStyle w:val="ListParagraph"/>
        <w:numPr>
          <w:ilvl w:val="0"/>
          <w:numId w:val="38"/>
        </w:numPr>
      </w:pPr>
      <w:r w:rsidRPr="0024361D">
        <w:t>Delete</w:t>
      </w:r>
    </w:p>
    <w:p w:rsidR="00607688" w:rsidRPr="0024361D" w:rsidRDefault="00C82C3C" w:rsidP="00C82C3C">
      <w:pPr>
        <w:pStyle w:val="ListParagraph"/>
        <w:numPr>
          <w:ilvl w:val="0"/>
          <w:numId w:val="38"/>
        </w:numPr>
      </w:pPr>
      <w:r>
        <w:t>Append</w:t>
      </w:r>
    </w:p>
    <w:p w:rsidR="00607688" w:rsidRPr="0024361D" w:rsidRDefault="00607688" w:rsidP="00C82C3C">
      <w:r w:rsidRPr="0024361D">
        <w:t>We encourage you to</w:t>
      </w:r>
      <w:r w:rsidR="004A7FD3" w:rsidRPr="0024361D">
        <w:rPr>
          <w:rFonts w:cs="Angsana New" w:hint="cs"/>
          <w:szCs w:val="22"/>
          <w:cs/>
          <w:lang w:bidi="th-TH"/>
        </w:rPr>
        <w:t>:</w:t>
      </w:r>
      <w:r w:rsidR="004A7FD3" w:rsidRPr="0024361D">
        <w:t xml:space="preserve"> Use</w:t>
      </w:r>
      <w:r w:rsidRPr="0024361D">
        <w:t xml:space="preserve"> New, Replace, and Delete</w:t>
      </w:r>
      <w:r w:rsidRPr="0024361D">
        <w:rPr>
          <w:rFonts w:cs="Angsana New"/>
          <w:szCs w:val="22"/>
          <w:cs/>
          <w:lang w:bidi="th-TH"/>
        </w:rPr>
        <w:t>.</w:t>
      </w:r>
    </w:p>
    <w:p w:rsidR="00607688" w:rsidRPr="0024361D" w:rsidRDefault="00607688" w:rsidP="00C82C3C">
      <w:r w:rsidRPr="0024361D">
        <w:t xml:space="preserve">Only use Append as part of the study tagging files </w:t>
      </w:r>
      <w:r w:rsidRPr="0024361D">
        <w:rPr>
          <w:rFonts w:cs="Angsana New"/>
          <w:szCs w:val="22"/>
          <w:cs/>
          <w:lang w:bidi="th-TH"/>
        </w:rPr>
        <w:t>(</w:t>
      </w:r>
      <w:r w:rsidRPr="0024361D">
        <w:t>STF</w:t>
      </w:r>
      <w:r w:rsidRPr="0024361D">
        <w:rPr>
          <w:rFonts w:cs="Angsana New"/>
          <w:szCs w:val="22"/>
          <w:cs/>
          <w:lang w:bidi="th-TH"/>
        </w:rPr>
        <w:t xml:space="preserve">) </w:t>
      </w:r>
      <w:r w:rsidRPr="0024361D">
        <w:t xml:space="preserve">as defined by the </w:t>
      </w:r>
      <w:hyperlink r:id="rId32">
        <w:r w:rsidRPr="0024361D">
          <w:t xml:space="preserve">ICH </w:t>
        </w:r>
        <w:proofErr w:type="spellStart"/>
        <w:r w:rsidRPr="0024361D">
          <w:t>eCTD</w:t>
        </w:r>
      </w:hyperlink>
      <w:hyperlink r:id="rId33">
        <w:r w:rsidRPr="0024361D">
          <w:t>Backbone</w:t>
        </w:r>
        <w:proofErr w:type="spellEnd"/>
        <w:r w:rsidRPr="0024361D">
          <w:t xml:space="preserve"> File Specification for Study Tagging Files</w:t>
        </w:r>
        <w:r w:rsidRPr="0024361D">
          <w:rPr>
            <w:rFonts w:cs="Angsana New"/>
            <w:szCs w:val="22"/>
            <w:cs/>
            <w:lang w:bidi="th-TH"/>
          </w:rPr>
          <w:t xml:space="preserve">. </w:t>
        </w:r>
      </w:hyperlink>
      <w:r w:rsidRPr="0024361D">
        <w:t>If you use Append for any other purpose, y</w:t>
      </w:r>
      <w:r w:rsidR="00C82C3C">
        <w:t xml:space="preserve">ou will </w:t>
      </w:r>
      <w:r w:rsidRPr="0024361D">
        <w:t>receive a validation warning</w:t>
      </w:r>
      <w:r w:rsidR="00C82C3C">
        <w:t xml:space="preserve"> which </w:t>
      </w:r>
      <w:r w:rsidRPr="0024361D">
        <w:t>need to include an explanation in the cover letter</w:t>
      </w:r>
      <w:r w:rsidRPr="0024361D">
        <w:rPr>
          <w:rFonts w:cs="Angsana New"/>
          <w:szCs w:val="22"/>
          <w:cs/>
          <w:lang w:bidi="th-TH"/>
        </w:rPr>
        <w:t>.</w:t>
      </w:r>
    </w:p>
    <w:p w:rsidR="00607688" w:rsidRPr="0024361D" w:rsidRDefault="00607688" w:rsidP="00C95242">
      <w:pPr>
        <w:rPr>
          <w:lang w:val="en-GB"/>
        </w:rPr>
      </w:pPr>
    </w:p>
    <w:p w:rsidR="00FA499B" w:rsidRPr="00C41F66" w:rsidRDefault="00724A03" w:rsidP="00FA499B">
      <w:pPr>
        <w:pStyle w:val="Heading1"/>
      </w:pPr>
      <w:bookmarkStart w:id="53" w:name="_Toc438156527"/>
      <w:proofErr w:type="gramStart"/>
      <w:r>
        <w:lastRenderedPageBreak/>
        <w:t>eCTD</w:t>
      </w:r>
      <w:proofErr w:type="gramEnd"/>
      <w:r>
        <w:t xml:space="preserve"> Preparation T</w:t>
      </w:r>
      <w:r w:rsidR="00FA499B" w:rsidRPr="00C41F66">
        <w:t>ools</w:t>
      </w:r>
      <w:bookmarkEnd w:id="53"/>
    </w:p>
    <w:p w:rsidR="00C95242" w:rsidRPr="00C41F66" w:rsidRDefault="000E5DC9" w:rsidP="00C95242">
      <w:r w:rsidRPr="00C41F66">
        <w:t xml:space="preserve">The </w:t>
      </w:r>
      <w:r w:rsidR="00306E9E">
        <w:t>THAI FDA</w:t>
      </w:r>
      <w:r w:rsidR="00C95242" w:rsidRPr="00C41F66">
        <w:t xml:space="preserve"> does not mandate or recommend any particular software product for eCTD preparation</w:t>
      </w:r>
      <w:r w:rsidR="00C95242" w:rsidRPr="00C41F66">
        <w:rPr>
          <w:rFonts w:cs="Angsana New"/>
          <w:szCs w:val="22"/>
          <w:cs/>
          <w:lang w:bidi="th-TH"/>
        </w:rPr>
        <w:t xml:space="preserve">. </w:t>
      </w:r>
      <w:r w:rsidR="00C95242" w:rsidRPr="00C41F66">
        <w:t xml:space="preserve">However, based upon </w:t>
      </w:r>
      <w:r w:rsidRPr="00C41F66">
        <w:t xml:space="preserve">other agency observations and experience the </w:t>
      </w:r>
      <w:r w:rsidR="00306E9E">
        <w:t>THAI FDA</w:t>
      </w:r>
      <w:r w:rsidR="00C95242" w:rsidRPr="00C41F66">
        <w:t xml:space="preserve"> recommends that</w:t>
      </w:r>
      <w:r w:rsidR="00DC3B19" w:rsidRPr="00C41F66">
        <w:t xml:space="preserve"> applicants</w:t>
      </w:r>
      <w:r w:rsidR="00C95242" w:rsidRPr="00C41F66">
        <w:rPr>
          <w:rFonts w:cs="Angsana New"/>
          <w:szCs w:val="22"/>
          <w:cs/>
          <w:lang w:bidi="th-TH"/>
        </w:rPr>
        <w:t>:</w:t>
      </w:r>
    </w:p>
    <w:p w:rsidR="00C95242" w:rsidRPr="00C41F66" w:rsidRDefault="00C95242" w:rsidP="00FC3426">
      <w:pPr>
        <w:pStyle w:val="ListBullet"/>
      </w:pPr>
      <w:r w:rsidRPr="00C41F66">
        <w:t xml:space="preserve">Prepare the eCTD using an authenticated commercial eCTD </w:t>
      </w:r>
      <w:r w:rsidR="006D62BB">
        <w:t>p</w:t>
      </w:r>
      <w:r w:rsidRPr="00C41F66">
        <w:t>reparation software</w:t>
      </w:r>
      <w:r w:rsidRPr="00C41F66">
        <w:rPr>
          <w:rFonts w:cs="Angsana New"/>
          <w:szCs w:val="22"/>
          <w:cs/>
          <w:lang w:bidi="th-TH"/>
        </w:rPr>
        <w:t xml:space="preserve">. </w:t>
      </w:r>
      <w:r w:rsidRPr="00C41F66">
        <w:t>There are a wide variety of options available to sponsors for commercial eCTD preparation software, both in terms of multiple vendors and in te</w:t>
      </w:r>
      <w:r w:rsidR="006D62BB">
        <w:t xml:space="preserve">rms of approaches </w:t>
      </w:r>
      <w:r w:rsidRPr="00C41F66">
        <w:t>e</w:t>
      </w:r>
      <w:r w:rsidRPr="00C41F66">
        <w:rPr>
          <w:rFonts w:cs="Angsana New"/>
          <w:szCs w:val="22"/>
          <w:cs/>
          <w:lang w:bidi="th-TH"/>
        </w:rPr>
        <w:t>.</w:t>
      </w:r>
      <w:r w:rsidRPr="00C41F66">
        <w:t>g</w:t>
      </w:r>
      <w:r w:rsidRPr="00C41F66">
        <w:rPr>
          <w:rFonts w:cs="Angsana New"/>
          <w:szCs w:val="22"/>
          <w:cs/>
          <w:lang w:bidi="th-TH"/>
        </w:rPr>
        <w:t xml:space="preserve">. </w:t>
      </w:r>
      <w:r w:rsidRPr="00C41F66">
        <w:t xml:space="preserve">installed software, software </w:t>
      </w:r>
      <w:r w:rsidR="006D62BB">
        <w:t>as a service, service providers</w:t>
      </w:r>
      <w:r w:rsidRPr="00C41F66">
        <w:rPr>
          <w:rFonts w:cs="Angsana New"/>
          <w:szCs w:val="22"/>
          <w:cs/>
          <w:lang w:bidi="th-TH"/>
        </w:rPr>
        <w:t xml:space="preserve">. </w:t>
      </w:r>
      <w:r w:rsidRPr="00C41F66">
        <w:t xml:space="preserve">Sponsors are encouraged to find a solution which supports current and ongoing </w:t>
      </w:r>
      <w:r w:rsidR="0038281A">
        <w:t>TH</w:t>
      </w:r>
      <w:r w:rsidRPr="00C41F66">
        <w:t xml:space="preserve"> eCTD requirements and meets their overall business needs</w:t>
      </w:r>
      <w:r w:rsidRPr="00C41F66">
        <w:rPr>
          <w:rFonts w:cs="Angsana New"/>
          <w:szCs w:val="22"/>
          <w:cs/>
          <w:lang w:bidi="th-TH"/>
        </w:rPr>
        <w:t>.</w:t>
      </w:r>
    </w:p>
    <w:p w:rsidR="00C95242" w:rsidRPr="00C41F66" w:rsidRDefault="00C95242" w:rsidP="00FC3426">
      <w:pPr>
        <w:pStyle w:val="ListBullet"/>
      </w:pPr>
      <w:r w:rsidRPr="00C41F66">
        <w:t>Validate the prepared regulatory activity using an</w:t>
      </w:r>
      <w:r w:rsidR="006D62BB">
        <w:t xml:space="preserve"> authenticated commercial eCTD v</w:t>
      </w:r>
      <w:r w:rsidRPr="00C41F66">
        <w:t>alidation tool</w:t>
      </w:r>
      <w:r w:rsidRPr="00C41F66">
        <w:rPr>
          <w:rFonts w:cs="Angsana New"/>
          <w:szCs w:val="22"/>
          <w:cs/>
          <w:lang w:bidi="th-TH"/>
        </w:rPr>
        <w:t>.</w:t>
      </w:r>
    </w:p>
    <w:p w:rsidR="00C95242" w:rsidRPr="00C41F66" w:rsidRDefault="00C95242" w:rsidP="00C95242">
      <w:r w:rsidRPr="00C41F66">
        <w:t xml:space="preserve">Sponsors are encouraged to use a validation tool which supports checking current and ongoing </w:t>
      </w:r>
      <w:r w:rsidR="0038281A">
        <w:t>TH</w:t>
      </w:r>
      <w:r w:rsidRPr="00C41F66">
        <w:t xml:space="preserve"> eCTD requirements</w:t>
      </w:r>
      <w:r w:rsidRPr="00C41F66">
        <w:rPr>
          <w:rFonts w:cs="Angsana New"/>
          <w:szCs w:val="22"/>
          <w:cs/>
          <w:lang w:bidi="th-TH"/>
        </w:rPr>
        <w:t xml:space="preserve">. </w:t>
      </w:r>
      <w:r w:rsidRPr="00C41F66">
        <w:t>These val</w:t>
      </w:r>
      <w:r w:rsidR="006D62BB">
        <w:t xml:space="preserve">idation tools are not just XML </w:t>
      </w:r>
      <w:r w:rsidRPr="00C41F66">
        <w:t>checkers or parsers, but actually evaluate the technical content of the regulatory activity</w:t>
      </w:r>
      <w:r w:rsidRPr="00C41F66">
        <w:rPr>
          <w:rFonts w:cs="Angsana New"/>
          <w:szCs w:val="22"/>
          <w:cs/>
          <w:lang w:bidi="th-TH"/>
        </w:rPr>
        <w:t xml:space="preserve">. </w:t>
      </w:r>
      <w:r w:rsidRPr="00C41F66">
        <w:t>There are numerous options available to sponsors, several of which are free</w:t>
      </w:r>
      <w:r w:rsidRPr="00C41F66">
        <w:rPr>
          <w:rFonts w:cs="Angsana New"/>
          <w:szCs w:val="22"/>
          <w:cs/>
          <w:lang w:bidi="th-TH"/>
        </w:rPr>
        <w:t xml:space="preserve">. </w:t>
      </w:r>
      <w:r w:rsidRPr="00C41F66">
        <w:t xml:space="preserve">This minimizes the possibility of technical validation errors with eCTD regulatory transactions sent to </w:t>
      </w:r>
      <w:r w:rsidR="000E5DC9" w:rsidRPr="00C41F66">
        <w:t xml:space="preserve">the </w:t>
      </w:r>
      <w:r w:rsidR="00306E9E">
        <w:t>THAI FDA</w:t>
      </w:r>
      <w:r w:rsidRPr="00C41F66">
        <w:t xml:space="preserve"> which introduce delays into the overall regulatory process</w:t>
      </w:r>
      <w:r w:rsidRPr="00C41F66">
        <w:rPr>
          <w:rFonts w:cs="Angsana New"/>
          <w:szCs w:val="22"/>
          <w:cs/>
          <w:lang w:bidi="th-TH"/>
        </w:rPr>
        <w:t>.</w:t>
      </w:r>
    </w:p>
    <w:p w:rsidR="00F95235" w:rsidRPr="00C41F66" w:rsidRDefault="00F95235" w:rsidP="00C95242">
      <w:r w:rsidRPr="00C41F66">
        <w:t>A</w:t>
      </w:r>
      <w:r w:rsidR="00346511" w:rsidRPr="00C41F66">
        <w:t xml:space="preserve"> list of validation t</w:t>
      </w:r>
      <w:r w:rsidRPr="00C41F66">
        <w:t xml:space="preserve">ools that the </w:t>
      </w:r>
      <w:r w:rsidR="00306E9E">
        <w:t>THAI FDA</w:t>
      </w:r>
      <w:r w:rsidRPr="00C41F66">
        <w:t xml:space="preserve"> feels support the </w:t>
      </w:r>
      <w:r w:rsidR="0038281A">
        <w:t>Thai</w:t>
      </w:r>
      <w:r w:rsidRPr="00C41F66">
        <w:t xml:space="preserve"> validation requirements will be maintained on the </w:t>
      </w:r>
      <w:r w:rsidR="00306E9E">
        <w:t>THAI FDA</w:t>
      </w:r>
      <w:r w:rsidRPr="00C41F66">
        <w:t xml:space="preserve"> website at </w:t>
      </w:r>
      <w:hyperlink r:id="rId34" w:history="1">
        <w:r w:rsidR="004A6B4B" w:rsidRPr="00F865D8">
          <w:rPr>
            <w:rStyle w:val="Hyperlink"/>
          </w:rPr>
          <w:t>http</w:t>
        </w:r>
        <w:r w:rsidR="004A6B4B" w:rsidRPr="00F865D8">
          <w:rPr>
            <w:rStyle w:val="Hyperlink"/>
            <w:rFonts w:cs="Angsana New"/>
            <w:szCs w:val="22"/>
            <w:cs/>
            <w:lang w:bidi="th-TH"/>
          </w:rPr>
          <w:t>://</w:t>
        </w:r>
        <w:r w:rsidR="004A6B4B" w:rsidRPr="00F865D8">
          <w:rPr>
            <w:rStyle w:val="Hyperlink"/>
          </w:rPr>
          <w:t>drug</w:t>
        </w:r>
        <w:r w:rsidR="004A6B4B" w:rsidRPr="00F865D8">
          <w:rPr>
            <w:rStyle w:val="Hyperlink"/>
            <w:rFonts w:cs="Angsana New"/>
            <w:szCs w:val="22"/>
            <w:cs/>
            <w:lang w:bidi="th-TH"/>
          </w:rPr>
          <w:t>.</w:t>
        </w:r>
        <w:r w:rsidR="004A6B4B" w:rsidRPr="00F865D8">
          <w:rPr>
            <w:rStyle w:val="Hyperlink"/>
          </w:rPr>
          <w:t>fda</w:t>
        </w:r>
        <w:r w:rsidR="004A6B4B" w:rsidRPr="00F865D8">
          <w:rPr>
            <w:rStyle w:val="Hyperlink"/>
            <w:rFonts w:cs="Angsana New"/>
            <w:szCs w:val="22"/>
            <w:cs/>
            <w:lang w:bidi="th-TH"/>
          </w:rPr>
          <w:t>.</w:t>
        </w:r>
        <w:r w:rsidR="004A6B4B" w:rsidRPr="00F865D8">
          <w:rPr>
            <w:rStyle w:val="Hyperlink"/>
          </w:rPr>
          <w:t>moph</w:t>
        </w:r>
        <w:r w:rsidR="004A6B4B" w:rsidRPr="00F865D8">
          <w:rPr>
            <w:rStyle w:val="Hyperlink"/>
            <w:rFonts w:cs="Angsana New"/>
            <w:szCs w:val="22"/>
            <w:cs/>
            <w:lang w:bidi="th-TH"/>
          </w:rPr>
          <w:t>.</w:t>
        </w:r>
        <w:r w:rsidR="004A6B4B" w:rsidRPr="00F865D8">
          <w:rPr>
            <w:rStyle w:val="Hyperlink"/>
          </w:rPr>
          <w:t>go</w:t>
        </w:r>
        <w:r w:rsidR="004A6B4B" w:rsidRPr="00F865D8">
          <w:rPr>
            <w:rStyle w:val="Hyperlink"/>
            <w:rFonts w:cs="Angsana New"/>
            <w:szCs w:val="22"/>
            <w:cs/>
            <w:lang w:bidi="th-TH"/>
          </w:rPr>
          <w:t>.</w:t>
        </w:r>
        <w:r w:rsidR="004A6B4B" w:rsidRPr="00F865D8">
          <w:rPr>
            <w:rStyle w:val="Hyperlink"/>
          </w:rPr>
          <w:t>th</w:t>
        </w:r>
        <w:r w:rsidR="004A6B4B" w:rsidRPr="00F865D8">
          <w:rPr>
            <w:rStyle w:val="Hyperlink"/>
            <w:rFonts w:cs="Angsana New"/>
            <w:szCs w:val="22"/>
            <w:cs/>
            <w:lang w:bidi="th-TH"/>
          </w:rPr>
          <w:t>/</w:t>
        </w:r>
        <w:r w:rsidR="004A6B4B" w:rsidRPr="00F865D8">
          <w:rPr>
            <w:rStyle w:val="Hyperlink"/>
          </w:rPr>
          <w:t>eng</w:t>
        </w:r>
      </w:hyperlink>
      <w:r w:rsidR="00346511" w:rsidRPr="00C41F66">
        <w:rPr>
          <w:rFonts w:cs="Angsana New"/>
          <w:szCs w:val="22"/>
          <w:cs/>
          <w:lang w:bidi="th-TH"/>
        </w:rPr>
        <w:t>.</w:t>
      </w:r>
      <w:r w:rsidR="000F586D" w:rsidRPr="00C41F66">
        <w:t>Vendors of validation tools are encouraged to demonstrate their tool</w:t>
      </w:r>
      <w:r w:rsidR="00AE2823">
        <w:t>’</w:t>
      </w:r>
      <w:r w:rsidR="000F586D" w:rsidRPr="00C41F66">
        <w:t>s compliance and will be listed if they are in</w:t>
      </w:r>
      <w:r w:rsidR="000F586D" w:rsidRPr="00C41F66">
        <w:rPr>
          <w:rFonts w:cs="Angsana New"/>
          <w:szCs w:val="22"/>
          <w:cs/>
          <w:lang w:bidi="th-TH"/>
        </w:rPr>
        <w:t>-</w:t>
      </w:r>
      <w:r w:rsidR="000F586D" w:rsidRPr="00C41F66">
        <w:t>line with validation criteria</w:t>
      </w:r>
      <w:r w:rsidR="000F586D" w:rsidRPr="00C41F66">
        <w:rPr>
          <w:rFonts w:cs="Angsana New"/>
          <w:szCs w:val="22"/>
          <w:cs/>
          <w:lang w:bidi="th-TH"/>
        </w:rPr>
        <w:t>.</w:t>
      </w:r>
    </w:p>
    <w:p w:rsidR="00FA499B" w:rsidRPr="00C41F66" w:rsidRDefault="00FA499B" w:rsidP="00FA499B">
      <w:pPr>
        <w:pStyle w:val="Heading1"/>
      </w:pPr>
      <w:bookmarkStart w:id="54" w:name="_References"/>
      <w:bookmarkStart w:id="55" w:name="_Toc438156528"/>
      <w:bookmarkEnd w:id="54"/>
      <w:r w:rsidRPr="00C41F66">
        <w:lastRenderedPageBreak/>
        <w:t>References</w:t>
      </w:r>
      <w:bookmarkEnd w:id="55"/>
    </w:p>
    <w:p w:rsidR="00AB411B" w:rsidRPr="00C41F66" w:rsidRDefault="00AB411B" w:rsidP="00AB411B">
      <w:r w:rsidRPr="00C41F66">
        <w:t>The following documents should be read in connection with this specification to ensure conformity with overall eCTD requirements</w:t>
      </w:r>
      <w:r w:rsidRPr="00C41F66">
        <w:rPr>
          <w:rFonts w:cs="Angsana New"/>
          <w:szCs w:val="22"/>
          <w:cs/>
          <w:lang w:bidi="th-TH"/>
        </w:rPr>
        <w:t xml:space="preserve">. </w:t>
      </w:r>
      <w:r w:rsidRPr="00C41F66">
        <w:t>Where applicable, these specifications should be followed unless otherwise stated in this specification document</w:t>
      </w:r>
      <w:r w:rsidRPr="00C41F66">
        <w:rPr>
          <w:rFonts w:cs="Angsana New"/>
          <w:szCs w:val="22"/>
          <w:cs/>
          <w:lang w:bidi="th-TH"/>
        </w:rPr>
        <w:t>.</w:t>
      </w:r>
    </w:p>
    <w:p w:rsidR="00D1677B" w:rsidRPr="00C41F66" w:rsidRDefault="00E52543" w:rsidP="00D1677B">
      <w:hyperlink r:id="rId35" w:history="1">
        <w:r w:rsidR="00D1677B" w:rsidRPr="00C41F66">
          <w:rPr>
            <w:rStyle w:val="Hyperlink"/>
          </w:rPr>
          <w:t xml:space="preserve">ICH </w:t>
        </w:r>
        <w:r w:rsidR="00A7392C" w:rsidRPr="00C41F66">
          <w:rPr>
            <w:rStyle w:val="Hyperlink"/>
          </w:rPr>
          <w:t>Electronic Common Technical Document Specification</w:t>
        </w:r>
      </w:hyperlink>
      <w:r w:rsidR="009C3271">
        <w:rPr>
          <w:rStyle w:val="Hyperlink"/>
          <w:rFonts w:cs="Angsana New"/>
          <w:szCs w:val="22"/>
          <w:cs/>
          <w:lang w:bidi="th-TH"/>
        </w:rPr>
        <w:t xml:space="preserve"> (</w:t>
      </w:r>
      <w:r w:rsidR="009C3271">
        <w:rPr>
          <w:rStyle w:val="Hyperlink"/>
        </w:rPr>
        <w:t>Version 3</w:t>
      </w:r>
      <w:r w:rsidR="009C3271">
        <w:rPr>
          <w:rStyle w:val="Hyperlink"/>
          <w:rFonts w:cs="Angsana New"/>
          <w:szCs w:val="22"/>
          <w:cs/>
          <w:lang w:bidi="th-TH"/>
        </w:rPr>
        <w:t>.</w:t>
      </w:r>
      <w:r w:rsidR="009C3271">
        <w:rPr>
          <w:rStyle w:val="Hyperlink"/>
        </w:rPr>
        <w:t>2</w:t>
      </w:r>
      <w:r w:rsidR="009C3271">
        <w:rPr>
          <w:rStyle w:val="Hyperlink"/>
          <w:rFonts w:cs="Angsana New"/>
          <w:szCs w:val="22"/>
          <w:cs/>
          <w:lang w:bidi="th-TH"/>
        </w:rPr>
        <w:t>.</w:t>
      </w:r>
      <w:r w:rsidR="009C3271">
        <w:rPr>
          <w:rStyle w:val="Hyperlink"/>
        </w:rPr>
        <w:t>2</w:t>
      </w:r>
      <w:r w:rsidR="009C3271">
        <w:rPr>
          <w:rStyle w:val="Hyperlink"/>
          <w:rFonts w:cs="Angsana New"/>
          <w:szCs w:val="22"/>
          <w:cs/>
          <w:lang w:bidi="th-TH"/>
        </w:rPr>
        <w:t>)</w:t>
      </w:r>
    </w:p>
    <w:p w:rsidR="00A7392C" w:rsidRDefault="00E52543" w:rsidP="00A7392C">
      <w:pPr>
        <w:rPr>
          <w:rStyle w:val="Hyperlink"/>
        </w:rPr>
      </w:pPr>
      <w:hyperlink r:id="rId36" w:history="1">
        <w:r w:rsidR="00A7392C" w:rsidRPr="00C41F66">
          <w:rPr>
            <w:rStyle w:val="Hyperlink"/>
          </w:rPr>
          <w:t>ICH The eCTD Backbone File Specification for Study Tagging Files</w:t>
        </w:r>
      </w:hyperlink>
      <w:r w:rsidR="009C3271">
        <w:rPr>
          <w:rStyle w:val="Hyperlink"/>
          <w:rFonts w:cs="Angsana New"/>
          <w:szCs w:val="22"/>
          <w:cs/>
          <w:lang w:bidi="th-TH"/>
        </w:rPr>
        <w:t xml:space="preserve"> (</w:t>
      </w:r>
      <w:r w:rsidR="009C3271">
        <w:rPr>
          <w:rStyle w:val="Hyperlink"/>
        </w:rPr>
        <w:t>Version 2</w:t>
      </w:r>
      <w:r w:rsidR="009C3271">
        <w:rPr>
          <w:rStyle w:val="Hyperlink"/>
          <w:rFonts w:cs="Angsana New"/>
          <w:szCs w:val="22"/>
          <w:cs/>
          <w:lang w:bidi="th-TH"/>
        </w:rPr>
        <w:t>.</w:t>
      </w:r>
      <w:r w:rsidR="009C3271">
        <w:rPr>
          <w:rStyle w:val="Hyperlink"/>
        </w:rPr>
        <w:t>6</w:t>
      </w:r>
      <w:r w:rsidR="009C3271">
        <w:rPr>
          <w:rStyle w:val="Hyperlink"/>
          <w:rFonts w:cs="Angsana New"/>
          <w:szCs w:val="22"/>
          <w:cs/>
          <w:lang w:bidi="th-TH"/>
        </w:rPr>
        <w:t>.</w:t>
      </w:r>
      <w:r w:rsidR="009C3271">
        <w:rPr>
          <w:rStyle w:val="Hyperlink"/>
        </w:rPr>
        <w:t>1</w:t>
      </w:r>
      <w:r w:rsidR="009C3271">
        <w:rPr>
          <w:rStyle w:val="Hyperlink"/>
          <w:rFonts w:cs="Angsana New"/>
          <w:szCs w:val="22"/>
          <w:cs/>
          <w:lang w:bidi="th-TH"/>
        </w:rPr>
        <w:t>)</w:t>
      </w:r>
    </w:p>
    <w:p w:rsidR="00A872DF" w:rsidRPr="00C41F66" w:rsidRDefault="00E52543" w:rsidP="00A872DF">
      <w:hyperlink r:id="rId37" w:history="1">
        <w:proofErr w:type="gramStart"/>
        <w:r w:rsidR="00A872DF" w:rsidRPr="00C41F66">
          <w:rPr>
            <w:rStyle w:val="Hyperlink"/>
          </w:rPr>
          <w:t>eCTD</w:t>
        </w:r>
        <w:proofErr w:type="gramEnd"/>
        <w:r w:rsidR="00A872DF" w:rsidRPr="00C41F66">
          <w:rPr>
            <w:rStyle w:val="Hyperlink"/>
          </w:rPr>
          <w:t xml:space="preserve"> Specification and Related files</w:t>
        </w:r>
      </w:hyperlink>
      <w:r w:rsidR="00A872DF" w:rsidRPr="00C41F66">
        <w:t xml:space="preserve"> – ICH links to specifications and related files including change control process, change request forms and their Q&amp;A document</w:t>
      </w:r>
      <w:r w:rsidR="00A872DF" w:rsidRPr="00C41F66">
        <w:rPr>
          <w:rFonts w:cs="Angsana New"/>
          <w:szCs w:val="22"/>
          <w:cs/>
          <w:lang w:bidi="th-TH"/>
        </w:rPr>
        <w:t>.</w:t>
      </w:r>
    </w:p>
    <w:p w:rsidR="00A872DF" w:rsidRDefault="00E52543" w:rsidP="00A872DF">
      <w:hyperlink r:id="rId38" w:history="1">
        <w:r w:rsidR="00A872DF" w:rsidRPr="000A221C">
          <w:rPr>
            <w:rStyle w:val="Hyperlink"/>
          </w:rPr>
          <w:t>Notice to Applicants</w:t>
        </w:r>
      </w:hyperlink>
      <w:r w:rsidR="004A7FD3">
        <w:rPr>
          <w:rStyle w:val="Hyperlink"/>
        </w:rPr>
        <w:t xml:space="preserve"> </w:t>
      </w:r>
      <w:r w:rsidR="00A872DF" w:rsidRPr="00A872DF">
        <w:rPr>
          <w:rStyle w:val="Hyperlink"/>
        </w:rPr>
        <w:t xml:space="preserve">Volume 2 </w:t>
      </w:r>
      <w:proofErr w:type="gramStart"/>
      <w:r w:rsidR="00A872DF" w:rsidRPr="00A872DF">
        <w:rPr>
          <w:rStyle w:val="Hyperlink"/>
        </w:rPr>
        <w:t>B</w:t>
      </w:r>
      <w:r w:rsidR="00A872DF" w:rsidRPr="00A872DF">
        <w:rPr>
          <w:rStyle w:val="Hyperlink"/>
          <w:rFonts w:cs="Angsana New"/>
          <w:szCs w:val="22"/>
          <w:cs/>
          <w:lang w:bidi="th-TH"/>
        </w:rPr>
        <w:t>(</w:t>
      </w:r>
      <w:proofErr w:type="gramEnd"/>
      <w:r w:rsidR="00A872DF" w:rsidRPr="00A872DF">
        <w:rPr>
          <w:rStyle w:val="Hyperlink"/>
        </w:rPr>
        <w:t>June 2006</w:t>
      </w:r>
      <w:r w:rsidR="00A872DF" w:rsidRPr="00A872DF">
        <w:rPr>
          <w:rStyle w:val="Hyperlink"/>
          <w:rFonts w:cs="Angsana New"/>
          <w:szCs w:val="22"/>
          <w:cs/>
          <w:lang w:bidi="th-TH"/>
        </w:rPr>
        <w:t>)</w:t>
      </w:r>
      <w:r w:rsidR="00A872DF" w:rsidRPr="00A872DF">
        <w:rPr>
          <w:rStyle w:val="Hyperlink"/>
        </w:rPr>
        <w:t>,</w:t>
      </w:r>
      <w:r w:rsidR="00A872DF">
        <w:t xml:space="preserve"> Medicinal products for human use</w:t>
      </w:r>
      <w:r w:rsidR="00A872DF">
        <w:rPr>
          <w:rFonts w:cs="Angsana New"/>
          <w:szCs w:val="22"/>
          <w:cs/>
          <w:lang w:bidi="th-TH"/>
        </w:rPr>
        <w:t xml:space="preserve">. </w:t>
      </w:r>
      <w:r w:rsidR="00A872DF">
        <w:t>Presentation and format of the CTD dossier</w:t>
      </w:r>
      <w:r w:rsidR="00A872DF">
        <w:rPr>
          <w:rFonts w:cs="Angsana New"/>
          <w:szCs w:val="22"/>
          <w:cs/>
          <w:lang w:bidi="th-TH"/>
        </w:rPr>
        <w:t xml:space="preserve">. </w:t>
      </w:r>
      <w:r w:rsidR="00A872DF">
        <w:t>Provides information on expected content for the CTD</w:t>
      </w:r>
      <w:r w:rsidR="00A872DF">
        <w:rPr>
          <w:rFonts w:cs="Angsana New"/>
          <w:szCs w:val="22"/>
          <w:cs/>
          <w:lang w:bidi="th-TH"/>
        </w:rPr>
        <w:t xml:space="preserve">. </w:t>
      </w:r>
      <w:r w:rsidR="00A872DF">
        <w:t xml:space="preserve">The THAI FDA will adopt these expectations unless expectations are otherwise stated in the </w:t>
      </w:r>
      <w:r w:rsidR="00A872DF" w:rsidRPr="00A872DF">
        <w:t>Section 5</w:t>
      </w:r>
      <w:r w:rsidR="00A872DF" w:rsidRPr="00A872DF">
        <w:rPr>
          <w:rFonts w:cs="Angsana New"/>
          <w:szCs w:val="22"/>
          <w:cs/>
          <w:lang w:bidi="th-TH"/>
        </w:rPr>
        <w:t>.</w:t>
      </w:r>
      <w:r w:rsidR="00A872DF" w:rsidRPr="00A872DF">
        <w:t>4</w:t>
      </w:r>
    </w:p>
    <w:p w:rsidR="00DC3B19" w:rsidRDefault="00E52543" w:rsidP="00FB76EA">
      <w:hyperlink r:id="rId39" w:history="1">
        <w:r w:rsidR="00FB76EA" w:rsidRPr="00B36F73">
          <w:rPr>
            <w:rStyle w:val="Hyperlink"/>
          </w:rPr>
          <w:t>TH Regional Specification and Validation Criteria</w:t>
        </w:r>
      </w:hyperlink>
      <w:r w:rsidR="00A30AAB" w:rsidRPr="00C41F66">
        <w:t xml:space="preserve"> – source document for </w:t>
      </w:r>
      <w:r w:rsidR="0094214F">
        <w:t>Module</w:t>
      </w:r>
      <w:r w:rsidR="00A30AAB" w:rsidRPr="00C41F66">
        <w:t xml:space="preserve"> 1 elements, envelope attributes, eCTD Validation criteria and naming conventions for the </w:t>
      </w:r>
      <w:r w:rsidR="00295147">
        <w:t>TH</w:t>
      </w:r>
      <w:r w:rsidR="004A7FD3">
        <w:t xml:space="preserve"> </w:t>
      </w:r>
      <w:r w:rsidR="0094214F">
        <w:t>Module</w:t>
      </w:r>
      <w:r w:rsidR="00A30AAB" w:rsidRPr="00C41F66">
        <w:t xml:space="preserve"> 1</w:t>
      </w:r>
      <w:r w:rsidR="00295147">
        <w:t xml:space="preserve"> sections added by this specification and not covered by the EU naming conventions</w:t>
      </w:r>
      <w:r w:rsidR="00A30AAB" w:rsidRPr="00C41F66">
        <w:rPr>
          <w:rFonts w:cs="Angsana New"/>
          <w:szCs w:val="22"/>
          <w:cs/>
          <w:lang w:bidi="th-TH"/>
        </w:rPr>
        <w:t>.</w:t>
      </w:r>
      <w:r w:rsidR="00662412">
        <w:t xml:space="preserve"> The numbering of the validation criteria has been maintained to correlate with EU criteria</w:t>
      </w:r>
      <w:r w:rsidR="00662412">
        <w:rPr>
          <w:rFonts w:cs="Angsana New"/>
          <w:szCs w:val="22"/>
          <w:cs/>
          <w:lang w:bidi="th-TH"/>
        </w:rPr>
        <w:t xml:space="preserve">. </w:t>
      </w:r>
      <w:r w:rsidR="00662412">
        <w:t>Where requirements were removed, no renumbering of remaining requirements was done</w:t>
      </w:r>
      <w:r w:rsidR="00662412">
        <w:rPr>
          <w:rFonts w:cs="Angsana New"/>
          <w:szCs w:val="22"/>
          <w:cs/>
          <w:lang w:bidi="th-TH"/>
        </w:rPr>
        <w:t xml:space="preserve">. </w:t>
      </w:r>
      <w:r w:rsidR="00662412">
        <w:t>Requirements that were added were appended to the EU criteria</w:t>
      </w:r>
      <w:r w:rsidR="00662412">
        <w:rPr>
          <w:rFonts w:cs="Angsana New"/>
          <w:szCs w:val="22"/>
          <w:cs/>
          <w:lang w:bidi="th-TH"/>
        </w:rPr>
        <w:t>.</w:t>
      </w:r>
    </w:p>
    <w:p w:rsidR="00912E51" w:rsidRDefault="00E52543" w:rsidP="00FB76EA">
      <w:pPr>
        <w:rPr>
          <w:rFonts w:cstheme="minorBidi"/>
          <w:lang w:bidi="th-TH"/>
        </w:rPr>
      </w:pPr>
      <w:hyperlink r:id="rId40" w:history="1">
        <w:r w:rsidR="00912E51" w:rsidRPr="00912E51">
          <w:rPr>
            <w:rStyle w:val="Hyperlink"/>
          </w:rPr>
          <w:t>Example of Cover Letter</w:t>
        </w:r>
      </w:hyperlink>
    </w:p>
    <w:p w:rsidR="0024361D" w:rsidRDefault="0024361D" w:rsidP="00FB76EA">
      <w:pPr>
        <w:rPr>
          <w:rFonts w:cstheme="minorBidi"/>
          <w:lang w:bidi="th-TH"/>
        </w:rPr>
      </w:pPr>
    </w:p>
    <w:p w:rsidR="004266B0" w:rsidRPr="0024361D" w:rsidRDefault="00E52543" w:rsidP="004266B0">
      <w:pPr>
        <w:rPr>
          <w:rStyle w:val="Hyperlink"/>
        </w:rPr>
      </w:pPr>
      <w:hyperlink r:id="rId41" w:history="1">
        <w:r w:rsidR="004266B0" w:rsidRPr="00912E51">
          <w:rPr>
            <w:rStyle w:val="Hyperlink"/>
          </w:rPr>
          <w:t xml:space="preserve">Example of </w:t>
        </w:r>
        <w:r w:rsidR="004266B0">
          <w:rPr>
            <w:rStyle w:val="Hyperlink"/>
          </w:rPr>
          <w:t>Tracking</w:t>
        </w:r>
      </w:hyperlink>
      <w:r w:rsidR="004266B0" w:rsidRPr="0024361D">
        <w:rPr>
          <w:rStyle w:val="Hyperlink"/>
        </w:rPr>
        <w:t xml:space="preserve"> Table</w:t>
      </w:r>
    </w:p>
    <w:p w:rsidR="004266B0" w:rsidRPr="001B31E4" w:rsidRDefault="004266B0" w:rsidP="00FB76EA">
      <w:pPr>
        <w:rPr>
          <w:rFonts w:cstheme="minorBidi"/>
          <w:lang w:bidi="th-TH"/>
        </w:rPr>
      </w:pPr>
    </w:p>
    <w:p w:rsidR="007E015D" w:rsidRPr="00C41F66" w:rsidRDefault="007E015D" w:rsidP="00D1677B">
      <w:pPr>
        <w:pBdr>
          <w:bottom w:val="single" w:sz="6" w:space="1" w:color="auto"/>
        </w:pBdr>
      </w:pPr>
    </w:p>
    <w:p w:rsidR="007E015D" w:rsidRDefault="00AB411B" w:rsidP="00D1677B">
      <w:r w:rsidRPr="00C41F66">
        <w:t>The following documents were referenced during the creation of this specification</w:t>
      </w:r>
      <w:r w:rsidR="003A4FCE" w:rsidRPr="00C41F66">
        <w:t xml:space="preserve"> and many sections were modelled on their content</w:t>
      </w:r>
      <w:r w:rsidR="003A4FCE" w:rsidRPr="00C41F66">
        <w:rPr>
          <w:rFonts w:cs="Angsana New"/>
          <w:szCs w:val="22"/>
          <w:cs/>
          <w:lang w:bidi="th-TH"/>
        </w:rPr>
        <w:t>.</w:t>
      </w:r>
    </w:p>
    <w:p w:rsidR="004E41DD" w:rsidRPr="00C41F66" w:rsidRDefault="004E41DD" w:rsidP="00D1677B">
      <w:r w:rsidRPr="004E41DD">
        <w:rPr>
          <w:rStyle w:val="Hyperlink"/>
        </w:rPr>
        <w:t>AU eCTD Specification</w:t>
      </w:r>
    </w:p>
    <w:p w:rsidR="00DC3B19" w:rsidRPr="00C41F66" w:rsidRDefault="00E52543" w:rsidP="00D1677B">
      <w:hyperlink r:id="rId42" w:history="1">
        <w:r w:rsidR="00DC3B19" w:rsidRPr="00C41F66">
          <w:rPr>
            <w:rStyle w:val="Hyperlink"/>
          </w:rPr>
          <w:t xml:space="preserve">EU </w:t>
        </w:r>
        <w:r w:rsidR="006D62BB">
          <w:rPr>
            <w:rStyle w:val="Hyperlink"/>
          </w:rPr>
          <w:t>Module</w:t>
        </w:r>
        <w:r w:rsidR="00A7392C" w:rsidRPr="00C41F66">
          <w:rPr>
            <w:rStyle w:val="Hyperlink"/>
          </w:rPr>
          <w:t xml:space="preserve"> 1 eCTD Specification</w:t>
        </w:r>
      </w:hyperlink>
      <w:r w:rsidR="00893BD4">
        <w:rPr>
          <w:rStyle w:val="Hyperlink"/>
          <w:rFonts w:cs="Angsana New"/>
          <w:szCs w:val="22"/>
          <w:cs/>
          <w:lang w:bidi="th-TH"/>
        </w:rPr>
        <w:t xml:space="preserve"> (</w:t>
      </w:r>
      <w:r w:rsidR="00893BD4">
        <w:rPr>
          <w:rStyle w:val="Hyperlink"/>
        </w:rPr>
        <w:t>Version 2</w:t>
      </w:r>
      <w:r w:rsidR="00893BD4">
        <w:rPr>
          <w:rStyle w:val="Hyperlink"/>
          <w:rFonts w:cs="Angsana New"/>
          <w:szCs w:val="22"/>
          <w:cs/>
          <w:lang w:bidi="th-TH"/>
        </w:rPr>
        <w:t>.</w:t>
      </w:r>
      <w:r w:rsidR="00893BD4">
        <w:rPr>
          <w:rStyle w:val="Hyperlink"/>
        </w:rPr>
        <w:t>0</w:t>
      </w:r>
      <w:r w:rsidR="00D1455B">
        <w:rPr>
          <w:rStyle w:val="Hyperlink"/>
          <w:rFonts w:cs="Angsana New"/>
          <w:szCs w:val="22"/>
          <w:cs/>
          <w:lang w:bidi="th-TH"/>
        </w:rPr>
        <w:t>)</w:t>
      </w:r>
    </w:p>
    <w:p w:rsidR="00706634" w:rsidRPr="00C41F66" w:rsidRDefault="00E52543" w:rsidP="004A3084">
      <w:pPr>
        <w:rPr>
          <w:sz w:val="20"/>
        </w:rPr>
      </w:pPr>
      <w:hyperlink r:id="rId43" w:history="1">
        <w:r w:rsidR="00A7392C" w:rsidRPr="00C41F66">
          <w:rPr>
            <w:rStyle w:val="Hyperlink"/>
          </w:rPr>
          <w:t>Guidance Document</w:t>
        </w:r>
        <w:r w:rsidR="00A7392C" w:rsidRPr="00C41F66">
          <w:rPr>
            <w:rStyle w:val="Hyperlink"/>
            <w:rFonts w:cs="Angsana New"/>
            <w:szCs w:val="22"/>
            <w:cs/>
            <w:lang w:bidi="th-TH"/>
          </w:rPr>
          <w:t xml:space="preserve">: </w:t>
        </w:r>
        <w:r w:rsidR="00A7392C" w:rsidRPr="00C41F66">
          <w:rPr>
            <w:rStyle w:val="Hyperlink"/>
          </w:rPr>
          <w:t>Creation of the Canadian Module 1 Backbone</w:t>
        </w:r>
      </w:hyperlink>
      <w:bookmarkEnd w:id="0"/>
      <w:bookmarkEnd w:id="1"/>
    </w:p>
    <w:sectPr w:rsidR="00706634" w:rsidRPr="00C41F66" w:rsidSect="0086659D">
      <w:headerReference w:type="even" r:id="rId44"/>
      <w:headerReference w:type="default" r:id="rId45"/>
      <w:headerReference w:type="first" r:id="rId46"/>
      <w:footerReference w:type="first" r:id="rId47"/>
      <w:type w:val="continuous"/>
      <w:pgSz w:w="11906" w:h="16838" w:code="9"/>
      <w:pgMar w:top="1800" w:right="1701" w:bottom="567" w:left="1701" w:header="1134" w:footer="7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543" w:rsidRDefault="00E52543" w:rsidP="00C40A36">
      <w:pPr>
        <w:spacing w:after="0"/>
      </w:pPr>
      <w:r>
        <w:separator/>
      </w:r>
    </w:p>
  </w:endnote>
  <w:endnote w:type="continuationSeparator" w:id="0">
    <w:p w:rsidR="00E52543" w:rsidRDefault="00E52543" w:rsidP="00C40A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70B" w:rsidRDefault="006167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43"/>
    </w:tblGrid>
    <w:tr w:rsidR="0061670B" w:rsidRPr="00257138" w:rsidTr="000B30E5">
      <w:trPr>
        <w:trHeight w:val="423"/>
      </w:trPr>
      <w:tc>
        <w:tcPr>
          <w:tcW w:w="4360" w:type="dxa"/>
          <w:tcBorders>
            <w:top w:val="single" w:sz="4" w:space="0" w:color="auto"/>
          </w:tcBorders>
        </w:tcPr>
        <w:p w:rsidR="0061670B" w:rsidRDefault="0061670B" w:rsidP="000B30E5">
          <w:pPr>
            <w:pStyle w:val="Footer"/>
          </w:pPr>
        </w:p>
        <w:p w:rsidR="0061670B" w:rsidRPr="00A872DF" w:rsidRDefault="0061670B" w:rsidP="00406DB9">
          <w:pPr>
            <w:pStyle w:val="Footer"/>
          </w:pPr>
          <w:r w:rsidRPr="00A872DF">
            <w:t>TH Regional Specification and Validation Criteria</w:t>
          </w:r>
        </w:p>
      </w:tc>
      <w:tc>
        <w:tcPr>
          <w:tcW w:w="4360" w:type="dxa"/>
          <w:tcBorders>
            <w:top w:val="single" w:sz="4" w:space="0" w:color="auto"/>
          </w:tcBorders>
        </w:tcPr>
        <w:sdt>
          <w:sdtPr>
            <w:id w:val="416448511"/>
            <w:docPartObj>
              <w:docPartGallery w:val="Page Numbers (Top of Page)"/>
              <w:docPartUnique/>
            </w:docPartObj>
          </w:sdtPr>
          <w:sdtEndPr/>
          <w:sdtContent>
            <w:p w:rsidR="0061670B" w:rsidRDefault="0061670B" w:rsidP="000B30E5">
              <w:pPr>
                <w:pStyle w:val="Footer"/>
                <w:jc w:val="right"/>
              </w:pPr>
            </w:p>
            <w:p w:rsidR="0061670B" w:rsidRPr="00257138" w:rsidRDefault="0061670B" w:rsidP="000B30E5">
              <w:pPr>
                <w:pStyle w:val="Footer"/>
                <w:jc w:val="right"/>
              </w:pPr>
              <w:r w:rsidRPr="00257138">
                <w:t xml:space="preserve">Page </w:t>
              </w:r>
              <w:r>
                <w:fldChar w:fldCharType="begin"/>
              </w:r>
              <w:r>
                <w:instrText xml:space="preserve"> PAGE </w:instrText>
              </w:r>
              <w:r>
                <w:fldChar w:fldCharType="separate"/>
              </w:r>
              <w:r w:rsidR="00F516B7">
                <w:rPr>
                  <w:noProof/>
                </w:rPr>
                <w:t>16</w:t>
              </w:r>
              <w:r>
                <w:rPr>
                  <w:noProof/>
                </w:rPr>
                <w:fldChar w:fldCharType="end"/>
              </w:r>
              <w:r w:rsidRPr="00257138">
                <w:t xml:space="preserve"> of </w:t>
              </w:r>
              <w:r w:rsidR="00E52543">
                <w:fldChar w:fldCharType="begin"/>
              </w:r>
              <w:r w:rsidR="00E52543">
                <w:instrText xml:space="preserve"> NUMPAGES  </w:instrText>
              </w:r>
              <w:r w:rsidR="00E52543">
                <w:fldChar w:fldCharType="separate"/>
              </w:r>
              <w:r w:rsidR="00F516B7">
                <w:rPr>
                  <w:noProof/>
                </w:rPr>
                <w:t>34</w:t>
              </w:r>
              <w:r w:rsidR="00E52543">
                <w:rPr>
                  <w:noProof/>
                </w:rPr>
                <w:fldChar w:fldCharType="end"/>
              </w:r>
            </w:p>
          </w:sdtContent>
        </w:sdt>
      </w:tc>
    </w:tr>
    <w:tr w:rsidR="0061670B" w:rsidRPr="00257138" w:rsidTr="000B30E5">
      <w:trPr>
        <w:trHeight w:val="263"/>
      </w:trPr>
      <w:tc>
        <w:tcPr>
          <w:tcW w:w="4360" w:type="dxa"/>
        </w:tcPr>
        <w:p w:rsidR="0061670B" w:rsidRPr="00257138" w:rsidRDefault="0061670B" w:rsidP="00F23649">
          <w:pPr>
            <w:pStyle w:val="Footer"/>
          </w:pPr>
          <w:r w:rsidRPr="00483B92">
            <w:t>V1</w:t>
          </w:r>
          <w:r w:rsidRPr="00483B92">
            <w:rPr>
              <w:rFonts w:cs="Angsana New"/>
              <w:szCs w:val="17"/>
              <w:cs/>
              <w:lang w:bidi="th-TH"/>
            </w:rPr>
            <w:t>.</w:t>
          </w:r>
          <w:r w:rsidRPr="00483B92">
            <w:t xml:space="preserve">0 </w:t>
          </w:r>
          <w:r>
            <w:t>Dec</w:t>
          </w:r>
          <w:r>
            <w:rPr>
              <w:rFonts w:cs="Angsana New"/>
              <w:szCs w:val="17"/>
              <w:cs/>
              <w:lang w:bidi="th-TH"/>
            </w:rPr>
            <w:t>-</w:t>
          </w:r>
          <w:r>
            <w:t>2015</w:t>
          </w:r>
        </w:p>
      </w:tc>
      <w:tc>
        <w:tcPr>
          <w:tcW w:w="4360" w:type="dxa"/>
        </w:tcPr>
        <w:p w:rsidR="0061670B" w:rsidRPr="00257138" w:rsidRDefault="0061670B" w:rsidP="000B30E5">
          <w:pPr>
            <w:pStyle w:val="Footer"/>
            <w:jc w:val="right"/>
          </w:pPr>
        </w:p>
      </w:tc>
    </w:tr>
  </w:tbl>
  <w:p w:rsidR="0061670B" w:rsidRPr="00826007" w:rsidRDefault="0061670B" w:rsidP="000B30E5">
    <w:pPr>
      <w:pStyle w:val="Footer"/>
      <w:tabs>
        <w:tab w:val="left" w:pos="7620"/>
        <w:tab w:val="right" w:pos="850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70B" w:rsidRDefault="0061670B" w:rsidP="00816164">
    <w:pPr>
      <w:pStyle w:val="Footer"/>
      <w:ind w:left="-170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70B" w:rsidRPr="00483B92" w:rsidRDefault="0061670B" w:rsidP="008E3C43">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543" w:rsidRDefault="00E52543" w:rsidP="00C40A36">
      <w:pPr>
        <w:spacing w:after="0"/>
      </w:pPr>
      <w:r>
        <w:separator/>
      </w:r>
    </w:p>
  </w:footnote>
  <w:footnote w:type="continuationSeparator" w:id="0">
    <w:p w:rsidR="00E52543" w:rsidRDefault="00E52543" w:rsidP="00C40A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70B" w:rsidRDefault="00616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70B" w:rsidRDefault="0061670B" w:rsidP="00C3408D">
    <w:pPr>
      <w:pStyle w:val="Header"/>
    </w:pPr>
    <w:r>
      <w:t>Food and Drug Administration Thailand – Bureau of Drug Control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page" w:tblpX="1" w:tblpY="8999"/>
      <w:tblOverlap w:val="never"/>
      <w:tblW w:w="11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4"/>
    </w:tblGrid>
    <w:tr w:rsidR="0061670B" w:rsidRPr="002B29B2" w:rsidTr="00F71E1E">
      <w:trPr>
        <w:trHeight w:hRule="exact" w:val="8845"/>
      </w:trPr>
      <w:tc>
        <w:tcPr>
          <w:tcW w:w="11964" w:type="dxa"/>
          <w:vAlign w:val="center"/>
        </w:tcPr>
        <w:p w:rsidR="0061670B" w:rsidRPr="002B29B2" w:rsidRDefault="0061670B" w:rsidP="006A2426">
          <w:pPr>
            <w:ind w:left="-57"/>
            <w:rPr>
              <w:noProof/>
            </w:rPr>
          </w:pPr>
        </w:p>
      </w:tc>
    </w:tr>
  </w:tbl>
  <w:p w:rsidR="0061670B" w:rsidRDefault="0061670B" w:rsidP="006D03E5">
    <w:pPr>
      <w:rPr>
        <w:noProof/>
      </w:rPr>
    </w:pPr>
    <w:r>
      <w:rPr>
        <w:noProof/>
        <w:lang w:val="en-US" w:bidi="th-TH"/>
      </w:rPr>
      <w:drawing>
        <wp:anchor distT="0" distB="0" distL="114300" distR="114300" simplePos="0" relativeHeight="251657216" behindDoc="1" locked="0" layoutInCell="1" allowOverlap="1">
          <wp:simplePos x="0" y="0"/>
          <wp:positionH relativeFrom="column">
            <wp:posOffset>760095</wp:posOffset>
          </wp:positionH>
          <wp:positionV relativeFrom="paragraph">
            <wp:posOffset>196850</wp:posOffset>
          </wp:positionV>
          <wp:extent cx="1841173" cy="1836751"/>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173" cy="1836751"/>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70B" w:rsidRDefault="006167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70B" w:rsidRDefault="0061670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70B" w:rsidRPr="00FE501F" w:rsidRDefault="0061670B" w:rsidP="007F2054">
    <w:pPr>
      <w:pStyle w:val="Headerno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06830B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04AD474"/>
    <w:lvl w:ilvl="0">
      <w:start w:val="1"/>
      <w:numFmt w:val="bullet"/>
      <w:lvlText w:val="–"/>
      <w:lvlJc w:val="left"/>
      <w:pPr>
        <w:ind w:left="643" w:hanging="360"/>
      </w:pPr>
      <w:rPr>
        <w:rFonts w:ascii="Arial" w:hAnsi="Arial" w:hint="default"/>
      </w:rPr>
    </w:lvl>
  </w:abstractNum>
  <w:abstractNum w:abstractNumId="2" w15:restartNumberingAfterBreak="0">
    <w:nsid w:val="FFFFFF89"/>
    <w:multiLevelType w:val="singleLevel"/>
    <w:tmpl w:val="E1F282B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602DF4"/>
    <w:multiLevelType w:val="multilevel"/>
    <w:tmpl w:val="52C23B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53F11"/>
    <w:multiLevelType w:val="multilevel"/>
    <w:tmpl w:val="575CEDBE"/>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5" w15:restartNumberingAfterBreak="0">
    <w:nsid w:val="10610F41"/>
    <w:multiLevelType w:val="hybridMultilevel"/>
    <w:tmpl w:val="D938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D72AB"/>
    <w:multiLevelType w:val="hybridMultilevel"/>
    <w:tmpl w:val="D1B48F72"/>
    <w:lvl w:ilvl="0" w:tplc="72DCDC50">
      <w:start w:val="1"/>
      <w:numFmt w:val="bullet"/>
      <w:lvlText w:val="•"/>
      <w:lvlJc w:val="left"/>
      <w:pPr>
        <w:ind w:hanging="425"/>
      </w:pPr>
      <w:rPr>
        <w:rFonts w:ascii="Arial" w:eastAsia="Arial" w:hAnsi="Arial" w:hint="default"/>
        <w:w w:val="131"/>
        <w:sz w:val="22"/>
        <w:szCs w:val="22"/>
      </w:rPr>
    </w:lvl>
    <w:lvl w:ilvl="1" w:tplc="8196D84A">
      <w:start w:val="1"/>
      <w:numFmt w:val="bullet"/>
      <w:lvlText w:val="–"/>
      <w:lvlJc w:val="left"/>
      <w:pPr>
        <w:ind w:hanging="360"/>
      </w:pPr>
      <w:rPr>
        <w:rFonts w:ascii="Arial" w:eastAsia="Arial" w:hAnsi="Arial" w:hint="default"/>
        <w:w w:val="99"/>
        <w:sz w:val="22"/>
        <w:szCs w:val="22"/>
      </w:rPr>
    </w:lvl>
    <w:lvl w:ilvl="2" w:tplc="0F547542">
      <w:start w:val="1"/>
      <w:numFmt w:val="bullet"/>
      <w:lvlText w:val="•"/>
      <w:lvlJc w:val="left"/>
      <w:rPr>
        <w:rFonts w:hint="default"/>
      </w:rPr>
    </w:lvl>
    <w:lvl w:ilvl="3" w:tplc="BE62691C">
      <w:start w:val="1"/>
      <w:numFmt w:val="bullet"/>
      <w:lvlText w:val="•"/>
      <w:lvlJc w:val="left"/>
      <w:rPr>
        <w:rFonts w:hint="default"/>
      </w:rPr>
    </w:lvl>
    <w:lvl w:ilvl="4" w:tplc="E506AA42">
      <w:start w:val="1"/>
      <w:numFmt w:val="bullet"/>
      <w:lvlText w:val="•"/>
      <w:lvlJc w:val="left"/>
      <w:rPr>
        <w:rFonts w:hint="default"/>
      </w:rPr>
    </w:lvl>
    <w:lvl w:ilvl="5" w:tplc="2A16008C">
      <w:start w:val="1"/>
      <w:numFmt w:val="bullet"/>
      <w:lvlText w:val="•"/>
      <w:lvlJc w:val="left"/>
      <w:rPr>
        <w:rFonts w:hint="default"/>
      </w:rPr>
    </w:lvl>
    <w:lvl w:ilvl="6" w:tplc="65DE68CE">
      <w:start w:val="1"/>
      <w:numFmt w:val="bullet"/>
      <w:lvlText w:val="•"/>
      <w:lvlJc w:val="left"/>
      <w:rPr>
        <w:rFonts w:hint="default"/>
      </w:rPr>
    </w:lvl>
    <w:lvl w:ilvl="7" w:tplc="2D6AC47A">
      <w:start w:val="1"/>
      <w:numFmt w:val="bullet"/>
      <w:lvlText w:val="•"/>
      <w:lvlJc w:val="left"/>
      <w:rPr>
        <w:rFonts w:hint="default"/>
      </w:rPr>
    </w:lvl>
    <w:lvl w:ilvl="8" w:tplc="13EC9A74">
      <w:start w:val="1"/>
      <w:numFmt w:val="bullet"/>
      <w:lvlText w:val="•"/>
      <w:lvlJc w:val="left"/>
      <w:rPr>
        <w:rFonts w:hint="default"/>
      </w:rPr>
    </w:lvl>
  </w:abstractNum>
  <w:abstractNum w:abstractNumId="7" w15:restartNumberingAfterBreak="0">
    <w:nsid w:val="168F13E9"/>
    <w:multiLevelType w:val="multilevel"/>
    <w:tmpl w:val="DA360B98"/>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172B1208"/>
    <w:multiLevelType w:val="hybridMultilevel"/>
    <w:tmpl w:val="FD5084F4"/>
    <w:lvl w:ilvl="0" w:tplc="04090005">
      <w:start w:val="1"/>
      <w:numFmt w:val="bullet"/>
      <w:lvlText w:val=""/>
      <w:lvlJc w:val="left"/>
      <w:pPr>
        <w:tabs>
          <w:tab w:val="num" w:pos="785"/>
        </w:tabs>
        <w:ind w:left="785" w:hanging="360"/>
      </w:pPr>
      <w:rPr>
        <w:rFonts w:ascii="Wingdings" w:hAnsi="Wingdings" w:hint="default"/>
      </w:rPr>
    </w:lvl>
    <w:lvl w:ilvl="1" w:tplc="04090003" w:tentative="1">
      <w:start w:val="1"/>
      <w:numFmt w:val="bullet"/>
      <w:lvlText w:val="o"/>
      <w:lvlJc w:val="left"/>
      <w:pPr>
        <w:tabs>
          <w:tab w:val="num" w:pos="1690"/>
        </w:tabs>
        <w:ind w:left="1690" w:hanging="360"/>
      </w:pPr>
      <w:rPr>
        <w:rFonts w:ascii="Courier New" w:hAnsi="Courier New" w:hint="default"/>
      </w:rPr>
    </w:lvl>
    <w:lvl w:ilvl="2" w:tplc="04090005" w:tentative="1">
      <w:start w:val="1"/>
      <w:numFmt w:val="bullet"/>
      <w:lvlText w:val=""/>
      <w:lvlJc w:val="left"/>
      <w:pPr>
        <w:tabs>
          <w:tab w:val="num" w:pos="2410"/>
        </w:tabs>
        <w:ind w:left="2410" w:hanging="360"/>
      </w:pPr>
      <w:rPr>
        <w:rFonts w:ascii="Wingdings" w:hAnsi="Wingdings" w:hint="default"/>
      </w:rPr>
    </w:lvl>
    <w:lvl w:ilvl="3" w:tplc="04090001" w:tentative="1">
      <w:start w:val="1"/>
      <w:numFmt w:val="bullet"/>
      <w:lvlText w:val=""/>
      <w:lvlJc w:val="left"/>
      <w:pPr>
        <w:tabs>
          <w:tab w:val="num" w:pos="3130"/>
        </w:tabs>
        <w:ind w:left="3130" w:hanging="360"/>
      </w:pPr>
      <w:rPr>
        <w:rFonts w:ascii="Symbol" w:hAnsi="Symbol" w:hint="default"/>
      </w:rPr>
    </w:lvl>
    <w:lvl w:ilvl="4" w:tplc="04090003" w:tentative="1">
      <w:start w:val="1"/>
      <w:numFmt w:val="bullet"/>
      <w:lvlText w:val="o"/>
      <w:lvlJc w:val="left"/>
      <w:pPr>
        <w:tabs>
          <w:tab w:val="num" w:pos="3850"/>
        </w:tabs>
        <w:ind w:left="3850" w:hanging="360"/>
      </w:pPr>
      <w:rPr>
        <w:rFonts w:ascii="Courier New" w:hAnsi="Courier New" w:hint="default"/>
      </w:rPr>
    </w:lvl>
    <w:lvl w:ilvl="5" w:tplc="04090005" w:tentative="1">
      <w:start w:val="1"/>
      <w:numFmt w:val="bullet"/>
      <w:lvlText w:val=""/>
      <w:lvlJc w:val="left"/>
      <w:pPr>
        <w:tabs>
          <w:tab w:val="num" w:pos="4570"/>
        </w:tabs>
        <w:ind w:left="4570" w:hanging="360"/>
      </w:pPr>
      <w:rPr>
        <w:rFonts w:ascii="Wingdings" w:hAnsi="Wingdings" w:hint="default"/>
      </w:rPr>
    </w:lvl>
    <w:lvl w:ilvl="6" w:tplc="04090001" w:tentative="1">
      <w:start w:val="1"/>
      <w:numFmt w:val="bullet"/>
      <w:lvlText w:val=""/>
      <w:lvlJc w:val="left"/>
      <w:pPr>
        <w:tabs>
          <w:tab w:val="num" w:pos="5290"/>
        </w:tabs>
        <w:ind w:left="5290" w:hanging="360"/>
      </w:pPr>
      <w:rPr>
        <w:rFonts w:ascii="Symbol" w:hAnsi="Symbol" w:hint="default"/>
      </w:rPr>
    </w:lvl>
    <w:lvl w:ilvl="7" w:tplc="04090003" w:tentative="1">
      <w:start w:val="1"/>
      <w:numFmt w:val="bullet"/>
      <w:lvlText w:val="o"/>
      <w:lvlJc w:val="left"/>
      <w:pPr>
        <w:tabs>
          <w:tab w:val="num" w:pos="6010"/>
        </w:tabs>
        <w:ind w:left="6010" w:hanging="360"/>
      </w:pPr>
      <w:rPr>
        <w:rFonts w:ascii="Courier New" w:hAnsi="Courier New" w:hint="default"/>
      </w:rPr>
    </w:lvl>
    <w:lvl w:ilvl="8" w:tplc="04090005" w:tentative="1">
      <w:start w:val="1"/>
      <w:numFmt w:val="bullet"/>
      <w:lvlText w:val=""/>
      <w:lvlJc w:val="left"/>
      <w:pPr>
        <w:tabs>
          <w:tab w:val="num" w:pos="6730"/>
        </w:tabs>
        <w:ind w:left="6730" w:hanging="360"/>
      </w:pPr>
      <w:rPr>
        <w:rFonts w:ascii="Wingdings" w:hAnsi="Wingdings" w:hint="default"/>
      </w:rPr>
    </w:lvl>
  </w:abstractNum>
  <w:abstractNum w:abstractNumId="9" w15:restartNumberingAfterBreak="0">
    <w:nsid w:val="17B35492"/>
    <w:multiLevelType w:val="hybridMultilevel"/>
    <w:tmpl w:val="6FA81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A77DE9"/>
    <w:multiLevelType w:val="hybridMultilevel"/>
    <w:tmpl w:val="565E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C1A41"/>
    <w:multiLevelType w:val="multilevel"/>
    <w:tmpl w:val="57B4199A"/>
    <w:lvl w:ilvl="0">
      <w:start w:val="1"/>
      <w:numFmt w:val="decimal"/>
      <w:pStyle w:val="Heading1"/>
      <w:lvlText w:val="%1."/>
      <w:lvlJc w:val="left"/>
      <w:pPr>
        <w:ind w:left="360" w:hanging="360"/>
      </w:pPr>
      <w:rPr>
        <w:rFonts w:hint="default"/>
        <w:sz w:val="48"/>
        <w:szCs w:val="48"/>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3B31BB"/>
    <w:multiLevelType w:val="hybridMultilevel"/>
    <w:tmpl w:val="1FEE5166"/>
    <w:lvl w:ilvl="0" w:tplc="72A8F762">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F4520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0F4EF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64490F"/>
    <w:multiLevelType w:val="hybridMultilevel"/>
    <w:tmpl w:val="2CFC344C"/>
    <w:lvl w:ilvl="0" w:tplc="E312C42E">
      <w:numFmt w:val="bullet"/>
      <w:lvlText w:val="-"/>
      <w:lvlJc w:val="left"/>
      <w:pPr>
        <w:ind w:left="720" w:hanging="360"/>
      </w:pPr>
      <w:rPr>
        <w:rFonts w:ascii="Cambria" w:eastAsia="Cambria"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5178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6B141D"/>
    <w:multiLevelType w:val="multilevel"/>
    <w:tmpl w:val="CF00B37A"/>
    <w:lvl w:ilvl="0">
      <w:start w:val="4"/>
      <w:numFmt w:val="decimal"/>
      <w:lvlText w:val="%1"/>
      <w:lvlJc w:val="left"/>
      <w:pPr>
        <w:ind w:hanging="721"/>
      </w:pPr>
      <w:rPr>
        <w:rFonts w:hint="default"/>
      </w:rPr>
    </w:lvl>
    <w:lvl w:ilvl="1">
      <w:start w:val="5"/>
      <w:numFmt w:val="decimal"/>
      <w:lvlText w:val="%1.%2"/>
      <w:lvlJc w:val="left"/>
      <w:pPr>
        <w:ind w:hanging="721"/>
      </w:pPr>
      <w:rPr>
        <w:rFonts w:ascii="Arial" w:eastAsia="Arial" w:hAnsi="Arial" w:hint="default"/>
        <w:b/>
        <w:bCs/>
        <w:spacing w:val="-1"/>
        <w:sz w:val="32"/>
        <w:szCs w:val="32"/>
      </w:rPr>
    </w:lvl>
    <w:lvl w:ilvl="2">
      <w:start w:val="1"/>
      <w:numFmt w:val="decimal"/>
      <w:lvlText w:val="%1.%2.%3"/>
      <w:lvlJc w:val="left"/>
      <w:pPr>
        <w:ind w:hanging="720"/>
      </w:pPr>
      <w:rPr>
        <w:rFonts w:ascii="Arial" w:eastAsia="Arial" w:hAnsi="Arial" w:hint="default"/>
        <w:b/>
        <w:bCs/>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43F67CD7"/>
    <w:multiLevelType w:val="multilevel"/>
    <w:tmpl w:val="ED14CF4A"/>
    <w:lvl w:ilvl="0">
      <w:start w:val="1"/>
      <w:numFmt w:val="decimal"/>
      <w:lvlText w:val="%1."/>
      <w:lvlJc w:val="left"/>
      <w:pPr>
        <w:ind w:hanging="721"/>
      </w:pPr>
      <w:rPr>
        <w:rFonts w:ascii="Arial" w:eastAsia="Arial" w:hAnsi="Arial" w:hint="default"/>
        <w:b/>
        <w:bCs/>
        <w:spacing w:val="-1"/>
        <w:sz w:val="38"/>
        <w:szCs w:val="38"/>
      </w:rPr>
    </w:lvl>
    <w:lvl w:ilvl="1">
      <w:start w:val="1"/>
      <w:numFmt w:val="decimal"/>
      <w:lvlText w:val="%1.%2"/>
      <w:lvlJc w:val="left"/>
      <w:pPr>
        <w:ind w:hanging="721"/>
      </w:pPr>
      <w:rPr>
        <w:rFonts w:ascii="Arial" w:eastAsia="Arial" w:hAnsi="Arial" w:hint="default"/>
        <w:b/>
        <w:bCs/>
        <w:spacing w:val="-1"/>
        <w:sz w:val="32"/>
        <w:szCs w:val="32"/>
      </w:rPr>
    </w:lvl>
    <w:lvl w:ilvl="2">
      <w:start w:val="1"/>
      <w:numFmt w:val="decimal"/>
      <w:lvlText w:val="%1.%2.%3"/>
      <w:lvlJc w:val="left"/>
      <w:pPr>
        <w:ind w:hanging="720"/>
      </w:pPr>
      <w:rPr>
        <w:rFonts w:ascii="Arial" w:eastAsia="Arial" w:hAnsi="Arial" w:hint="default"/>
        <w:b/>
        <w:bCs/>
        <w:sz w:val="26"/>
        <w:szCs w:val="26"/>
      </w:rPr>
    </w:lvl>
    <w:lvl w:ilvl="3">
      <w:start w:val="1"/>
      <w:numFmt w:val="decimal"/>
      <w:lvlText w:val="%1.%2.%3.%4"/>
      <w:lvlJc w:val="left"/>
      <w:pPr>
        <w:ind w:hanging="1440"/>
      </w:pPr>
      <w:rPr>
        <w:rFonts w:ascii="Cambria" w:eastAsia="Cambria" w:hAnsi="Cambria" w:hint="default"/>
        <w:b/>
        <w:bCs/>
        <w:color w:val="001523"/>
        <w:sz w:val="26"/>
        <w:szCs w:val="26"/>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534A0574"/>
    <w:multiLevelType w:val="hybridMultilevel"/>
    <w:tmpl w:val="BDB680DA"/>
    <w:lvl w:ilvl="0" w:tplc="724AE6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371C4"/>
    <w:multiLevelType w:val="hybridMultilevel"/>
    <w:tmpl w:val="5FF8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E6BA3"/>
    <w:multiLevelType w:val="hybridMultilevel"/>
    <w:tmpl w:val="524CC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624D52"/>
    <w:multiLevelType w:val="hybridMultilevel"/>
    <w:tmpl w:val="8A3EFE1A"/>
    <w:lvl w:ilvl="0" w:tplc="E312C42E">
      <w:numFmt w:val="bullet"/>
      <w:lvlText w:val="-"/>
      <w:lvlJc w:val="left"/>
      <w:pPr>
        <w:ind w:left="720" w:hanging="360"/>
      </w:pPr>
      <w:rPr>
        <w:rFonts w:ascii="Cambria" w:eastAsia="Cambria" w:hAnsi="Cambria"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509DA"/>
    <w:multiLevelType w:val="hybridMultilevel"/>
    <w:tmpl w:val="2A78BDD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7"/>
  </w:num>
  <w:num w:numId="5">
    <w:abstractNumId w:val="0"/>
  </w:num>
  <w:num w:numId="6">
    <w:abstractNumId w:val="7"/>
  </w:num>
  <w:num w:numId="7">
    <w:abstractNumId w:val="7"/>
  </w:num>
  <w:num w:numId="8">
    <w:abstractNumId w:val="4"/>
  </w:num>
  <w:num w:numId="9">
    <w:abstractNumId w:val="4"/>
  </w:num>
  <w:num w:numId="10">
    <w:abstractNumId w:val="4"/>
  </w:num>
  <w:num w:numId="11">
    <w:abstractNumId w:val="4"/>
  </w:num>
  <w:num w:numId="12">
    <w:abstractNumId w:val="7"/>
  </w:num>
  <w:num w:numId="13">
    <w:abstractNumId w:val="7"/>
  </w:num>
  <w:num w:numId="14">
    <w:abstractNumId w:val="7"/>
  </w:num>
  <w:num w:numId="15">
    <w:abstractNumId w:val="4"/>
  </w:num>
  <w:num w:numId="16">
    <w:abstractNumId w:val="4"/>
  </w:num>
  <w:num w:numId="17">
    <w:abstractNumId w:val="4"/>
  </w:num>
  <w:num w:numId="18">
    <w:abstractNumId w:val="19"/>
  </w:num>
  <w:num w:numId="19">
    <w:abstractNumId w:val="3"/>
    <w:lvlOverride w:ilvl="0">
      <w:startOverride w:val="1"/>
    </w:lvlOverride>
  </w:num>
  <w:num w:numId="20">
    <w:abstractNumId w:val="12"/>
  </w:num>
  <w:num w:numId="21">
    <w:abstractNumId w:val="9"/>
  </w:num>
  <w:num w:numId="22">
    <w:abstractNumId w:val="13"/>
  </w:num>
  <w:num w:numId="23">
    <w:abstractNumId w:val="14"/>
  </w:num>
  <w:num w:numId="24">
    <w:abstractNumId w:val="16"/>
  </w:num>
  <w:num w:numId="25">
    <w:abstractNumId w:val="11"/>
  </w:num>
  <w:num w:numId="26">
    <w:abstractNumId w:val="2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0"/>
  </w:num>
  <w:num w:numId="30">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8"/>
  </w:num>
  <w:num w:numId="33">
    <w:abstractNumId w:val="17"/>
  </w:num>
  <w:num w:numId="34">
    <w:abstractNumId w:val="22"/>
  </w:num>
  <w:num w:numId="35">
    <w:abstractNumId w:val="15"/>
  </w:num>
  <w:num w:numId="36">
    <w:abstractNumId w:val="23"/>
  </w:num>
  <w:num w:numId="37">
    <w:abstractNumId w:val="2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49" fill="f" fillcolor="#c6d4e9" strokecolor="#002c47">
      <v:fill color="#c6d4e9" on="f"/>
      <v:stroke color="#002c47"/>
    </o:shapedefaults>
  </w:hdrShapeDefaults>
  <w:footnotePr>
    <w:footnote w:id="-1"/>
    <w:footnote w:id="0"/>
  </w:footnotePr>
  <w:endnotePr>
    <w:pos w:val="sectEnd"/>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80"/>
    <w:rsid w:val="00002031"/>
    <w:rsid w:val="0000335B"/>
    <w:rsid w:val="000040BA"/>
    <w:rsid w:val="00004734"/>
    <w:rsid w:val="00006A2E"/>
    <w:rsid w:val="00006B22"/>
    <w:rsid w:val="00010E4D"/>
    <w:rsid w:val="0001276A"/>
    <w:rsid w:val="00016BEB"/>
    <w:rsid w:val="000229A5"/>
    <w:rsid w:val="000246AE"/>
    <w:rsid w:val="000247AB"/>
    <w:rsid w:val="000248D7"/>
    <w:rsid w:val="00025A15"/>
    <w:rsid w:val="00025C67"/>
    <w:rsid w:val="00032FFB"/>
    <w:rsid w:val="00033448"/>
    <w:rsid w:val="00033C43"/>
    <w:rsid w:val="000520FA"/>
    <w:rsid w:val="000529C3"/>
    <w:rsid w:val="0005559E"/>
    <w:rsid w:val="0007014D"/>
    <w:rsid w:val="000703AB"/>
    <w:rsid w:val="0007526C"/>
    <w:rsid w:val="00077775"/>
    <w:rsid w:val="00090471"/>
    <w:rsid w:val="000934A6"/>
    <w:rsid w:val="00095A80"/>
    <w:rsid w:val="000A114D"/>
    <w:rsid w:val="000A18EA"/>
    <w:rsid w:val="000A221C"/>
    <w:rsid w:val="000A3543"/>
    <w:rsid w:val="000A4371"/>
    <w:rsid w:val="000A4B31"/>
    <w:rsid w:val="000A55BB"/>
    <w:rsid w:val="000B30E5"/>
    <w:rsid w:val="000B3532"/>
    <w:rsid w:val="000B3A75"/>
    <w:rsid w:val="000B574E"/>
    <w:rsid w:val="000B5E4E"/>
    <w:rsid w:val="000B6CAE"/>
    <w:rsid w:val="000B7084"/>
    <w:rsid w:val="000D0851"/>
    <w:rsid w:val="000D157F"/>
    <w:rsid w:val="000D391B"/>
    <w:rsid w:val="000D3D6D"/>
    <w:rsid w:val="000D4FC7"/>
    <w:rsid w:val="000E0ACC"/>
    <w:rsid w:val="000E1831"/>
    <w:rsid w:val="000E2151"/>
    <w:rsid w:val="000E2473"/>
    <w:rsid w:val="000E4F35"/>
    <w:rsid w:val="000E5DC9"/>
    <w:rsid w:val="000F0241"/>
    <w:rsid w:val="000F1C73"/>
    <w:rsid w:val="000F1D3F"/>
    <w:rsid w:val="000F4869"/>
    <w:rsid w:val="000F5176"/>
    <w:rsid w:val="000F586D"/>
    <w:rsid w:val="000F5978"/>
    <w:rsid w:val="000F5B42"/>
    <w:rsid w:val="000F6E6F"/>
    <w:rsid w:val="00100312"/>
    <w:rsid w:val="001003F2"/>
    <w:rsid w:val="00102BDA"/>
    <w:rsid w:val="0010601F"/>
    <w:rsid w:val="00107605"/>
    <w:rsid w:val="00110EA5"/>
    <w:rsid w:val="00111278"/>
    <w:rsid w:val="00114B60"/>
    <w:rsid w:val="00115240"/>
    <w:rsid w:val="00115508"/>
    <w:rsid w:val="00116370"/>
    <w:rsid w:val="001210F1"/>
    <w:rsid w:val="00125091"/>
    <w:rsid w:val="00125318"/>
    <w:rsid w:val="001305A2"/>
    <w:rsid w:val="001328D5"/>
    <w:rsid w:val="00133238"/>
    <w:rsid w:val="00135514"/>
    <w:rsid w:val="00140FE3"/>
    <w:rsid w:val="0014197B"/>
    <w:rsid w:val="00141BA8"/>
    <w:rsid w:val="0014247A"/>
    <w:rsid w:val="00142EB0"/>
    <w:rsid w:val="001447CD"/>
    <w:rsid w:val="001500F7"/>
    <w:rsid w:val="001516B1"/>
    <w:rsid w:val="001525B4"/>
    <w:rsid w:val="0015630E"/>
    <w:rsid w:val="00156316"/>
    <w:rsid w:val="00162982"/>
    <w:rsid w:val="00164C17"/>
    <w:rsid w:val="00165389"/>
    <w:rsid w:val="00165DC3"/>
    <w:rsid w:val="00170261"/>
    <w:rsid w:val="001709C9"/>
    <w:rsid w:val="001713A3"/>
    <w:rsid w:val="00172A15"/>
    <w:rsid w:val="00174EAD"/>
    <w:rsid w:val="0017693F"/>
    <w:rsid w:val="0017699A"/>
    <w:rsid w:val="0018110E"/>
    <w:rsid w:val="00181684"/>
    <w:rsid w:val="001827A3"/>
    <w:rsid w:val="001843C6"/>
    <w:rsid w:val="001850E0"/>
    <w:rsid w:val="00186192"/>
    <w:rsid w:val="0018660B"/>
    <w:rsid w:val="00192AAA"/>
    <w:rsid w:val="00194104"/>
    <w:rsid w:val="001A281A"/>
    <w:rsid w:val="001A525F"/>
    <w:rsid w:val="001A55EE"/>
    <w:rsid w:val="001B09F9"/>
    <w:rsid w:val="001B0EAE"/>
    <w:rsid w:val="001B31E4"/>
    <w:rsid w:val="001B4923"/>
    <w:rsid w:val="001B6448"/>
    <w:rsid w:val="001C0DB4"/>
    <w:rsid w:val="001C3A9E"/>
    <w:rsid w:val="001D036D"/>
    <w:rsid w:val="001D54E6"/>
    <w:rsid w:val="001D5A1F"/>
    <w:rsid w:val="001D7224"/>
    <w:rsid w:val="001E07CF"/>
    <w:rsid w:val="001E359F"/>
    <w:rsid w:val="001E59F1"/>
    <w:rsid w:val="001F124F"/>
    <w:rsid w:val="001F20F9"/>
    <w:rsid w:val="001F3EFB"/>
    <w:rsid w:val="001F49EB"/>
    <w:rsid w:val="001F6CBA"/>
    <w:rsid w:val="001F7545"/>
    <w:rsid w:val="00200915"/>
    <w:rsid w:val="00201D4E"/>
    <w:rsid w:val="00205E89"/>
    <w:rsid w:val="002067FA"/>
    <w:rsid w:val="00213FE2"/>
    <w:rsid w:val="00217091"/>
    <w:rsid w:val="00220B8A"/>
    <w:rsid w:val="002257F3"/>
    <w:rsid w:val="00231A96"/>
    <w:rsid w:val="00231E03"/>
    <w:rsid w:val="00231E8D"/>
    <w:rsid w:val="00233456"/>
    <w:rsid w:val="002339A5"/>
    <w:rsid w:val="00237691"/>
    <w:rsid w:val="0024361D"/>
    <w:rsid w:val="00247FB9"/>
    <w:rsid w:val="00250AB3"/>
    <w:rsid w:val="00257138"/>
    <w:rsid w:val="00257848"/>
    <w:rsid w:val="0026008E"/>
    <w:rsid w:val="00263884"/>
    <w:rsid w:val="0026560F"/>
    <w:rsid w:val="002659AF"/>
    <w:rsid w:val="00265F2F"/>
    <w:rsid w:val="0027084A"/>
    <w:rsid w:val="0027196D"/>
    <w:rsid w:val="00272AE8"/>
    <w:rsid w:val="002761D3"/>
    <w:rsid w:val="00283DB8"/>
    <w:rsid w:val="002853D6"/>
    <w:rsid w:val="00286434"/>
    <w:rsid w:val="00286C59"/>
    <w:rsid w:val="002902BB"/>
    <w:rsid w:val="00290795"/>
    <w:rsid w:val="002942D1"/>
    <w:rsid w:val="00294502"/>
    <w:rsid w:val="00295147"/>
    <w:rsid w:val="002A0556"/>
    <w:rsid w:val="002A3CEF"/>
    <w:rsid w:val="002A5B3A"/>
    <w:rsid w:val="002B1638"/>
    <w:rsid w:val="002B2909"/>
    <w:rsid w:val="002B29B2"/>
    <w:rsid w:val="002B3A90"/>
    <w:rsid w:val="002C376C"/>
    <w:rsid w:val="002C5192"/>
    <w:rsid w:val="002C6E9C"/>
    <w:rsid w:val="002C751A"/>
    <w:rsid w:val="002D63CD"/>
    <w:rsid w:val="002D6636"/>
    <w:rsid w:val="002E193A"/>
    <w:rsid w:val="002E364F"/>
    <w:rsid w:val="002E4C9A"/>
    <w:rsid w:val="002E5460"/>
    <w:rsid w:val="002E5C19"/>
    <w:rsid w:val="002F11F8"/>
    <w:rsid w:val="002F259A"/>
    <w:rsid w:val="002F260A"/>
    <w:rsid w:val="002F3C52"/>
    <w:rsid w:val="002F3F56"/>
    <w:rsid w:val="002F44B5"/>
    <w:rsid w:val="00300350"/>
    <w:rsid w:val="00301F0E"/>
    <w:rsid w:val="00301FA3"/>
    <w:rsid w:val="0030449A"/>
    <w:rsid w:val="00305829"/>
    <w:rsid w:val="00306E9E"/>
    <w:rsid w:val="00307A69"/>
    <w:rsid w:val="00307C67"/>
    <w:rsid w:val="003107D0"/>
    <w:rsid w:val="003119EB"/>
    <w:rsid w:val="00311AC0"/>
    <w:rsid w:val="003211F0"/>
    <w:rsid w:val="00321F35"/>
    <w:rsid w:val="00323F14"/>
    <w:rsid w:val="003252DE"/>
    <w:rsid w:val="00331DBB"/>
    <w:rsid w:val="003336DD"/>
    <w:rsid w:val="00335C3B"/>
    <w:rsid w:val="003361D1"/>
    <w:rsid w:val="00337176"/>
    <w:rsid w:val="00337E1A"/>
    <w:rsid w:val="0034129F"/>
    <w:rsid w:val="003415BC"/>
    <w:rsid w:val="00345089"/>
    <w:rsid w:val="00346511"/>
    <w:rsid w:val="00347C78"/>
    <w:rsid w:val="00350236"/>
    <w:rsid w:val="0035146C"/>
    <w:rsid w:val="003521E8"/>
    <w:rsid w:val="00352A65"/>
    <w:rsid w:val="00357700"/>
    <w:rsid w:val="0036181B"/>
    <w:rsid w:val="0036257F"/>
    <w:rsid w:val="0036361E"/>
    <w:rsid w:val="003644A7"/>
    <w:rsid w:val="003664BF"/>
    <w:rsid w:val="00366C89"/>
    <w:rsid w:val="00367685"/>
    <w:rsid w:val="00371B48"/>
    <w:rsid w:val="003728F3"/>
    <w:rsid w:val="003745FA"/>
    <w:rsid w:val="00374B7A"/>
    <w:rsid w:val="00376793"/>
    <w:rsid w:val="003768A9"/>
    <w:rsid w:val="0038281A"/>
    <w:rsid w:val="00386C30"/>
    <w:rsid w:val="00390900"/>
    <w:rsid w:val="003A2DDF"/>
    <w:rsid w:val="003A4FCE"/>
    <w:rsid w:val="003B09A3"/>
    <w:rsid w:val="003B362C"/>
    <w:rsid w:val="003B7E39"/>
    <w:rsid w:val="003C2011"/>
    <w:rsid w:val="003C58DC"/>
    <w:rsid w:val="003D3B63"/>
    <w:rsid w:val="003D6B56"/>
    <w:rsid w:val="003D7214"/>
    <w:rsid w:val="003E0A89"/>
    <w:rsid w:val="003E1D06"/>
    <w:rsid w:val="003E3208"/>
    <w:rsid w:val="003E4A09"/>
    <w:rsid w:val="003E75A7"/>
    <w:rsid w:val="003F0B04"/>
    <w:rsid w:val="003F1131"/>
    <w:rsid w:val="003F29C6"/>
    <w:rsid w:val="003F2E95"/>
    <w:rsid w:val="0040134E"/>
    <w:rsid w:val="00401579"/>
    <w:rsid w:val="00404B57"/>
    <w:rsid w:val="00406DB9"/>
    <w:rsid w:val="00411657"/>
    <w:rsid w:val="00416BCB"/>
    <w:rsid w:val="00422005"/>
    <w:rsid w:val="0042452E"/>
    <w:rsid w:val="0042652E"/>
    <w:rsid w:val="004266B0"/>
    <w:rsid w:val="00433043"/>
    <w:rsid w:val="00440A2D"/>
    <w:rsid w:val="00442E6C"/>
    <w:rsid w:val="004432FB"/>
    <w:rsid w:val="0044673D"/>
    <w:rsid w:val="00452809"/>
    <w:rsid w:val="004564A7"/>
    <w:rsid w:val="00456C42"/>
    <w:rsid w:val="004617BF"/>
    <w:rsid w:val="00471EBE"/>
    <w:rsid w:val="00473864"/>
    <w:rsid w:val="00476564"/>
    <w:rsid w:val="00483B92"/>
    <w:rsid w:val="00483D37"/>
    <w:rsid w:val="0048623E"/>
    <w:rsid w:val="004923FF"/>
    <w:rsid w:val="004927EC"/>
    <w:rsid w:val="00494974"/>
    <w:rsid w:val="00494CA4"/>
    <w:rsid w:val="00494E60"/>
    <w:rsid w:val="0049734C"/>
    <w:rsid w:val="004A2BE9"/>
    <w:rsid w:val="004A2D49"/>
    <w:rsid w:val="004A3084"/>
    <w:rsid w:val="004A5934"/>
    <w:rsid w:val="004A6B4B"/>
    <w:rsid w:val="004A7FD3"/>
    <w:rsid w:val="004B084A"/>
    <w:rsid w:val="004B19E5"/>
    <w:rsid w:val="004B30D4"/>
    <w:rsid w:val="004B7B76"/>
    <w:rsid w:val="004C0070"/>
    <w:rsid w:val="004C100A"/>
    <w:rsid w:val="004C223D"/>
    <w:rsid w:val="004C4096"/>
    <w:rsid w:val="004C6C36"/>
    <w:rsid w:val="004D0731"/>
    <w:rsid w:val="004D4575"/>
    <w:rsid w:val="004D51A6"/>
    <w:rsid w:val="004D750C"/>
    <w:rsid w:val="004E41DD"/>
    <w:rsid w:val="004F0F38"/>
    <w:rsid w:val="004F3F26"/>
    <w:rsid w:val="004F40D8"/>
    <w:rsid w:val="004F484B"/>
    <w:rsid w:val="004F7F04"/>
    <w:rsid w:val="005015D5"/>
    <w:rsid w:val="00501921"/>
    <w:rsid w:val="0050706D"/>
    <w:rsid w:val="005072A3"/>
    <w:rsid w:val="005120C3"/>
    <w:rsid w:val="00512E84"/>
    <w:rsid w:val="00516C2A"/>
    <w:rsid w:val="005202BC"/>
    <w:rsid w:val="00530354"/>
    <w:rsid w:val="00530E67"/>
    <w:rsid w:val="00535D83"/>
    <w:rsid w:val="00540BDC"/>
    <w:rsid w:val="00541FD8"/>
    <w:rsid w:val="005423EF"/>
    <w:rsid w:val="005434C6"/>
    <w:rsid w:val="00543B39"/>
    <w:rsid w:val="005466F5"/>
    <w:rsid w:val="00550096"/>
    <w:rsid w:val="005577F6"/>
    <w:rsid w:val="00557FF9"/>
    <w:rsid w:val="00560037"/>
    <w:rsid w:val="00567A2E"/>
    <w:rsid w:val="00576378"/>
    <w:rsid w:val="00576582"/>
    <w:rsid w:val="00577E38"/>
    <w:rsid w:val="0058125B"/>
    <w:rsid w:val="00584285"/>
    <w:rsid w:val="00584E78"/>
    <w:rsid w:val="00585322"/>
    <w:rsid w:val="00593AD1"/>
    <w:rsid w:val="005A0519"/>
    <w:rsid w:val="005A1131"/>
    <w:rsid w:val="005A1A69"/>
    <w:rsid w:val="005A67F4"/>
    <w:rsid w:val="005A7303"/>
    <w:rsid w:val="005A7B49"/>
    <w:rsid w:val="005B6BDD"/>
    <w:rsid w:val="005C1963"/>
    <w:rsid w:val="005C5570"/>
    <w:rsid w:val="005C5FD4"/>
    <w:rsid w:val="005C79A4"/>
    <w:rsid w:val="005D1689"/>
    <w:rsid w:val="005D5442"/>
    <w:rsid w:val="005D55A3"/>
    <w:rsid w:val="005D6DD6"/>
    <w:rsid w:val="005F00B8"/>
    <w:rsid w:val="005F15B1"/>
    <w:rsid w:val="005F24D0"/>
    <w:rsid w:val="005F458A"/>
    <w:rsid w:val="005F5830"/>
    <w:rsid w:val="00601799"/>
    <w:rsid w:val="006036F5"/>
    <w:rsid w:val="00607688"/>
    <w:rsid w:val="00610D73"/>
    <w:rsid w:val="0061670B"/>
    <w:rsid w:val="00617889"/>
    <w:rsid w:val="0062494C"/>
    <w:rsid w:val="00624F1C"/>
    <w:rsid w:val="00625015"/>
    <w:rsid w:val="00640FC3"/>
    <w:rsid w:val="00642020"/>
    <w:rsid w:val="00646C04"/>
    <w:rsid w:val="0065200D"/>
    <w:rsid w:val="0065337B"/>
    <w:rsid w:val="00653CC1"/>
    <w:rsid w:val="0065419D"/>
    <w:rsid w:val="006604D8"/>
    <w:rsid w:val="00661FEE"/>
    <w:rsid w:val="00662412"/>
    <w:rsid w:val="00662A17"/>
    <w:rsid w:val="00664A5B"/>
    <w:rsid w:val="00665164"/>
    <w:rsid w:val="00667942"/>
    <w:rsid w:val="00674806"/>
    <w:rsid w:val="0067542E"/>
    <w:rsid w:val="00676089"/>
    <w:rsid w:val="006774FA"/>
    <w:rsid w:val="00680C08"/>
    <w:rsid w:val="006814C3"/>
    <w:rsid w:val="0068672A"/>
    <w:rsid w:val="00686BD5"/>
    <w:rsid w:val="0068741A"/>
    <w:rsid w:val="0069097F"/>
    <w:rsid w:val="006931B1"/>
    <w:rsid w:val="00694BE0"/>
    <w:rsid w:val="006A15C0"/>
    <w:rsid w:val="006A2426"/>
    <w:rsid w:val="006A2A31"/>
    <w:rsid w:val="006A38E4"/>
    <w:rsid w:val="006B3568"/>
    <w:rsid w:val="006C1F3B"/>
    <w:rsid w:val="006C3E2A"/>
    <w:rsid w:val="006C43B5"/>
    <w:rsid w:val="006C642F"/>
    <w:rsid w:val="006D03E5"/>
    <w:rsid w:val="006D09A9"/>
    <w:rsid w:val="006D3B59"/>
    <w:rsid w:val="006D5D3E"/>
    <w:rsid w:val="006D62BB"/>
    <w:rsid w:val="006D63B1"/>
    <w:rsid w:val="006D71A1"/>
    <w:rsid w:val="006E08B3"/>
    <w:rsid w:val="006E4E00"/>
    <w:rsid w:val="006F1604"/>
    <w:rsid w:val="006F1918"/>
    <w:rsid w:val="006F26E7"/>
    <w:rsid w:val="006F46EA"/>
    <w:rsid w:val="006F508A"/>
    <w:rsid w:val="006F572E"/>
    <w:rsid w:val="006F6284"/>
    <w:rsid w:val="006F652C"/>
    <w:rsid w:val="006F6C81"/>
    <w:rsid w:val="006F7F05"/>
    <w:rsid w:val="007046D6"/>
    <w:rsid w:val="00704BD4"/>
    <w:rsid w:val="007050B6"/>
    <w:rsid w:val="00705DB0"/>
    <w:rsid w:val="00706634"/>
    <w:rsid w:val="00706AFE"/>
    <w:rsid w:val="00707279"/>
    <w:rsid w:val="00714224"/>
    <w:rsid w:val="0071546F"/>
    <w:rsid w:val="0071746E"/>
    <w:rsid w:val="0071799C"/>
    <w:rsid w:val="00723BF8"/>
    <w:rsid w:val="00724A03"/>
    <w:rsid w:val="00724BF3"/>
    <w:rsid w:val="00724C17"/>
    <w:rsid w:val="00731377"/>
    <w:rsid w:val="00732FEE"/>
    <w:rsid w:val="00733368"/>
    <w:rsid w:val="00737F19"/>
    <w:rsid w:val="0074158E"/>
    <w:rsid w:val="0074253D"/>
    <w:rsid w:val="0074429B"/>
    <w:rsid w:val="007451A4"/>
    <w:rsid w:val="00745E1C"/>
    <w:rsid w:val="007477F8"/>
    <w:rsid w:val="00753687"/>
    <w:rsid w:val="00753A56"/>
    <w:rsid w:val="0075524A"/>
    <w:rsid w:val="00755CC8"/>
    <w:rsid w:val="00760512"/>
    <w:rsid w:val="007615BC"/>
    <w:rsid w:val="007622D7"/>
    <w:rsid w:val="00762F05"/>
    <w:rsid w:val="007634B7"/>
    <w:rsid w:val="00764FC4"/>
    <w:rsid w:val="007652FF"/>
    <w:rsid w:val="00767A90"/>
    <w:rsid w:val="00771329"/>
    <w:rsid w:val="007713F0"/>
    <w:rsid w:val="00772E02"/>
    <w:rsid w:val="00773EF7"/>
    <w:rsid w:val="00774E1D"/>
    <w:rsid w:val="0077675A"/>
    <w:rsid w:val="00777983"/>
    <w:rsid w:val="00780355"/>
    <w:rsid w:val="00783605"/>
    <w:rsid w:val="00785721"/>
    <w:rsid w:val="0078676A"/>
    <w:rsid w:val="00792EA5"/>
    <w:rsid w:val="00793A59"/>
    <w:rsid w:val="00794643"/>
    <w:rsid w:val="00795DC5"/>
    <w:rsid w:val="007A1A04"/>
    <w:rsid w:val="007A2162"/>
    <w:rsid w:val="007B3C16"/>
    <w:rsid w:val="007C0F3D"/>
    <w:rsid w:val="007C1AF7"/>
    <w:rsid w:val="007C33AF"/>
    <w:rsid w:val="007D2AAF"/>
    <w:rsid w:val="007D5941"/>
    <w:rsid w:val="007E015D"/>
    <w:rsid w:val="007E175B"/>
    <w:rsid w:val="007E6EF1"/>
    <w:rsid w:val="007F17AF"/>
    <w:rsid w:val="007F2054"/>
    <w:rsid w:val="00800D02"/>
    <w:rsid w:val="00803F4F"/>
    <w:rsid w:val="00805933"/>
    <w:rsid w:val="008153BD"/>
    <w:rsid w:val="00816164"/>
    <w:rsid w:val="00821776"/>
    <w:rsid w:val="0082225A"/>
    <w:rsid w:val="00823291"/>
    <w:rsid w:val="00826007"/>
    <w:rsid w:val="008318FE"/>
    <w:rsid w:val="008320C3"/>
    <w:rsid w:val="008321F5"/>
    <w:rsid w:val="00832369"/>
    <w:rsid w:val="00834660"/>
    <w:rsid w:val="00836BC2"/>
    <w:rsid w:val="00846086"/>
    <w:rsid w:val="00846798"/>
    <w:rsid w:val="00855190"/>
    <w:rsid w:val="0085641B"/>
    <w:rsid w:val="00857136"/>
    <w:rsid w:val="008600A1"/>
    <w:rsid w:val="0086659D"/>
    <w:rsid w:val="008814B5"/>
    <w:rsid w:val="00884E5B"/>
    <w:rsid w:val="00893BD4"/>
    <w:rsid w:val="00896018"/>
    <w:rsid w:val="008A2B9D"/>
    <w:rsid w:val="008A5035"/>
    <w:rsid w:val="008A590C"/>
    <w:rsid w:val="008A5E0B"/>
    <w:rsid w:val="008A6D59"/>
    <w:rsid w:val="008A7095"/>
    <w:rsid w:val="008B0013"/>
    <w:rsid w:val="008B26F6"/>
    <w:rsid w:val="008B4B03"/>
    <w:rsid w:val="008B553E"/>
    <w:rsid w:val="008B596F"/>
    <w:rsid w:val="008C159F"/>
    <w:rsid w:val="008C1623"/>
    <w:rsid w:val="008C1A0D"/>
    <w:rsid w:val="008C51A9"/>
    <w:rsid w:val="008C63C5"/>
    <w:rsid w:val="008C680A"/>
    <w:rsid w:val="008C7541"/>
    <w:rsid w:val="008D03AB"/>
    <w:rsid w:val="008E1CEC"/>
    <w:rsid w:val="008E3C43"/>
    <w:rsid w:val="008E4684"/>
    <w:rsid w:val="008E789A"/>
    <w:rsid w:val="008F0EAE"/>
    <w:rsid w:val="008F1B63"/>
    <w:rsid w:val="008F1CCC"/>
    <w:rsid w:val="008F2967"/>
    <w:rsid w:val="008F6EF7"/>
    <w:rsid w:val="008F779C"/>
    <w:rsid w:val="009042D4"/>
    <w:rsid w:val="009115AB"/>
    <w:rsid w:val="00912E51"/>
    <w:rsid w:val="00920330"/>
    <w:rsid w:val="00920FF4"/>
    <w:rsid w:val="009219D7"/>
    <w:rsid w:val="00922744"/>
    <w:rsid w:val="00922D53"/>
    <w:rsid w:val="00923B70"/>
    <w:rsid w:val="009243BE"/>
    <w:rsid w:val="0092600B"/>
    <w:rsid w:val="009274A1"/>
    <w:rsid w:val="00930237"/>
    <w:rsid w:val="00932BBB"/>
    <w:rsid w:val="009339CA"/>
    <w:rsid w:val="0094214F"/>
    <w:rsid w:val="009421AE"/>
    <w:rsid w:val="009421F4"/>
    <w:rsid w:val="009462A5"/>
    <w:rsid w:val="00946AA3"/>
    <w:rsid w:val="009547AC"/>
    <w:rsid w:val="00955B40"/>
    <w:rsid w:val="0096319D"/>
    <w:rsid w:val="00963C08"/>
    <w:rsid w:val="00964F68"/>
    <w:rsid w:val="00965B92"/>
    <w:rsid w:val="00966319"/>
    <w:rsid w:val="009673DD"/>
    <w:rsid w:val="009707B8"/>
    <w:rsid w:val="00974DBB"/>
    <w:rsid w:val="0099110E"/>
    <w:rsid w:val="00996090"/>
    <w:rsid w:val="009A0ED0"/>
    <w:rsid w:val="009A1CB0"/>
    <w:rsid w:val="009A4CED"/>
    <w:rsid w:val="009A5BC7"/>
    <w:rsid w:val="009B005D"/>
    <w:rsid w:val="009B1D12"/>
    <w:rsid w:val="009B3475"/>
    <w:rsid w:val="009B416B"/>
    <w:rsid w:val="009B68A6"/>
    <w:rsid w:val="009C0B59"/>
    <w:rsid w:val="009C16BD"/>
    <w:rsid w:val="009C2811"/>
    <w:rsid w:val="009C3271"/>
    <w:rsid w:val="009C4BD5"/>
    <w:rsid w:val="009D059A"/>
    <w:rsid w:val="009D2E04"/>
    <w:rsid w:val="009D3692"/>
    <w:rsid w:val="009D7B77"/>
    <w:rsid w:val="009E0BB0"/>
    <w:rsid w:val="009E3FBB"/>
    <w:rsid w:val="009F018D"/>
    <w:rsid w:val="009F051B"/>
    <w:rsid w:val="009F0A11"/>
    <w:rsid w:val="009F0B33"/>
    <w:rsid w:val="009F7C11"/>
    <w:rsid w:val="00A029A0"/>
    <w:rsid w:val="00A046ED"/>
    <w:rsid w:val="00A11FE7"/>
    <w:rsid w:val="00A1235B"/>
    <w:rsid w:val="00A132B5"/>
    <w:rsid w:val="00A13D84"/>
    <w:rsid w:val="00A14DF7"/>
    <w:rsid w:val="00A17165"/>
    <w:rsid w:val="00A26E24"/>
    <w:rsid w:val="00A30AAB"/>
    <w:rsid w:val="00A3246D"/>
    <w:rsid w:val="00A34BEF"/>
    <w:rsid w:val="00A36FA7"/>
    <w:rsid w:val="00A4235C"/>
    <w:rsid w:val="00A43A59"/>
    <w:rsid w:val="00A475B7"/>
    <w:rsid w:val="00A47AF7"/>
    <w:rsid w:val="00A47C3E"/>
    <w:rsid w:val="00A50067"/>
    <w:rsid w:val="00A50226"/>
    <w:rsid w:val="00A527E6"/>
    <w:rsid w:val="00A534D2"/>
    <w:rsid w:val="00A60BAD"/>
    <w:rsid w:val="00A72387"/>
    <w:rsid w:val="00A7392C"/>
    <w:rsid w:val="00A73A8D"/>
    <w:rsid w:val="00A75D0D"/>
    <w:rsid w:val="00A77452"/>
    <w:rsid w:val="00A8639D"/>
    <w:rsid w:val="00A872DF"/>
    <w:rsid w:val="00A87334"/>
    <w:rsid w:val="00A95412"/>
    <w:rsid w:val="00AA3EB9"/>
    <w:rsid w:val="00AA4834"/>
    <w:rsid w:val="00AA67E5"/>
    <w:rsid w:val="00AB411B"/>
    <w:rsid w:val="00AB575D"/>
    <w:rsid w:val="00AB7DCE"/>
    <w:rsid w:val="00AC067A"/>
    <w:rsid w:val="00AC1FEC"/>
    <w:rsid w:val="00AC2B40"/>
    <w:rsid w:val="00AC2BB2"/>
    <w:rsid w:val="00AC2C3C"/>
    <w:rsid w:val="00AC3BD9"/>
    <w:rsid w:val="00AC3D45"/>
    <w:rsid w:val="00AC5B8C"/>
    <w:rsid w:val="00AD02A4"/>
    <w:rsid w:val="00AD5831"/>
    <w:rsid w:val="00AE049B"/>
    <w:rsid w:val="00AE08D0"/>
    <w:rsid w:val="00AE2823"/>
    <w:rsid w:val="00AE5AB2"/>
    <w:rsid w:val="00AE65EB"/>
    <w:rsid w:val="00AF00D3"/>
    <w:rsid w:val="00AF1D94"/>
    <w:rsid w:val="00AF60C5"/>
    <w:rsid w:val="00B009C6"/>
    <w:rsid w:val="00B00ACB"/>
    <w:rsid w:val="00B01548"/>
    <w:rsid w:val="00B01551"/>
    <w:rsid w:val="00B04601"/>
    <w:rsid w:val="00B071D7"/>
    <w:rsid w:val="00B147DA"/>
    <w:rsid w:val="00B2137C"/>
    <w:rsid w:val="00B21D29"/>
    <w:rsid w:val="00B21FC5"/>
    <w:rsid w:val="00B23323"/>
    <w:rsid w:val="00B24FF5"/>
    <w:rsid w:val="00B25034"/>
    <w:rsid w:val="00B33863"/>
    <w:rsid w:val="00B34464"/>
    <w:rsid w:val="00B34C3A"/>
    <w:rsid w:val="00B36F73"/>
    <w:rsid w:val="00B3776D"/>
    <w:rsid w:val="00B379B3"/>
    <w:rsid w:val="00B37D17"/>
    <w:rsid w:val="00B40BE9"/>
    <w:rsid w:val="00B4175E"/>
    <w:rsid w:val="00B45BCA"/>
    <w:rsid w:val="00B510E1"/>
    <w:rsid w:val="00B54C25"/>
    <w:rsid w:val="00B55E9A"/>
    <w:rsid w:val="00B623D5"/>
    <w:rsid w:val="00B64B5D"/>
    <w:rsid w:val="00B65EFB"/>
    <w:rsid w:val="00B6626A"/>
    <w:rsid w:val="00B727C4"/>
    <w:rsid w:val="00B76B91"/>
    <w:rsid w:val="00B7789C"/>
    <w:rsid w:val="00B83E93"/>
    <w:rsid w:val="00B87BB7"/>
    <w:rsid w:val="00B87F80"/>
    <w:rsid w:val="00B946A9"/>
    <w:rsid w:val="00B9484C"/>
    <w:rsid w:val="00B94CFB"/>
    <w:rsid w:val="00BA02FE"/>
    <w:rsid w:val="00BB4692"/>
    <w:rsid w:val="00BB7CD6"/>
    <w:rsid w:val="00BC1CAB"/>
    <w:rsid w:val="00BC33FF"/>
    <w:rsid w:val="00BC3EB6"/>
    <w:rsid w:val="00BC4C63"/>
    <w:rsid w:val="00BC622A"/>
    <w:rsid w:val="00BD0B28"/>
    <w:rsid w:val="00BD3DAF"/>
    <w:rsid w:val="00BD6E20"/>
    <w:rsid w:val="00BE0A78"/>
    <w:rsid w:val="00BE243C"/>
    <w:rsid w:val="00BE79F0"/>
    <w:rsid w:val="00BF046D"/>
    <w:rsid w:val="00BF43F2"/>
    <w:rsid w:val="00BF5D04"/>
    <w:rsid w:val="00C001C1"/>
    <w:rsid w:val="00C01802"/>
    <w:rsid w:val="00C06A84"/>
    <w:rsid w:val="00C13563"/>
    <w:rsid w:val="00C14835"/>
    <w:rsid w:val="00C1617C"/>
    <w:rsid w:val="00C23477"/>
    <w:rsid w:val="00C23509"/>
    <w:rsid w:val="00C24FC6"/>
    <w:rsid w:val="00C2698E"/>
    <w:rsid w:val="00C27094"/>
    <w:rsid w:val="00C3408D"/>
    <w:rsid w:val="00C34B71"/>
    <w:rsid w:val="00C404A6"/>
    <w:rsid w:val="00C40A36"/>
    <w:rsid w:val="00C41F66"/>
    <w:rsid w:val="00C44419"/>
    <w:rsid w:val="00C45E1C"/>
    <w:rsid w:val="00C45E7B"/>
    <w:rsid w:val="00C471B1"/>
    <w:rsid w:val="00C4743E"/>
    <w:rsid w:val="00C47B4E"/>
    <w:rsid w:val="00C50D77"/>
    <w:rsid w:val="00C50E5C"/>
    <w:rsid w:val="00C6316B"/>
    <w:rsid w:val="00C634A9"/>
    <w:rsid w:val="00C647B6"/>
    <w:rsid w:val="00C71313"/>
    <w:rsid w:val="00C73F81"/>
    <w:rsid w:val="00C7475B"/>
    <w:rsid w:val="00C75EC6"/>
    <w:rsid w:val="00C76805"/>
    <w:rsid w:val="00C772FF"/>
    <w:rsid w:val="00C801AF"/>
    <w:rsid w:val="00C80256"/>
    <w:rsid w:val="00C80F06"/>
    <w:rsid w:val="00C81464"/>
    <w:rsid w:val="00C82C3C"/>
    <w:rsid w:val="00C82FED"/>
    <w:rsid w:val="00C85953"/>
    <w:rsid w:val="00C87DC4"/>
    <w:rsid w:val="00C95242"/>
    <w:rsid w:val="00CA1DBD"/>
    <w:rsid w:val="00CA57BD"/>
    <w:rsid w:val="00CA5AB4"/>
    <w:rsid w:val="00CA7F9C"/>
    <w:rsid w:val="00CB4E36"/>
    <w:rsid w:val="00CB51DA"/>
    <w:rsid w:val="00CB6BC0"/>
    <w:rsid w:val="00CB73C5"/>
    <w:rsid w:val="00CC1B7C"/>
    <w:rsid w:val="00CC727F"/>
    <w:rsid w:val="00CD1F02"/>
    <w:rsid w:val="00CD30CC"/>
    <w:rsid w:val="00CD3527"/>
    <w:rsid w:val="00CD6FCC"/>
    <w:rsid w:val="00CD7DBF"/>
    <w:rsid w:val="00CE5067"/>
    <w:rsid w:val="00CE5A52"/>
    <w:rsid w:val="00CE5BB0"/>
    <w:rsid w:val="00CE5C3B"/>
    <w:rsid w:val="00CF15C3"/>
    <w:rsid w:val="00CF2B6F"/>
    <w:rsid w:val="00CF4791"/>
    <w:rsid w:val="00D017ED"/>
    <w:rsid w:val="00D10BE6"/>
    <w:rsid w:val="00D11023"/>
    <w:rsid w:val="00D11F5C"/>
    <w:rsid w:val="00D1455B"/>
    <w:rsid w:val="00D14B06"/>
    <w:rsid w:val="00D153B1"/>
    <w:rsid w:val="00D1677B"/>
    <w:rsid w:val="00D20C54"/>
    <w:rsid w:val="00D224FE"/>
    <w:rsid w:val="00D229BA"/>
    <w:rsid w:val="00D25F22"/>
    <w:rsid w:val="00D27857"/>
    <w:rsid w:val="00D30526"/>
    <w:rsid w:val="00D30566"/>
    <w:rsid w:val="00D32FCD"/>
    <w:rsid w:val="00D332FA"/>
    <w:rsid w:val="00D347B2"/>
    <w:rsid w:val="00D3646E"/>
    <w:rsid w:val="00D544AA"/>
    <w:rsid w:val="00D54AA0"/>
    <w:rsid w:val="00D55652"/>
    <w:rsid w:val="00D57D39"/>
    <w:rsid w:val="00D64401"/>
    <w:rsid w:val="00D6493E"/>
    <w:rsid w:val="00D6683A"/>
    <w:rsid w:val="00D66C96"/>
    <w:rsid w:val="00D7294E"/>
    <w:rsid w:val="00D84240"/>
    <w:rsid w:val="00D85417"/>
    <w:rsid w:val="00D930EE"/>
    <w:rsid w:val="00D93F0F"/>
    <w:rsid w:val="00D96680"/>
    <w:rsid w:val="00DA1124"/>
    <w:rsid w:val="00DA24C7"/>
    <w:rsid w:val="00DA381C"/>
    <w:rsid w:val="00DA4CD9"/>
    <w:rsid w:val="00DB5A56"/>
    <w:rsid w:val="00DC063C"/>
    <w:rsid w:val="00DC092B"/>
    <w:rsid w:val="00DC3B19"/>
    <w:rsid w:val="00DD08B9"/>
    <w:rsid w:val="00DD091F"/>
    <w:rsid w:val="00DD3244"/>
    <w:rsid w:val="00DD75A3"/>
    <w:rsid w:val="00DD76DE"/>
    <w:rsid w:val="00DE0247"/>
    <w:rsid w:val="00DE02AE"/>
    <w:rsid w:val="00DE1EB3"/>
    <w:rsid w:val="00DE2F67"/>
    <w:rsid w:val="00DE36D0"/>
    <w:rsid w:val="00DE4B74"/>
    <w:rsid w:val="00DE6A0C"/>
    <w:rsid w:val="00DE6C04"/>
    <w:rsid w:val="00DE6E3D"/>
    <w:rsid w:val="00DF1D7F"/>
    <w:rsid w:val="00DF45B9"/>
    <w:rsid w:val="00DF6BE8"/>
    <w:rsid w:val="00E02FB4"/>
    <w:rsid w:val="00E047BC"/>
    <w:rsid w:val="00E11E4D"/>
    <w:rsid w:val="00E1318D"/>
    <w:rsid w:val="00E1340C"/>
    <w:rsid w:val="00E177F4"/>
    <w:rsid w:val="00E20571"/>
    <w:rsid w:val="00E21651"/>
    <w:rsid w:val="00E22953"/>
    <w:rsid w:val="00E235F7"/>
    <w:rsid w:val="00E239D4"/>
    <w:rsid w:val="00E27477"/>
    <w:rsid w:val="00E27D6F"/>
    <w:rsid w:val="00E30C88"/>
    <w:rsid w:val="00E32A5C"/>
    <w:rsid w:val="00E360F6"/>
    <w:rsid w:val="00E378B0"/>
    <w:rsid w:val="00E37966"/>
    <w:rsid w:val="00E40B22"/>
    <w:rsid w:val="00E452D1"/>
    <w:rsid w:val="00E4588F"/>
    <w:rsid w:val="00E46DA3"/>
    <w:rsid w:val="00E47660"/>
    <w:rsid w:val="00E51B98"/>
    <w:rsid w:val="00E52543"/>
    <w:rsid w:val="00E558CF"/>
    <w:rsid w:val="00E66597"/>
    <w:rsid w:val="00E71FBA"/>
    <w:rsid w:val="00E81103"/>
    <w:rsid w:val="00E91C12"/>
    <w:rsid w:val="00E929CB"/>
    <w:rsid w:val="00E92D05"/>
    <w:rsid w:val="00E9388B"/>
    <w:rsid w:val="00E942C0"/>
    <w:rsid w:val="00E95CE9"/>
    <w:rsid w:val="00E96D54"/>
    <w:rsid w:val="00EA16DE"/>
    <w:rsid w:val="00EA1F09"/>
    <w:rsid w:val="00EA2E78"/>
    <w:rsid w:val="00EA3CC4"/>
    <w:rsid w:val="00EA406B"/>
    <w:rsid w:val="00EA5102"/>
    <w:rsid w:val="00EA7E1D"/>
    <w:rsid w:val="00EB0798"/>
    <w:rsid w:val="00EB40AD"/>
    <w:rsid w:val="00EB5622"/>
    <w:rsid w:val="00EB586E"/>
    <w:rsid w:val="00EB5ACA"/>
    <w:rsid w:val="00EB5FC8"/>
    <w:rsid w:val="00EC1E74"/>
    <w:rsid w:val="00ED555A"/>
    <w:rsid w:val="00ED5A41"/>
    <w:rsid w:val="00EE30E2"/>
    <w:rsid w:val="00EE4275"/>
    <w:rsid w:val="00EF3F86"/>
    <w:rsid w:val="00EF4E53"/>
    <w:rsid w:val="00EF578B"/>
    <w:rsid w:val="00EF61B2"/>
    <w:rsid w:val="00EF6895"/>
    <w:rsid w:val="00F00565"/>
    <w:rsid w:val="00F033EC"/>
    <w:rsid w:val="00F04F68"/>
    <w:rsid w:val="00F121F8"/>
    <w:rsid w:val="00F12670"/>
    <w:rsid w:val="00F14B27"/>
    <w:rsid w:val="00F2301F"/>
    <w:rsid w:val="00F23649"/>
    <w:rsid w:val="00F254BF"/>
    <w:rsid w:val="00F27030"/>
    <w:rsid w:val="00F31011"/>
    <w:rsid w:val="00F3148D"/>
    <w:rsid w:val="00F34144"/>
    <w:rsid w:val="00F35298"/>
    <w:rsid w:val="00F3529E"/>
    <w:rsid w:val="00F401EF"/>
    <w:rsid w:val="00F427F0"/>
    <w:rsid w:val="00F4340B"/>
    <w:rsid w:val="00F43884"/>
    <w:rsid w:val="00F43D3E"/>
    <w:rsid w:val="00F46A6E"/>
    <w:rsid w:val="00F47E37"/>
    <w:rsid w:val="00F516B7"/>
    <w:rsid w:val="00F56022"/>
    <w:rsid w:val="00F5775B"/>
    <w:rsid w:val="00F640B6"/>
    <w:rsid w:val="00F651EB"/>
    <w:rsid w:val="00F71E1E"/>
    <w:rsid w:val="00F72672"/>
    <w:rsid w:val="00F77680"/>
    <w:rsid w:val="00F807B9"/>
    <w:rsid w:val="00F80E40"/>
    <w:rsid w:val="00F8564A"/>
    <w:rsid w:val="00F859D2"/>
    <w:rsid w:val="00F860FB"/>
    <w:rsid w:val="00F8709D"/>
    <w:rsid w:val="00F9022D"/>
    <w:rsid w:val="00F95235"/>
    <w:rsid w:val="00FA259F"/>
    <w:rsid w:val="00FA2DA7"/>
    <w:rsid w:val="00FA499B"/>
    <w:rsid w:val="00FA5B82"/>
    <w:rsid w:val="00FA639E"/>
    <w:rsid w:val="00FB76EA"/>
    <w:rsid w:val="00FC03C8"/>
    <w:rsid w:val="00FC1750"/>
    <w:rsid w:val="00FC25E4"/>
    <w:rsid w:val="00FC3426"/>
    <w:rsid w:val="00FC37B4"/>
    <w:rsid w:val="00FC4EF7"/>
    <w:rsid w:val="00FC624B"/>
    <w:rsid w:val="00FE0BBB"/>
    <w:rsid w:val="00FE1DEE"/>
    <w:rsid w:val="00FE206C"/>
    <w:rsid w:val="00FE501F"/>
    <w:rsid w:val="00FF1696"/>
    <w:rsid w:val="00FF2126"/>
    <w:rsid w:val="00FF2993"/>
    <w:rsid w:val="00FF4569"/>
    <w:rsid w:val="00FF6787"/>
    <w:rsid w:val="00FF69BE"/>
    <w:rsid w:val="00FF7B9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fill="f" fillcolor="#c6d4e9" strokecolor="#002c47">
      <v:fill color="#c6d4e9" on="f"/>
      <v:stroke color="#002c47"/>
    </o:shapedefaults>
    <o:shapelayout v:ext="edit">
      <o:idmap v:ext="edit" data="1"/>
    </o:shapelayout>
  </w:shapeDefaults>
  <w:decimalSymbol w:val="."/>
  <w:listSeparator w:val=","/>
  <w15:docId w15:val="{66A8B7E4-D391-4F70-90CE-9AFE9F47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2"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F260A"/>
    <w:pPr>
      <w:spacing w:before="120" w:after="180" w:line="240" w:lineRule="atLeast"/>
    </w:pPr>
    <w:rPr>
      <w:sz w:val="22"/>
      <w:lang w:eastAsia="en-US"/>
    </w:rPr>
  </w:style>
  <w:style w:type="paragraph" w:styleId="Heading1">
    <w:name w:val="heading 1"/>
    <w:basedOn w:val="Normal"/>
    <w:next w:val="Normal"/>
    <w:link w:val="Heading1Char"/>
    <w:rsid w:val="004A2BE9"/>
    <w:pPr>
      <w:keepNext/>
      <w:keepLines/>
      <w:pageBreakBefore/>
      <w:numPr>
        <w:numId w:val="25"/>
      </w:numPr>
      <w:spacing w:before="360" w:after="240"/>
      <w:ind w:left="1134" w:hanging="1134"/>
      <w:outlineLvl w:val="0"/>
    </w:pPr>
    <w:rPr>
      <w:rFonts w:ascii="Arial" w:eastAsia="Times New Roman" w:hAnsi="Arial"/>
      <w:b/>
      <w:bCs/>
      <w:sz w:val="48"/>
      <w:szCs w:val="48"/>
    </w:rPr>
  </w:style>
  <w:style w:type="paragraph" w:styleId="Heading2">
    <w:name w:val="heading 2"/>
    <w:basedOn w:val="Normal"/>
    <w:next w:val="Normal"/>
    <w:link w:val="Heading2Char"/>
    <w:qFormat/>
    <w:rsid w:val="004A2BE9"/>
    <w:pPr>
      <w:keepNext/>
      <w:keepLines/>
      <w:numPr>
        <w:ilvl w:val="1"/>
        <w:numId w:val="25"/>
      </w:numPr>
      <w:spacing w:before="480" w:after="120"/>
      <w:ind w:left="1134" w:hanging="1134"/>
      <w:outlineLvl w:val="1"/>
    </w:pPr>
    <w:rPr>
      <w:rFonts w:ascii="Arial" w:eastAsia="Times New Roman" w:hAnsi="Arial"/>
      <w:b/>
      <w:bCs/>
      <w:sz w:val="38"/>
      <w:szCs w:val="38"/>
    </w:rPr>
  </w:style>
  <w:style w:type="paragraph" w:styleId="Heading3">
    <w:name w:val="heading 3"/>
    <w:basedOn w:val="Normal"/>
    <w:next w:val="Normal"/>
    <w:link w:val="Heading3Char"/>
    <w:qFormat/>
    <w:rsid w:val="00025A15"/>
    <w:pPr>
      <w:keepNext/>
      <w:keepLines/>
      <w:numPr>
        <w:ilvl w:val="2"/>
        <w:numId w:val="25"/>
      </w:numPr>
      <w:spacing w:before="480" w:after="120"/>
      <w:ind w:left="1134" w:hanging="1134"/>
      <w:outlineLvl w:val="2"/>
    </w:pPr>
    <w:rPr>
      <w:rFonts w:ascii="Arial" w:eastAsia="Times New Roman" w:hAnsi="Arial"/>
      <w:b/>
      <w:bCs/>
      <w:sz w:val="32"/>
      <w:szCs w:val="32"/>
    </w:rPr>
  </w:style>
  <w:style w:type="paragraph" w:styleId="Heading4">
    <w:name w:val="heading 4"/>
    <w:basedOn w:val="Normal"/>
    <w:next w:val="Normal"/>
    <w:link w:val="Heading4Char"/>
    <w:qFormat/>
    <w:rsid w:val="004A2BE9"/>
    <w:pPr>
      <w:keepNext/>
      <w:keepLines/>
      <w:numPr>
        <w:ilvl w:val="3"/>
        <w:numId w:val="25"/>
      </w:numPr>
      <w:spacing w:before="360" w:after="120"/>
      <w:ind w:left="1134" w:hanging="1134"/>
      <w:outlineLvl w:val="3"/>
    </w:pPr>
    <w:rPr>
      <w:rFonts w:ascii="Arial" w:hAnsi="Arial"/>
      <w:b/>
      <w:bCs/>
      <w:sz w:val="26"/>
      <w:szCs w:val="26"/>
    </w:rPr>
  </w:style>
  <w:style w:type="paragraph" w:styleId="Heading5">
    <w:name w:val="heading 5"/>
    <w:basedOn w:val="Normal"/>
    <w:next w:val="Normal"/>
    <w:link w:val="Heading5Char"/>
    <w:uiPriority w:val="9"/>
    <w:rsid w:val="00F401EF"/>
    <w:pPr>
      <w:keepNext/>
      <w:keepLines/>
      <w:spacing w:before="240" w:after="120"/>
      <w:outlineLvl w:val="4"/>
    </w:pPr>
    <w:rPr>
      <w:rFonts w:eastAsia="Times New Roman"/>
      <w:b/>
      <w:bCs/>
      <w:color w:val="001523"/>
      <w:sz w:val="26"/>
      <w:szCs w:val="26"/>
    </w:rPr>
  </w:style>
  <w:style w:type="paragraph" w:styleId="Heading6">
    <w:name w:val="heading 6"/>
    <w:basedOn w:val="Normal"/>
    <w:next w:val="Normal"/>
    <w:link w:val="Heading6Char"/>
    <w:uiPriority w:val="9"/>
    <w:rsid w:val="00F401EF"/>
    <w:pPr>
      <w:keepNext/>
      <w:keepLines/>
      <w:spacing w:before="240" w:after="120"/>
      <w:outlineLvl w:val="5"/>
    </w:pPr>
    <w:rPr>
      <w:rFonts w:eastAsia="Times New Roman"/>
      <w:b/>
      <w:bCs/>
      <w:i/>
      <w:szCs w:val="21"/>
    </w:rPr>
  </w:style>
  <w:style w:type="paragraph" w:styleId="Heading7">
    <w:name w:val="heading 7"/>
    <w:basedOn w:val="Normal"/>
    <w:next w:val="Normal"/>
    <w:link w:val="Heading7Char"/>
    <w:uiPriority w:val="9"/>
    <w:rsid w:val="00F401EF"/>
    <w:pPr>
      <w:keepNext/>
      <w:keepLines/>
      <w:spacing w:before="240" w:after="60" w:line="180" w:lineRule="atLeast"/>
      <w:outlineLvl w:val="6"/>
    </w:pPr>
    <w:rPr>
      <w:rFonts w:eastAsia="Times New Roman"/>
      <w:bCs/>
      <w:i/>
      <w:szCs w:val="22"/>
    </w:rPr>
  </w:style>
  <w:style w:type="paragraph" w:styleId="Heading9">
    <w:name w:val="heading 9"/>
    <w:basedOn w:val="Normal"/>
    <w:next w:val="Normal"/>
    <w:link w:val="Heading9Char"/>
    <w:uiPriority w:val="9"/>
    <w:semiHidden/>
    <w:unhideWhenUsed/>
    <w:qFormat/>
    <w:rsid w:val="00107605"/>
    <w:pPr>
      <w:keepNext/>
      <w:keepLines/>
      <w:spacing w:before="40" w:after="0"/>
      <w:outlineLvl w:val="8"/>
    </w:pPr>
    <w:rPr>
      <w:rFonts w:asciiTheme="majorHAnsi" w:eastAsiaTheme="majorEastAsia" w:hAnsiTheme="majorHAnsi" w:cstheme="majorBidi"/>
      <w:i/>
      <w:iCs/>
      <w:color w:val="00558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BE9"/>
    <w:rPr>
      <w:rFonts w:ascii="Arial" w:eastAsia="Times New Roman" w:hAnsi="Arial"/>
      <w:b/>
      <w:bCs/>
      <w:sz w:val="48"/>
      <w:szCs w:val="48"/>
      <w:lang w:eastAsia="en-US"/>
    </w:rPr>
  </w:style>
  <w:style w:type="character" w:customStyle="1" w:styleId="Heading2Char">
    <w:name w:val="Heading 2 Char"/>
    <w:basedOn w:val="DefaultParagraphFont"/>
    <w:link w:val="Heading2"/>
    <w:rsid w:val="004A2BE9"/>
    <w:rPr>
      <w:rFonts w:ascii="Arial" w:eastAsia="Times New Roman" w:hAnsi="Arial"/>
      <w:b/>
      <w:bCs/>
      <w:sz w:val="38"/>
      <w:szCs w:val="38"/>
      <w:lang w:eastAsia="en-US"/>
    </w:rPr>
  </w:style>
  <w:style w:type="character" w:customStyle="1" w:styleId="Heading3Char">
    <w:name w:val="Heading 3 Char"/>
    <w:basedOn w:val="DefaultParagraphFont"/>
    <w:link w:val="Heading3"/>
    <w:rsid w:val="00025A15"/>
    <w:rPr>
      <w:rFonts w:ascii="Arial" w:eastAsia="Times New Roman" w:hAnsi="Arial"/>
      <w:b/>
      <w:bCs/>
      <w:sz w:val="32"/>
      <w:szCs w:val="32"/>
      <w:lang w:eastAsia="en-US"/>
    </w:rPr>
  </w:style>
  <w:style w:type="paragraph" w:styleId="BalloonText">
    <w:name w:val="Balloon Text"/>
    <w:basedOn w:val="Normal"/>
    <w:link w:val="BalloonTextChar"/>
    <w:uiPriority w:val="99"/>
    <w:semiHidden/>
    <w:unhideWhenUsed/>
    <w:rsid w:val="00F31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paragraph" w:styleId="Date">
    <w:name w:val="Date"/>
    <w:basedOn w:val="Normal"/>
    <w:next w:val="Normal"/>
    <w:link w:val="DateChar"/>
    <w:uiPriority w:val="99"/>
    <w:rsid w:val="00F3529E"/>
    <w:pPr>
      <w:spacing w:after="0"/>
    </w:pPr>
    <w:rPr>
      <w:rFonts w:ascii="Arial" w:hAnsi="Arial"/>
      <w:sz w:val="28"/>
    </w:rPr>
  </w:style>
  <w:style w:type="character" w:customStyle="1" w:styleId="DateChar">
    <w:name w:val="Date Char"/>
    <w:basedOn w:val="DefaultParagraphFont"/>
    <w:link w:val="Date"/>
    <w:uiPriority w:val="99"/>
    <w:rsid w:val="00F3529E"/>
    <w:rPr>
      <w:rFonts w:ascii="Arial" w:hAnsi="Arial"/>
      <w:sz w:val="28"/>
      <w:szCs w:val="22"/>
      <w:lang w:eastAsia="en-US"/>
    </w:rPr>
  </w:style>
  <w:style w:type="character" w:customStyle="1" w:styleId="Heading4Char">
    <w:name w:val="Heading 4 Char"/>
    <w:basedOn w:val="DefaultParagraphFont"/>
    <w:link w:val="Heading4"/>
    <w:rsid w:val="004A2BE9"/>
    <w:rPr>
      <w:rFonts w:ascii="Arial" w:hAnsi="Arial"/>
      <w:b/>
      <w:bCs/>
      <w:sz w:val="26"/>
      <w:szCs w:val="26"/>
      <w:lang w:eastAsia="en-US"/>
    </w:rPr>
  </w:style>
  <w:style w:type="paragraph" w:customStyle="1" w:styleId="FlowChartWhiteHeading">
    <w:name w:val="Flow Chart White Heading"/>
    <w:basedOn w:val="Normal"/>
    <w:semiHidden/>
    <w:unhideWhenUsed/>
    <w:rsid w:val="001D7224"/>
    <w:pPr>
      <w:jc w:val="center"/>
    </w:pPr>
    <w:rPr>
      <w:rFonts w:ascii="Arial" w:hAnsi="Arial"/>
      <w:b/>
      <w:color w:val="FFFFFF"/>
    </w:rPr>
  </w:style>
  <w:style w:type="paragraph" w:customStyle="1" w:styleId="FlowChartBlackHeading">
    <w:name w:val="Flow Chart Black Heading"/>
    <w:basedOn w:val="FlowChartWhiteHeading"/>
    <w:semiHidden/>
    <w:unhideWhenUsed/>
    <w:rsid w:val="001D7224"/>
    <w:rPr>
      <w:color w:val="auto"/>
    </w:rPr>
  </w:style>
  <w:style w:type="paragraph" w:customStyle="1" w:styleId="FlowChartWhiteText">
    <w:name w:val="Flow Chart White Text"/>
    <w:basedOn w:val="Normal"/>
    <w:semiHidden/>
    <w:unhideWhenUsed/>
    <w:rsid w:val="00F3148D"/>
    <w:pPr>
      <w:spacing w:after="0"/>
      <w:jc w:val="center"/>
    </w:pPr>
    <w:rPr>
      <w:color w:val="FFFFFF"/>
    </w:rPr>
  </w:style>
  <w:style w:type="paragraph" w:customStyle="1" w:styleId="FlowchartText">
    <w:name w:val="Flowchart Text"/>
    <w:basedOn w:val="Normal"/>
    <w:semiHidden/>
    <w:unhideWhenUsed/>
    <w:rsid w:val="005A1131"/>
    <w:pPr>
      <w:jc w:val="center"/>
    </w:pPr>
    <w:rPr>
      <w:rFonts w:ascii="Arial" w:hAnsi="Arial"/>
    </w:rPr>
  </w:style>
  <w:style w:type="character" w:styleId="FollowedHyperlink">
    <w:name w:val="FollowedHyperlink"/>
    <w:basedOn w:val="DefaultParagraphFont"/>
    <w:uiPriority w:val="99"/>
    <w:semiHidden/>
    <w:unhideWhenUsed/>
    <w:rsid w:val="00F3148D"/>
    <w:rPr>
      <w:color w:val="800080"/>
      <w:u w:val="single"/>
    </w:rPr>
  </w:style>
  <w:style w:type="paragraph" w:styleId="Footer">
    <w:name w:val="footer"/>
    <w:basedOn w:val="Normal"/>
    <w:link w:val="FooterChar"/>
    <w:uiPriority w:val="99"/>
    <w:rsid w:val="00F401EF"/>
    <w:pPr>
      <w:tabs>
        <w:tab w:val="center" w:pos="4513"/>
        <w:tab w:val="right" w:pos="9026"/>
      </w:tabs>
      <w:spacing w:before="0" w:after="0" w:line="240" w:lineRule="auto"/>
    </w:pPr>
    <w:rPr>
      <w:sz w:val="17"/>
    </w:rPr>
  </w:style>
  <w:style w:type="character" w:customStyle="1" w:styleId="FooterChar">
    <w:name w:val="Footer Char"/>
    <w:basedOn w:val="DefaultParagraphFont"/>
    <w:link w:val="Footer"/>
    <w:uiPriority w:val="99"/>
    <w:rsid w:val="00257138"/>
    <w:rPr>
      <w:sz w:val="17"/>
      <w:lang w:eastAsia="en-US"/>
    </w:rPr>
  </w:style>
  <w:style w:type="paragraph" w:styleId="Header">
    <w:name w:val="header"/>
    <w:basedOn w:val="Normal"/>
    <w:link w:val="HeaderChar"/>
    <w:uiPriority w:val="99"/>
    <w:rsid w:val="00F401EF"/>
    <w:pPr>
      <w:pBdr>
        <w:bottom w:val="single" w:sz="4" w:space="3" w:color="auto"/>
      </w:pBdr>
      <w:tabs>
        <w:tab w:val="center" w:pos="4513"/>
        <w:tab w:val="right" w:pos="9026"/>
      </w:tabs>
      <w:spacing w:before="0" w:after="0" w:line="240" w:lineRule="auto"/>
      <w:jc w:val="right"/>
    </w:pPr>
    <w:rPr>
      <w:sz w:val="17"/>
    </w:rPr>
  </w:style>
  <w:style w:type="character" w:customStyle="1" w:styleId="HeaderChar">
    <w:name w:val="Header Char"/>
    <w:basedOn w:val="DefaultParagraphFont"/>
    <w:link w:val="Header"/>
    <w:uiPriority w:val="99"/>
    <w:rsid w:val="00F3148D"/>
    <w:rPr>
      <w:sz w:val="17"/>
      <w:lang w:eastAsia="en-US"/>
    </w:rPr>
  </w:style>
  <w:style w:type="character" w:customStyle="1" w:styleId="Heading5Char">
    <w:name w:val="Heading 5 Char"/>
    <w:basedOn w:val="DefaultParagraphFont"/>
    <w:link w:val="Heading5"/>
    <w:uiPriority w:val="9"/>
    <w:rsid w:val="00FA639E"/>
    <w:rPr>
      <w:rFonts w:eastAsia="Times New Roman"/>
      <w:b/>
      <w:bCs/>
      <w:color w:val="001523"/>
      <w:sz w:val="26"/>
      <w:szCs w:val="26"/>
      <w:lang w:eastAsia="en-US"/>
    </w:rPr>
  </w:style>
  <w:style w:type="character" w:customStyle="1" w:styleId="Heading6Char">
    <w:name w:val="Heading 6 Char"/>
    <w:basedOn w:val="DefaultParagraphFont"/>
    <w:link w:val="Heading6"/>
    <w:uiPriority w:val="9"/>
    <w:rsid w:val="000D157F"/>
    <w:rPr>
      <w:rFonts w:eastAsia="Times New Roman"/>
      <w:b/>
      <w:bCs/>
      <w:i/>
      <w:sz w:val="22"/>
      <w:szCs w:val="21"/>
      <w:lang w:eastAsia="en-US"/>
    </w:rPr>
  </w:style>
  <w:style w:type="character" w:customStyle="1" w:styleId="Heading7Char">
    <w:name w:val="Heading 7 Char"/>
    <w:basedOn w:val="DefaultParagraphFont"/>
    <w:link w:val="Heading7"/>
    <w:uiPriority w:val="9"/>
    <w:rsid w:val="000D157F"/>
    <w:rPr>
      <w:rFonts w:eastAsia="Times New Roman"/>
      <w:bCs/>
      <w:i/>
      <w:sz w:val="22"/>
      <w:szCs w:val="22"/>
      <w:lang w:eastAsia="en-US"/>
    </w:rPr>
  </w:style>
  <w:style w:type="character" w:styleId="Hyperlink">
    <w:name w:val="Hyperlink"/>
    <w:basedOn w:val="DefaultParagraphFont"/>
    <w:uiPriority w:val="99"/>
    <w:unhideWhenUsed/>
    <w:rsid w:val="00F401EF"/>
    <w:rPr>
      <w:color w:val="0000FF"/>
      <w:u w:val="single"/>
    </w:rPr>
  </w:style>
  <w:style w:type="paragraph" w:customStyle="1" w:styleId="LegalCopy">
    <w:name w:val="Legal Copy"/>
    <w:basedOn w:val="Footer"/>
    <w:rsid w:val="00A1235B"/>
  </w:style>
  <w:style w:type="paragraph" w:customStyle="1" w:styleId="LegalSubheading">
    <w:name w:val="Legal Subheading"/>
    <w:basedOn w:val="Footer"/>
    <w:rsid w:val="00F3148D"/>
    <w:rPr>
      <w:b/>
    </w:rPr>
  </w:style>
  <w:style w:type="table" w:styleId="LightShading-Accent2">
    <w:name w:val="Light Shading Accent 2"/>
    <w:basedOn w:val="TableNormal"/>
    <w:uiPriority w:val="60"/>
    <w:rsid w:val="00F3148D"/>
    <w:rPr>
      <w:rFonts w:eastAsia="Calibri"/>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2"/>
    <w:qFormat/>
    <w:rsid w:val="00C45E1C"/>
    <w:pPr>
      <w:numPr>
        <w:numId w:val="14"/>
      </w:numPr>
      <w:spacing w:before="0" w:after="0"/>
      <w:ind w:left="425" w:hanging="425"/>
    </w:pPr>
  </w:style>
  <w:style w:type="paragraph" w:styleId="ListBullet2">
    <w:name w:val="List Bullet 2"/>
    <w:basedOn w:val="Normal"/>
    <w:uiPriority w:val="2"/>
    <w:qFormat/>
    <w:rsid w:val="009D059A"/>
    <w:pPr>
      <w:numPr>
        <w:ilvl w:val="1"/>
        <w:numId w:val="14"/>
      </w:numPr>
      <w:ind w:left="850" w:hanging="425"/>
    </w:pPr>
  </w:style>
  <w:style w:type="paragraph" w:styleId="ListBullet3">
    <w:name w:val="List Bullet 3"/>
    <w:basedOn w:val="Normal"/>
    <w:uiPriority w:val="2"/>
    <w:qFormat/>
    <w:rsid w:val="009D059A"/>
    <w:pPr>
      <w:numPr>
        <w:ilvl w:val="2"/>
        <w:numId w:val="14"/>
      </w:numPr>
      <w:ind w:left="1276" w:hanging="425"/>
    </w:pPr>
  </w:style>
  <w:style w:type="numbering" w:customStyle="1" w:styleId="ListBullets">
    <w:name w:val="ListBullets"/>
    <w:uiPriority w:val="99"/>
    <w:locked/>
    <w:rsid w:val="00F3148D"/>
    <w:pPr>
      <w:numPr>
        <w:numId w:val="3"/>
      </w:numPr>
    </w:pPr>
  </w:style>
  <w:style w:type="table" w:styleId="MediumGrid2-Accent5">
    <w:name w:val="Medium Grid 2 Accent 5"/>
    <w:basedOn w:val="TableNormal"/>
    <w:uiPriority w:val="68"/>
    <w:rsid w:val="00F3148D"/>
    <w:rPr>
      <w:rFonts w:eastAsia="Times New Roman"/>
      <w:color w:val="000000"/>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umberbullet0">
    <w:name w:val="Number bullet"/>
    <w:basedOn w:val="ListBullet"/>
    <w:uiPriority w:val="3"/>
    <w:qFormat/>
    <w:rsid w:val="00F401EF"/>
    <w:pPr>
      <w:numPr>
        <w:numId w:val="17"/>
      </w:numPr>
    </w:pPr>
  </w:style>
  <w:style w:type="paragraph" w:customStyle="1" w:styleId="Numberbullet2">
    <w:name w:val="Number bullet 2"/>
    <w:basedOn w:val="ListBullet2"/>
    <w:uiPriority w:val="3"/>
    <w:qFormat/>
    <w:rsid w:val="00F401EF"/>
    <w:pPr>
      <w:numPr>
        <w:numId w:val="17"/>
      </w:numPr>
    </w:pPr>
  </w:style>
  <w:style w:type="paragraph" w:customStyle="1" w:styleId="Numberbullet3">
    <w:name w:val="Number bullet 3"/>
    <w:basedOn w:val="ListBullet3"/>
    <w:uiPriority w:val="3"/>
    <w:qFormat/>
    <w:rsid w:val="00F401EF"/>
    <w:pPr>
      <w:numPr>
        <w:numId w:val="17"/>
      </w:numPr>
    </w:pPr>
  </w:style>
  <w:style w:type="numbering" w:customStyle="1" w:styleId="NumberBullet">
    <w:name w:val="NumberBullet"/>
    <w:uiPriority w:val="99"/>
    <w:locked/>
    <w:rsid w:val="00F3148D"/>
    <w:pPr>
      <w:numPr>
        <w:numId w:val="8"/>
      </w:numPr>
    </w:pPr>
  </w:style>
  <w:style w:type="character" w:styleId="PlaceholderText">
    <w:name w:val="Placeholder Text"/>
    <w:basedOn w:val="DefaultParagraphFont"/>
    <w:uiPriority w:val="99"/>
    <w:semiHidden/>
    <w:rsid w:val="00F3148D"/>
    <w:rPr>
      <w:color w:val="808080"/>
    </w:rPr>
  </w:style>
  <w:style w:type="paragraph" w:customStyle="1" w:styleId="Reference">
    <w:name w:val="Reference"/>
    <w:basedOn w:val="Normal"/>
    <w:rsid w:val="00F401EF"/>
    <w:pPr>
      <w:spacing w:before="40" w:after="0"/>
      <w:ind w:left="170" w:hanging="170"/>
    </w:pPr>
    <w:rPr>
      <w:sz w:val="19"/>
    </w:rPr>
  </w:style>
  <w:style w:type="paragraph" w:styleId="Subtitle">
    <w:name w:val="Subtitle"/>
    <w:basedOn w:val="Normal"/>
    <w:link w:val="SubtitleChar"/>
    <w:uiPriority w:val="11"/>
    <w:rsid w:val="00DA24C7"/>
    <w:pPr>
      <w:numPr>
        <w:ilvl w:val="1"/>
      </w:numPr>
      <w:spacing w:before="0" w:after="0"/>
      <w:ind w:left="170"/>
    </w:pPr>
    <w:rPr>
      <w:rFonts w:ascii="Arial" w:eastAsia="Times New Roman" w:hAnsi="Arial"/>
      <w:bCs/>
      <w:iCs/>
      <w:color w:val="006DA7"/>
      <w:sz w:val="40"/>
      <w:szCs w:val="24"/>
    </w:rPr>
  </w:style>
  <w:style w:type="character" w:customStyle="1" w:styleId="SubtitleChar">
    <w:name w:val="Subtitle Char"/>
    <w:basedOn w:val="DefaultParagraphFont"/>
    <w:link w:val="Subtitle"/>
    <w:uiPriority w:val="11"/>
    <w:rsid w:val="00DA24C7"/>
    <w:rPr>
      <w:rFonts w:ascii="Arial" w:eastAsia="Times New Roman" w:hAnsi="Arial"/>
      <w:bCs/>
      <w:iCs/>
      <w:color w:val="006DA7"/>
      <w:sz w:val="40"/>
      <w:szCs w:val="24"/>
      <w:lang w:eastAsia="en-US"/>
    </w:rPr>
  </w:style>
  <w:style w:type="table" w:styleId="TableGrid">
    <w:name w:val="Table Grid"/>
    <w:basedOn w:val="TableNormal"/>
    <w:uiPriority w:val="59"/>
    <w:rsid w:val="00F3148D"/>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GAblue">
    <w:name w:val="Table TGA blue"/>
    <w:basedOn w:val="TableNormal"/>
    <w:uiPriority w:val="99"/>
    <w:qFormat/>
    <w:rsid w:val="00732FEE"/>
    <w:rPr>
      <w:color w:val="000000"/>
      <w:sz w:val="22"/>
      <w:szCs w:val="21"/>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rPr>
        <w:tblHeader/>
      </w:tr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table" w:customStyle="1" w:styleId="TableTGAblack">
    <w:name w:val="Table TGA black"/>
    <w:basedOn w:val="TableNormal"/>
    <w:uiPriority w:val="99"/>
    <w:rsid w:val="00732FEE"/>
    <w:pPr>
      <w:spacing w:before="60"/>
    </w:pPr>
    <w:rPr>
      <w:color w:val="000000"/>
      <w:sz w:val="22"/>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keepNext/>
        <w:wordWrap/>
      </w:pPr>
      <w:rPr>
        <w:rFonts w:ascii="Cambria" w:hAnsi="Cambria"/>
        <w:b/>
        <w:color w:val="FFFFFF"/>
        <w:sz w:val="22"/>
      </w:rPr>
      <w:tblPr/>
      <w:trPr>
        <w:tblHeader/>
      </w:trPr>
      <w:tcPr>
        <w:shd w:val="clear" w:color="auto" w:fill="000000"/>
      </w:tcPr>
    </w:tblStylePr>
    <w:tblStylePr w:type="lastRow">
      <w:rPr>
        <w:b w:val="0"/>
      </w:rPr>
    </w:tblStylePr>
    <w:tblStylePr w:type="firstCol">
      <w:pPr>
        <w:keepNext w:val="0"/>
        <w:wordWrap/>
      </w:pPr>
    </w:tblStylePr>
    <w:tblStylePr w:type="neCell">
      <w:rPr>
        <w:b w:val="0"/>
        <w:i w:val="0"/>
      </w:rPr>
    </w:tblStylePr>
    <w:tblStylePr w:type="nwCell">
      <w:rPr>
        <w:rFonts w:ascii="Cambria" w:hAnsi="Cambria"/>
        <w:b/>
        <w:i w:val="0"/>
        <w:color w:val="FFFFFF"/>
        <w:sz w:val="22"/>
      </w:rPr>
    </w:tblStylePr>
  </w:style>
  <w:style w:type="paragraph" w:customStyle="1" w:styleId="TGASignoff">
    <w:name w:val="TGA Signoff"/>
    <w:basedOn w:val="Normal"/>
    <w:rsid w:val="006F652C"/>
    <w:pPr>
      <w:spacing w:after="360"/>
      <w:jc w:val="center"/>
    </w:pPr>
    <w:rPr>
      <w:rFonts w:ascii="Arial" w:hAnsi="Arial"/>
      <w:b/>
      <w:sz w:val="28"/>
    </w:rPr>
  </w:style>
  <w:style w:type="paragraph" w:styleId="Title">
    <w:name w:val="Title"/>
    <w:link w:val="TitleChar"/>
    <w:uiPriority w:val="10"/>
    <w:rsid w:val="00F3529E"/>
    <w:pPr>
      <w:spacing w:after="120"/>
      <w:contextualSpacing/>
    </w:pPr>
    <w:rPr>
      <w:rFonts w:ascii="Arial" w:eastAsia="Times New Roman" w:hAnsi="Arial"/>
      <w:color w:val="002C47"/>
      <w:spacing w:val="5"/>
      <w:kern w:val="28"/>
      <w:sz w:val="52"/>
      <w:szCs w:val="52"/>
      <w:lang w:eastAsia="en-US"/>
    </w:rPr>
  </w:style>
  <w:style w:type="character" w:customStyle="1" w:styleId="TitleChar">
    <w:name w:val="Title Char"/>
    <w:basedOn w:val="DefaultParagraphFont"/>
    <w:link w:val="Title"/>
    <w:uiPriority w:val="10"/>
    <w:rsid w:val="00F3529E"/>
    <w:rPr>
      <w:rFonts w:ascii="Arial" w:eastAsia="Times New Roman" w:hAnsi="Arial"/>
      <w:color w:val="002C47"/>
      <w:spacing w:val="5"/>
      <w:kern w:val="28"/>
      <w:sz w:val="52"/>
      <w:szCs w:val="52"/>
      <w:lang w:eastAsia="en-US"/>
    </w:rPr>
  </w:style>
  <w:style w:type="paragraph" w:styleId="TOC1">
    <w:name w:val="toc 1"/>
    <w:basedOn w:val="Normal"/>
    <w:next w:val="Normal"/>
    <w:uiPriority w:val="39"/>
    <w:unhideWhenUsed/>
    <w:rsid w:val="00F401EF"/>
    <w:pPr>
      <w:keepNext/>
      <w:keepLines/>
      <w:tabs>
        <w:tab w:val="right" w:leader="underscore" w:pos="8505"/>
      </w:tabs>
      <w:spacing w:after="200"/>
    </w:pPr>
    <w:rPr>
      <w:rFonts w:ascii="Arial" w:hAnsi="Arial"/>
      <w:b/>
      <w:sz w:val="32"/>
    </w:rPr>
  </w:style>
  <w:style w:type="paragraph" w:styleId="TOC2">
    <w:name w:val="toc 2"/>
    <w:basedOn w:val="Normal"/>
    <w:next w:val="Normal"/>
    <w:uiPriority w:val="39"/>
    <w:unhideWhenUsed/>
    <w:rsid w:val="00E66597"/>
    <w:pPr>
      <w:keepNext/>
      <w:keepLines/>
      <w:tabs>
        <w:tab w:val="right" w:leader="underscore" w:pos="8505"/>
      </w:tabs>
      <w:spacing w:after="100"/>
    </w:pPr>
    <w:rPr>
      <w:b/>
      <w:sz w:val="25"/>
    </w:rPr>
  </w:style>
  <w:style w:type="paragraph" w:styleId="TOC3">
    <w:name w:val="toc 3"/>
    <w:basedOn w:val="Normal"/>
    <w:next w:val="Normal"/>
    <w:uiPriority w:val="39"/>
    <w:unhideWhenUsed/>
    <w:rsid w:val="00E66597"/>
    <w:pPr>
      <w:keepNext/>
      <w:keepLines/>
      <w:tabs>
        <w:tab w:val="right" w:leader="hyphen" w:pos="8505"/>
      </w:tabs>
      <w:spacing w:after="100"/>
    </w:pPr>
    <w:rPr>
      <w:b/>
    </w:rPr>
  </w:style>
  <w:style w:type="paragraph" w:styleId="TOCHeading">
    <w:name w:val="TOC Heading"/>
    <w:basedOn w:val="Heading1"/>
    <w:next w:val="Normal"/>
    <w:uiPriority w:val="39"/>
    <w:unhideWhenUsed/>
    <w:qFormat/>
    <w:rsid w:val="00F3148D"/>
    <w:pPr>
      <w:framePr w:wrap="around" w:hAnchor="text"/>
      <w:spacing w:after="0" w:line="276" w:lineRule="auto"/>
      <w:outlineLvl w:val="9"/>
    </w:pPr>
    <w:rPr>
      <w:color w:val="002035"/>
      <w:sz w:val="28"/>
      <w:lang w:val="en-US"/>
    </w:rPr>
  </w:style>
  <w:style w:type="paragraph" w:customStyle="1" w:styleId="Subject">
    <w:name w:val="Subject"/>
    <w:basedOn w:val="Normal"/>
    <w:rsid w:val="00D153B1"/>
    <w:rPr>
      <w:b/>
    </w:rPr>
  </w:style>
  <w:style w:type="numbering" w:customStyle="1" w:styleId="NumberBullet1">
    <w:name w:val="NumberBullet1"/>
    <w:uiPriority w:val="99"/>
    <w:rsid w:val="001525B4"/>
  </w:style>
  <w:style w:type="numbering" w:customStyle="1" w:styleId="ListBullets1">
    <w:name w:val="ListBullets1"/>
    <w:uiPriority w:val="99"/>
    <w:rsid w:val="001525B4"/>
  </w:style>
  <w:style w:type="paragraph" w:styleId="FootnoteText">
    <w:name w:val="footnote text"/>
    <w:basedOn w:val="Normal"/>
    <w:link w:val="FootnoteTextChar"/>
    <w:uiPriority w:val="99"/>
    <w:rsid w:val="00F401EF"/>
    <w:pPr>
      <w:keepLines/>
      <w:spacing w:before="0" w:after="0"/>
    </w:pPr>
    <w:rPr>
      <w:sz w:val="20"/>
    </w:rPr>
  </w:style>
  <w:style w:type="character" w:customStyle="1" w:styleId="FootnoteTextChar">
    <w:name w:val="Footnote Text Char"/>
    <w:basedOn w:val="DefaultParagraphFont"/>
    <w:link w:val="FootnoteText"/>
    <w:uiPriority w:val="99"/>
    <w:rsid w:val="001525B4"/>
    <w:rPr>
      <w:lang w:eastAsia="en-US"/>
    </w:rPr>
  </w:style>
  <w:style w:type="character" w:styleId="FootnoteReference">
    <w:name w:val="footnote reference"/>
    <w:basedOn w:val="DefaultParagraphFont"/>
    <w:uiPriority w:val="99"/>
    <w:semiHidden/>
    <w:unhideWhenUsed/>
    <w:rsid w:val="001525B4"/>
    <w:rPr>
      <w:vertAlign w:val="superscript"/>
    </w:rPr>
  </w:style>
  <w:style w:type="paragraph" w:customStyle="1" w:styleId="NonTOCheading2">
    <w:name w:val="Non TOC heading 2"/>
    <w:basedOn w:val="Normal"/>
    <w:next w:val="Normal"/>
    <w:rsid w:val="00F401EF"/>
    <w:pPr>
      <w:keepNext/>
      <w:keepLines/>
      <w:spacing w:before="360"/>
    </w:pPr>
    <w:rPr>
      <w:rFonts w:ascii="Arial" w:hAnsi="Arial"/>
      <w:b/>
      <w:sz w:val="38"/>
    </w:rPr>
  </w:style>
  <w:style w:type="paragraph" w:customStyle="1" w:styleId="Figuredescription">
    <w:name w:val="Figure description"/>
    <w:basedOn w:val="Normal"/>
    <w:next w:val="Normal"/>
    <w:rsid w:val="00F401EF"/>
    <w:pPr>
      <w:spacing w:after="240" w:line="180" w:lineRule="atLeast"/>
    </w:pPr>
    <w:rPr>
      <w:sz w:val="18"/>
    </w:rPr>
  </w:style>
  <w:style w:type="paragraph" w:customStyle="1" w:styleId="Figuretitle">
    <w:name w:val="Figure title"/>
    <w:basedOn w:val="Normal"/>
    <w:next w:val="Normal"/>
    <w:rsid w:val="00F401EF"/>
    <w:pPr>
      <w:outlineLvl w:val="4"/>
    </w:pPr>
    <w:rPr>
      <w:b/>
    </w:rPr>
  </w:style>
  <w:style w:type="paragraph" w:customStyle="1" w:styleId="Headernoline">
    <w:name w:val="Header no line"/>
    <w:basedOn w:val="Header"/>
    <w:rsid w:val="00F401EF"/>
    <w:pPr>
      <w:pBdr>
        <w:bottom w:val="none" w:sz="0" w:space="0" w:color="auto"/>
      </w:pBdr>
      <w:spacing w:line="240" w:lineRule="atLeast"/>
    </w:pPr>
  </w:style>
  <w:style w:type="paragraph" w:customStyle="1" w:styleId="Quotation">
    <w:name w:val="Quotation"/>
    <w:basedOn w:val="Normal"/>
    <w:next w:val="Normal"/>
    <w:uiPriority w:val="4"/>
    <w:qFormat/>
    <w:rsid w:val="004D0731"/>
    <w:pPr>
      <w:ind w:left="425"/>
    </w:pPr>
  </w:style>
  <w:style w:type="paragraph" w:customStyle="1" w:styleId="Tabledescription">
    <w:name w:val="Table description"/>
    <w:basedOn w:val="Figuredescription"/>
    <w:next w:val="Normal"/>
    <w:rsid w:val="00F401EF"/>
  </w:style>
  <w:style w:type="paragraph" w:customStyle="1" w:styleId="Tabletitle">
    <w:name w:val="Table title"/>
    <w:basedOn w:val="Normal"/>
    <w:next w:val="Normal"/>
    <w:uiPriority w:val="99"/>
    <w:rsid w:val="00F401EF"/>
    <w:pPr>
      <w:keepNext/>
      <w:outlineLvl w:val="4"/>
    </w:pPr>
    <w:rPr>
      <w:b/>
    </w:rPr>
  </w:style>
  <w:style w:type="paragraph" w:styleId="TOC4">
    <w:name w:val="toc 4"/>
    <w:basedOn w:val="Normal"/>
    <w:next w:val="Normal"/>
    <w:autoRedefine/>
    <w:uiPriority w:val="39"/>
    <w:unhideWhenUsed/>
    <w:rsid w:val="00E66597"/>
    <w:pPr>
      <w:tabs>
        <w:tab w:val="right" w:leader="hyphen" w:pos="8505"/>
      </w:tabs>
      <w:spacing w:after="100"/>
    </w:pPr>
  </w:style>
  <w:style w:type="paragraph" w:styleId="TOC5">
    <w:name w:val="toc 5"/>
    <w:basedOn w:val="Normal"/>
    <w:next w:val="Normal"/>
    <w:autoRedefine/>
    <w:uiPriority w:val="39"/>
    <w:semiHidden/>
    <w:unhideWhenUsed/>
    <w:rsid w:val="00F401EF"/>
    <w:pPr>
      <w:tabs>
        <w:tab w:val="right" w:leader="dot" w:pos="8505"/>
      </w:tabs>
      <w:spacing w:after="100"/>
      <w:ind w:left="1701"/>
    </w:pPr>
    <w:rPr>
      <w:noProof/>
    </w:rPr>
  </w:style>
  <w:style w:type="paragraph" w:styleId="TOC6">
    <w:name w:val="toc 6"/>
    <w:basedOn w:val="Normal"/>
    <w:next w:val="Normal"/>
    <w:autoRedefine/>
    <w:uiPriority w:val="39"/>
    <w:semiHidden/>
    <w:unhideWhenUsed/>
    <w:rsid w:val="00F401EF"/>
    <w:pPr>
      <w:tabs>
        <w:tab w:val="right" w:pos="8505"/>
      </w:tabs>
      <w:spacing w:after="100"/>
      <w:ind w:left="2126"/>
    </w:pPr>
  </w:style>
  <w:style w:type="paragraph" w:styleId="TOC7">
    <w:name w:val="toc 7"/>
    <w:basedOn w:val="Normal"/>
    <w:next w:val="Normal"/>
    <w:autoRedefine/>
    <w:uiPriority w:val="39"/>
    <w:semiHidden/>
    <w:unhideWhenUsed/>
    <w:rsid w:val="00F401EF"/>
    <w:pPr>
      <w:spacing w:after="100"/>
      <w:ind w:left="2211"/>
    </w:pPr>
  </w:style>
  <w:style w:type="paragraph" w:customStyle="1" w:styleId="Address">
    <w:name w:val="Address"/>
    <w:basedOn w:val="Normal"/>
    <w:rsid w:val="00EB5622"/>
    <w:pPr>
      <w:spacing w:before="0" w:after="0" w:line="240" w:lineRule="auto"/>
    </w:pPr>
    <w:rPr>
      <w:sz w:val="21"/>
    </w:rPr>
  </w:style>
  <w:style w:type="paragraph" w:styleId="EndnoteText">
    <w:name w:val="endnote text"/>
    <w:basedOn w:val="FootnoteText"/>
    <w:link w:val="EndnoteTextChar"/>
    <w:semiHidden/>
    <w:unhideWhenUsed/>
    <w:rsid w:val="00C4743E"/>
    <w:rPr>
      <w:rFonts w:asciiTheme="minorHAnsi" w:hAnsiTheme="minorHAnsi" w:cstheme="minorBidi"/>
      <w:szCs w:val="22"/>
    </w:rPr>
  </w:style>
  <w:style w:type="character" w:customStyle="1" w:styleId="EndnoteTextChar">
    <w:name w:val="Endnote Text Char"/>
    <w:basedOn w:val="DefaultParagraphFont"/>
    <w:link w:val="EndnoteText"/>
    <w:semiHidden/>
    <w:rsid w:val="00C4743E"/>
    <w:rPr>
      <w:rFonts w:asciiTheme="minorHAnsi" w:hAnsiTheme="minorHAnsi" w:cstheme="minorBidi"/>
      <w:szCs w:val="22"/>
      <w:lang w:eastAsia="en-US"/>
    </w:rPr>
  </w:style>
  <w:style w:type="paragraph" w:customStyle="1" w:styleId="Bullet">
    <w:name w:val="Bullet"/>
    <w:basedOn w:val="Normal"/>
    <w:uiPriority w:val="99"/>
    <w:rsid w:val="000A114D"/>
    <w:pPr>
      <w:tabs>
        <w:tab w:val="num" w:pos="360"/>
      </w:tabs>
      <w:spacing w:before="0" w:after="200" w:line="240" w:lineRule="auto"/>
      <w:ind w:left="720" w:hanging="360"/>
    </w:pPr>
    <w:rPr>
      <w:rFonts w:ascii="Times New Roman" w:eastAsia="Times New Roman" w:hAnsi="Times New Roman"/>
      <w:sz w:val="24"/>
      <w:szCs w:val="24"/>
      <w:lang w:val="en-US"/>
    </w:rPr>
  </w:style>
  <w:style w:type="paragraph" w:styleId="BodyText">
    <w:name w:val="Body Text"/>
    <w:basedOn w:val="Normal"/>
    <w:link w:val="BodyTextChar"/>
    <w:uiPriority w:val="99"/>
    <w:semiHidden/>
    <w:rsid w:val="00D1677B"/>
    <w:pPr>
      <w:spacing w:before="0" w:after="0" w:line="240" w:lineRule="auto"/>
      <w:jc w:val="both"/>
    </w:pPr>
    <w:rPr>
      <w:rFonts w:ascii="Arial" w:eastAsia="Times New Roman" w:hAnsi="Arial"/>
      <w:sz w:val="20"/>
      <w:lang w:val="en-GB"/>
    </w:rPr>
  </w:style>
  <w:style w:type="character" w:customStyle="1" w:styleId="BodyTextChar">
    <w:name w:val="Body Text Char"/>
    <w:basedOn w:val="DefaultParagraphFont"/>
    <w:link w:val="BodyText"/>
    <w:uiPriority w:val="99"/>
    <w:semiHidden/>
    <w:rsid w:val="00D1677B"/>
    <w:rPr>
      <w:rFonts w:ascii="Arial" w:eastAsia="Times New Roman" w:hAnsi="Arial"/>
      <w:lang w:val="en-GB" w:eastAsia="en-US"/>
    </w:rPr>
  </w:style>
  <w:style w:type="character" w:customStyle="1" w:styleId="Heading9Char">
    <w:name w:val="Heading 9 Char"/>
    <w:basedOn w:val="DefaultParagraphFont"/>
    <w:link w:val="Heading9"/>
    <w:uiPriority w:val="9"/>
    <w:semiHidden/>
    <w:rsid w:val="00107605"/>
    <w:rPr>
      <w:rFonts w:asciiTheme="majorHAnsi" w:eastAsiaTheme="majorEastAsia" w:hAnsiTheme="majorHAnsi" w:cstheme="majorBidi"/>
      <w:i/>
      <w:iCs/>
      <w:color w:val="00558A" w:themeColor="text1" w:themeTint="D8"/>
      <w:sz w:val="21"/>
      <w:szCs w:val="21"/>
      <w:lang w:eastAsia="en-US"/>
    </w:rPr>
  </w:style>
  <w:style w:type="character" w:styleId="CommentReference">
    <w:name w:val="annotation reference"/>
    <w:basedOn w:val="DefaultParagraphFont"/>
    <w:uiPriority w:val="99"/>
    <w:semiHidden/>
    <w:unhideWhenUsed/>
    <w:rsid w:val="00CB4E36"/>
    <w:rPr>
      <w:sz w:val="16"/>
      <w:szCs w:val="16"/>
    </w:rPr>
  </w:style>
  <w:style w:type="paragraph" w:styleId="CommentText">
    <w:name w:val="annotation text"/>
    <w:basedOn w:val="Normal"/>
    <w:link w:val="CommentTextChar"/>
    <w:uiPriority w:val="99"/>
    <w:unhideWhenUsed/>
    <w:rsid w:val="00CB4E36"/>
    <w:pPr>
      <w:spacing w:line="240" w:lineRule="auto"/>
    </w:pPr>
    <w:rPr>
      <w:sz w:val="20"/>
    </w:rPr>
  </w:style>
  <w:style w:type="character" w:customStyle="1" w:styleId="CommentTextChar">
    <w:name w:val="Comment Text Char"/>
    <w:basedOn w:val="DefaultParagraphFont"/>
    <w:link w:val="CommentText"/>
    <w:uiPriority w:val="99"/>
    <w:rsid w:val="00CB4E36"/>
    <w:rPr>
      <w:lang w:eastAsia="en-US"/>
    </w:rPr>
  </w:style>
  <w:style w:type="paragraph" w:styleId="CommentSubject">
    <w:name w:val="annotation subject"/>
    <w:basedOn w:val="CommentText"/>
    <w:next w:val="CommentText"/>
    <w:link w:val="CommentSubjectChar"/>
    <w:uiPriority w:val="99"/>
    <w:semiHidden/>
    <w:unhideWhenUsed/>
    <w:rsid w:val="00CB4E36"/>
    <w:rPr>
      <w:b/>
      <w:bCs/>
    </w:rPr>
  </w:style>
  <w:style w:type="character" w:customStyle="1" w:styleId="CommentSubjectChar">
    <w:name w:val="Comment Subject Char"/>
    <w:basedOn w:val="CommentTextChar"/>
    <w:link w:val="CommentSubject"/>
    <w:uiPriority w:val="99"/>
    <w:semiHidden/>
    <w:rsid w:val="00CB4E36"/>
    <w:rPr>
      <w:b/>
      <w:bCs/>
      <w:lang w:eastAsia="en-US"/>
    </w:rPr>
  </w:style>
  <w:style w:type="character" w:styleId="EndnoteReference">
    <w:name w:val="endnote reference"/>
    <w:basedOn w:val="DefaultParagraphFont"/>
    <w:uiPriority w:val="99"/>
    <w:semiHidden/>
    <w:unhideWhenUsed/>
    <w:rsid w:val="001328D5"/>
    <w:rPr>
      <w:vertAlign w:val="superscript"/>
    </w:rPr>
  </w:style>
  <w:style w:type="paragraph" w:styleId="ListParagraph">
    <w:name w:val="List Paragraph"/>
    <w:basedOn w:val="Normal"/>
    <w:uiPriority w:val="34"/>
    <w:unhideWhenUsed/>
    <w:rsid w:val="00D11023"/>
    <w:pPr>
      <w:spacing w:before="0" w:after="0"/>
      <w:ind w:left="720"/>
      <w:contextualSpacing/>
    </w:pPr>
    <w:rPr>
      <w:rFonts w:cstheme="minorBidi"/>
      <w:szCs w:val="22"/>
    </w:rPr>
  </w:style>
  <w:style w:type="paragraph" w:customStyle="1" w:styleId="TechText">
    <w:name w:val="Tech Text"/>
    <w:basedOn w:val="Normal"/>
    <w:next w:val="Normal"/>
    <w:link w:val="TechTextChar"/>
    <w:autoRedefine/>
    <w:uiPriority w:val="1"/>
    <w:qFormat/>
    <w:rsid w:val="00DD091F"/>
    <w:pPr>
      <w:ind w:left="426"/>
    </w:pPr>
    <w:rPr>
      <w:rFonts w:ascii="Courier New" w:hAnsi="Courier New" w:cs="Courier New"/>
      <w:sz w:val="20"/>
      <w:lang w:val="en-US" w:eastAsia="en-AU"/>
    </w:rPr>
  </w:style>
  <w:style w:type="character" w:customStyle="1" w:styleId="TechTextChar">
    <w:name w:val="Tech Text Char"/>
    <w:basedOn w:val="DefaultParagraphFont"/>
    <w:link w:val="TechText"/>
    <w:uiPriority w:val="1"/>
    <w:rsid w:val="00DD091F"/>
    <w:rPr>
      <w:rFonts w:ascii="Courier New" w:hAnsi="Courier New" w:cs="Courier New"/>
      <w:lang w:val="en-US"/>
    </w:rPr>
  </w:style>
  <w:style w:type="paragraph" w:customStyle="1" w:styleId="TechTextIndented">
    <w:name w:val="Tech Text Indented"/>
    <w:basedOn w:val="TechText"/>
    <w:uiPriority w:val="1"/>
    <w:qFormat/>
    <w:rsid w:val="00DD091F"/>
    <w:rPr>
      <w:sz w:val="22"/>
    </w:rPr>
  </w:style>
  <w:style w:type="paragraph" w:styleId="Caption">
    <w:name w:val="caption"/>
    <w:basedOn w:val="Normal"/>
    <w:next w:val="Normal"/>
    <w:uiPriority w:val="35"/>
    <w:rsid w:val="0007014D"/>
    <w:pPr>
      <w:spacing w:before="0" w:after="200" w:line="240" w:lineRule="auto"/>
    </w:pPr>
    <w:rPr>
      <w:i/>
      <w:iCs/>
      <w:color w:val="002C47" w:themeColor="text2"/>
      <w:sz w:val="18"/>
      <w:szCs w:val="18"/>
    </w:rPr>
  </w:style>
  <w:style w:type="paragraph" w:customStyle="1" w:styleId="Hyperlink-Cross-Reference">
    <w:name w:val="Hyperlink-Cross-Reference"/>
    <w:basedOn w:val="Normal"/>
    <w:link w:val="Hyperlink-Cross-ReferenceChar"/>
    <w:uiPriority w:val="1"/>
    <w:qFormat/>
    <w:rsid w:val="0007014D"/>
    <w:pPr>
      <w:jc w:val="both"/>
    </w:pPr>
    <w:rPr>
      <w:color w:val="0000FE"/>
      <w:u w:val="single"/>
    </w:rPr>
  </w:style>
  <w:style w:type="character" w:customStyle="1" w:styleId="Hyperlink-Cross-ReferenceChar">
    <w:name w:val="Hyperlink-Cross-Reference Char"/>
    <w:basedOn w:val="DefaultParagraphFont"/>
    <w:link w:val="Hyperlink-Cross-Reference"/>
    <w:uiPriority w:val="1"/>
    <w:rsid w:val="0007014D"/>
    <w:rPr>
      <w:color w:val="0000FE"/>
      <w:sz w:val="22"/>
      <w:u w:val="single"/>
      <w:lang w:eastAsia="en-US"/>
    </w:rPr>
  </w:style>
  <w:style w:type="paragraph" w:customStyle="1" w:styleId="Default">
    <w:name w:val="Default"/>
    <w:rsid w:val="000247AB"/>
    <w:pPr>
      <w:autoSpaceDE w:val="0"/>
      <w:autoSpaceDN w:val="0"/>
      <w:adjustRightInd w:val="0"/>
    </w:pPr>
    <w:rPr>
      <w:rFonts w:cs="Cambria"/>
      <w:color w:val="000000"/>
      <w:sz w:val="24"/>
      <w:szCs w:val="24"/>
    </w:rPr>
  </w:style>
  <w:style w:type="paragraph" w:styleId="Revision">
    <w:name w:val="Revision"/>
    <w:hidden/>
    <w:uiPriority w:val="99"/>
    <w:semiHidden/>
    <w:rsid w:val="00CE5A52"/>
    <w:rPr>
      <w:sz w:val="22"/>
      <w:lang w:eastAsia="en-US"/>
    </w:rPr>
  </w:style>
  <w:style w:type="paragraph" w:customStyle="1" w:styleId="tabletext">
    <w:name w:val="table text"/>
    <w:basedOn w:val="Normal"/>
    <w:uiPriority w:val="99"/>
    <w:rsid w:val="00DE36D0"/>
    <w:pPr>
      <w:spacing w:before="40" w:after="20" w:line="240" w:lineRule="auto"/>
    </w:pPr>
    <w:rPr>
      <w:rFonts w:ascii="Arial" w:eastAsia="Times New Roman" w:hAnsi="Arial" w:cs="Arial"/>
      <w:sz w:val="18"/>
      <w:szCs w:val="18"/>
      <w:lang w:val="en-US"/>
    </w:rPr>
  </w:style>
  <w:style w:type="paragraph" w:styleId="NormalWeb">
    <w:name w:val="Normal (Web)"/>
    <w:basedOn w:val="Normal"/>
    <w:uiPriority w:val="99"/>
    <w:semiHidden/>
    <w:unhideWhenUsed/>
    <w:rsid w:val="00CD3527"/>
    <w:pPr>
      <w:spacing w:before="100" w:beforeAutospacing="1" w:after="100" w:afterAutospacing="1" w:line="240" w:lineRule="auto"/>
    </w:pPr>
    <w:rPr>
      <w:rFonts w:ascii="Times New Roman" w:eastAsia="Times New Roman" w:hAnsi="Times New Roman"/>
      <w:sz w:val="24"/>
      <w:szCs w:val="24"/>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6582">
      <w:bodyDiv w:val="1"/>
      <w:marLeft w:val="0"/>
      <w:marRight w:val="0"/>
      <w:marTop w:val="0"/>
      <w:marBottom w:val="0"/>
      <w:divBdr>
        <w:top w:val="none" w:sz="0" w:space="0" w:color="auto"/>
        <w:left w:val="none" w:sz="0" w:space="0" w:color="auto"/>
        <w:bottom w:val="none" w:sz="0" w:space="0" w:color="auto"/>
        <w:right w:val="none" w:sz="0" w:space="0" w:color="auto"/>
      </w:divBdr>
    </w:div>
    <w:div w:id="55738317">
      <w:bodyDiv w:val="1"/>
      <w:marLeft w:val="0"/>
      <w:marRight w:val="0"/>
      <w:marTop w:val="0"/>
      <w:marBottom w:val="0"/>
      <w:divBdr>
        <w:top w:val="none" w:sz="0" w:space="0" w:color="auto"/>
        <w:left w:val="none" w:sz="0" w:space="0" w:color="auto"/>
        <w:bottom w:val="none" w:sz="0" w:space="0" w:color="auto"/>
        <w:right w:val="none" w:sz="0" w:space="0" w:color="auto"/>
      </w:divBdr>
    </w:div>
    <w:div w:id="77019171">
      <w:bodyDiv w:val="1"/>
      <w:marLeft w:val="0"/>
      <w:marRight w:val="0"/>
      <w:marTop w:val="0"/>
      <w:marBottom w:val="0"/>
      <w:divBdr>
        <w:top w:val="none" w:sz="0" w:space="0" w:color="auto"/>
        <w:left w:val="none" w:sz="0" w:space="0" w:color="auto"/>
        <w:bottom w:val="none" w:sz="0" w:space="0" w:color="auto"/>
        <w:right w:val="none" w:sz="0" w:space="0" w:color="auto"/>
      </w:divBdr>
    </w:div>
    <w:div w:id="87703795">
      <w:bodyDiv w:val="1"/>
      <w:marLeft w:val="0"/>
      <w:marRight w:val="0"/>
      <w:marTop w:val="0"/>
      <w:marBottom w:val="0"/>
      <w:divBdr>
        <w:top w:val="none" w:sz="0" w:space="0" w:color="auto"/>
        <w:left w:val="none" w:sz="0" w:space="0" w:color="auto"/>
        <w:bottom w:val="none" w:sz="0" w:space="0" w:color="auto"/>
        <w:right w:val="none" w:sz="0" w:space="0" w:color="auto"/>
      </w:divBdr>
    </w:div>
    <w:div w:id="142046874">
      <w:bodyDiv w:val="1"/>
      <w:marLeft w:val="0"/>
      <w:marRight w:val="0"/>
      <w:marTop w:val="0"/>
      <w:marBottom w:val="0"/>
      <w:divBdr>
        <w:top w:val="none" w:sz="0" w:space="0" w:color="auto"/>
        <w:left w:val="none" w:sz="0" w:space="0" w:color="auto"/>
        <w:bottom w:val="none" w:sz="0" w:space="0" w:color="auto"/>
        <w:right w:val="none" w:sz="0" w:space="0" w:color="auto"/>
      </w:divBdr>
    </w:div>
    <w:div w:id="151914918">
      <w:bodyDiv w:val="1"/>
      <w:marLeft w:val="0"/>
      <w:marRight w:val="0"/>
      <w:marTop w:val="0"/>
      <w:marBottom w:val="0"/>
      <w:divBdr>
        <w:top w:val="none" w:sz="0" w:space="0" w:color="auto"/>
        <w:left w:val="none" w:sz="0" w:space="0" w:color="auto"/>
        <w:bottom w:val="none" w:sz="0" w:space="0" w:color="auto"/>
        <w:right w:val="none" w:sz="0" w:space="0" w:color="auto"/>
      </w:divBdr>
    </w:div>
    <w:div w:id="181479390">
      <w:bodyDiv w:val="1"/>
      <w:marLeft w:val="0"/>
      <w:marRight w:val="0"/>
      <w:marTop w:val="0"/>
      <w:marBottom w:val="0"/>
      <w:divBdr>
        <w:top w:val="none" w:sz="0" w:space="0" w:color="auto"/>
        <w:left w:val="none" w:sz="0" w:space="0" w:color="auto"/>
        <w:bottom w:val="none" w:sz="0" w:space="0" w:color="auto"/>
        <w:right w:val="none" w:sz="0" w:space="0" w:color="auto"/>
      </w:divBdr>
    </w:div>
    <w:div w:id="181628893">
      <w:bodyDiv w:val="1"/>
      <w:marLeft w:val="0"/>
      <w:marRight w:val="0"/>
      <w:marTop w:val="0"/>
      <w:marBottom w:val="0"/>
      <w:divBdr>
        <w:top w:val="none" w:sz="0" w:space="0" w:color="auto"/>
        <w:left w:val="none" w:sz="0" w:space="0" w:color="auto"/>
        <w:bottom w:val="none" w:sz="0" w:space="0" w:color="auto"/>
        <w:right w:val="none" w:sz="0" w:space="0" w:color="auto"/>
      </w:divBdr>
    </w:div>
    <w:div w:id="187717252">
      <w:bodyDiv w:val="1"/>
      <w:marLeft w:val="0"/>
      <w:marRight w:val="0"/>
      <w:marTop w:val="0"/>
      <w:marBottom w:val="0"/>
      <w:divBdr>
        <w:top w:val="none" w:sz="0" w:space="0" w:color="auto"/>
        <w:left w:val="none" w:sz="0" w:space="0" w:color="auto"/>
        <w:bottom w:val="none" w:sz="0" w:space="0" w:color="auto"/>
        <w:right w:val="none" w:sz="0" w:space="0" w:color="auto"/>
      </w:divBdr>
    </w:div>
    <w:div w:id="197400480">
      <w:bodyDiv w:val="1"/>
      <w:marLeft w:val="0"/>
      <w:marRight w:val="0"/>
      <w:marTop w:val="0"/>
      <w:marBottom w:val="0"/>
      <w:divBdr>
        <w:top w:val="none" w:sz="0" w:space="0" w:color="auto"/>
        <w:left w:val="none" w:sz="0" w:space="0" w:color="auto"/>
        <w:bottom w:val="none" w:sz="0" w:space="0" w:color="auto"/>
        <w:right w:val="none" w:sz="0" w:space="0" w:color="auto"/>
      </w:divBdr>
    </w:div>
    <w:div w:id="261647726">
      <w:bodyDiv w:val="1"/>
      <w:marLeft w:val="0"/>
      <w:marRight w:val="0"/>
      <w:marTop w:val="0"/>
      <w:marBottom w:val="0"/>
      <w:divBdr>
        <w:top w:val="none" w:sz="0" w:space="0" w:color="auto"/>
        <w:left w:val="none" w:sz="0" w:space="0" w:color="auto"/>
        <w:bottom w:val="none" w:sz="0" w:space="0" w:color="auto"/>
        <w:right w:val="none" w:sz="0" w:space="0" w:color="auto"/>
      </w:divBdr>
    </w:div>
    <w:div w:id="262960357">
      <w:bodyDiv w:val="1"/>
      <w:marLeft w:val="0"/>
      <w:marRight w:val="0"/>
      <w:marTop w:val="0"/>
      <w:marBottom w:val="0"/>
      <w:divBdr>
        <w:top w:val="none" w:sz="0" w:space="0" w:color="auto"/>
        <w:left w:val="none" w:sz="0" w:space="0" w:color="auto"/>
        <w:bottom w:val="none" w:sz="0" w:space="0" w:color="auto"/>
        <w:right w:val="none" w:sz="0" w:space="0" w:color="auto"/>
      </w:divBdr>
    </w:div>
    <w:div w:id="316611005">
      <w:bodyDiv w:val="1"/>
      <w:marLeft w:val="0"/>
      <w:marRight w:val="0"/>
      <w:marTop w:val="0"/>
      <w:marBottom w:val="0"/>
      <w:divBdr>
        <w:top w:val="none" w:sz="0" w:space="0" w:color="auto"/>
        <w:left w:val="none" w:sz="0" w:space="0" w:color="auto"/>
        <w:bottom w:val="none" w:sz="0" w:space="0" w:color="auto"/>
        <w:right w:val="none" w:sz="0" w:space="0" w:color="auto"/>
      </w:divBdr>
    </w:div>
    <w:div w:id="321662069">
      <w:bodyDiv w:val="1"/>
      <w:marLeft w:val="0"/>
      <w:marRight w:val="0"/>
      <w:marTop w:val="0"/>
      <w:marBottom w:val="0"/>
      <w:divBdr>
        <w:top w:val="none" w:sz="0" w:space="0" w:color="auto"/>
        <w:left w:val="none" w:sz="0" w:space="0" w:color="auto"/>
        <w:bottom w:val="none" w:sz="0" w:space="0" w:color="auto"/>
        <w:right w:val="none" w:sz="0" w:space="0" w:color="auto"/>
      </w:divBdr>
    </w:div>
    <w:div w:id="324819508">
      <w:bodyDiv w:val="1"/>
      <w:marLeft w:val="0"/>
      <w:marRight w:val="0"/>
      <w:marTop w:val="0"/>
      <w:marBottom w:val="0"/>
      <w:divBdr>
        <w:top w:val="none" w:sz="0" w:space="0" w:color="auto"/>
        <w:left w:val="none" w:sz="0" w:space="0" w:color="auto"/>
        <w:bottom w:val="none" w:sz="0" w:space="0" w:color="auto"/>
        <w:right w:val="none" w:sz="0" w:space="0" w:color="auto"/>
      </w:divBdr>
    </w:div>
    <w:div w:id="378743155">
      <w:bodyDiv w:val="1"/>
      <w:marLeft w:val="0"/>
      <w:marRight w:val="0"/>
      <w:marTop w:val="0"/>
      <w:marBottom w:val="0"/>
      <w:divBdr>
        <w:top w:val="none" w:sz="0" w:space="0" w:color="auto"/>
        <w:left w:val="none" w:sz="0" w:space="0" w:color="auto"/>
        <w:bottom w:val="none" w:sz="0" w:space="0" w:color="auto"/>
        <w:right w:val="none" w:sz="0" w:space="0" w:color="auto"/>
      </w:divBdr>
    </w:div>
    <w:div w:id="402800002">
      <w:bodyDiv w:val="1"/>
      <w:marLeft w:val="0"/>
      <w:marRight w:val="0"/>
      <w:marTop w:val="0"/>
      <w:marBottom w:val="0"/>
      <w:divBdr>
        <w:top w:val="none" w:sz="0" w:space="0" w:color="auto"/>
        <w:left w:val="none" w:sz="0" w:space="0" w:color="auto"/>
        <w:bottom w:val="none" w:sz="0" w:space="0" w:color="auto"/>
        <w:right w:val="none" w:sz="0" w:space="0" w:color="auto"/>
      </w:divBdr>
    </w:div>
    <w:div w:id="410124417">
      <w:bodyDiv w:val="1"/>
      <w:marLeft w:val="0"/>
      <w:marRight w:val="0"/>
      <w:marTop w:val="0"/>
      <w:marBottom w:val="0"/>
      <w:divBdr>
        <w:top w:val="none" w:sz="0" w:space="0" w:color="auto"/>
        <w:left w:val="none" w:sz="0" w:space="0" w:color="auto"/>
        <w:bottom w:val="none" w:sz="0" w:space="0" w:color="auto"/>
        <w:right w:val="none" w:sz="0" w:space="0" w:color="auto"/>
      </w:divBdr>
    </w:div>
    <w:div w:id="419909079">
      <w:bodyDiv w:val="1"/>
      <w:marLeft w:val="0"/>
      <w:marRight w:val="0"/>
      <w:marTop w:val="0"/>
      <w:marBottom w:val="0"/>
      <w:divBdr>
        <w:top w:val="none" w:sz="0" w:space="0" w:color="auto"/>
        <w:left w:val="none" w:sz="0" w:space="0" w:color="auto"/>
        <w:bottom w:val="none" w:sz="0" w:space="0" w:color="auto"/>
        <w:right w:val="none" w:sz="0" w:space="0" w:color="auto"/>
      </w:divBdr>
    </w:div>
    <w:div w:id="420493313">
      <w:bodyDiv w:val="1"/>
      <w:marLeft w:val="0"/>
      <w:marRight w:val="0"/>
      <w:marTop w:val="0"/>
      <w:marBottom w:val="0"/>
      <w:divBdr>
        <w:top w:val="none" w:sz="0" w:space="0" w:color="auto"/>
        <w:left w:val="none" w:sz="0" w:space="0" w:color="auto"/>
        <w:bottom w:val="none" w:sz="0" w:space="0" w:color="auto"/>
        <w:right w:val="none" w:sz="0" w:space="0" w:color="auto"/>
      </w:divBdr>
    </w:div>
    <w:div w:id="425619935">
      <w:bodyDiv w:val="1"/>
      <w:marLeft w:val="0"/>
      <w:marRight w:val="0"/>
      <w:marTop w:val="0"/>
      <w:marBottom w:val="0"/>
      <w:divBdr>
        <w:top w:val="none" w:sz="0" w:space="0" w:color="auto"/>
        <w:left w:val="none" w:sz="0" w:space="0" w:color="auto"/>
        <w:bottom w:val="none" w:sz="0" w:space="0" w:color="auto"/>
        <w:right w:val="none" w:sz="0" w:space="0" w:color="auto"/>
      </w:divBdr>
    </w:div>
    <w:div w:id="447050224">
      <w:bodyDiv w:val="1"/>
      <w:marLeft w:val="0"/>
      <w:marRight w:val="0"/>
      <w:marTop w:val="0"/>
      <w:marBottom w:val="0"/>
      <w:divBdr>
        <w:top w:val="none" w:sz="0" w:space="0" w:color="auto"/>
        <w:left w:val="none" w:sz="0" w:space="0" w:color="auto"/>
        <w:bottom w:val="none" w:sz="0" w:space="0" w:color="auto"/>
        <w:right w:val="none" w:sz="0" w:space="0" w:color="auto"/>
      </w:divBdr>
    </w:div>
    <w:div w:id="449128848">
      <w:bodyDiv w:val="1"/>
      <w:marLeft w:val="0"/>
      <w:marRight w:val="0"/>
      <w:marTop w:val="0"/>
      <w:marBottom w:val="0"/>
      <w:divBdr>
        <w:top w:val="none" w:sz="0" w:space="0" w:color="auto"/>
        <w:left w:val="none" w:sz="0" w:space="0" w:color="auto"/>
        <w:bottom w:val="none" w:sz="0" w:space="0" w:color="auto"/>
        <w:right w:val="none" w:sz="0" w:space="0" w:color="auto"/>
      </w:divBdr>
    </w:div>
    <w:div w:id="507644258">
      <w:bodyDiv w:val="1"/>
      <w:marLeft w:val="0"/>
      <w:marRight w:val="0"/>
      <w:marTop w:val="0"/>
      <w:marBottom w:val="0"/>
      <w:divBdr>
        <w:top w:val="none" w:sz="0" w:space="0" w:color="auto"/>
        <w:left w:val="none" w:sz="0" w:space="0" w:color="auto"/>
        <w:bottom w:val="none" w:sz="0" w:space="0" w:color="auto"/>
        <w:right w:val="none" w:sz="0" w:space="0" w:color="auto"/>
      </w:divBdr>
      <w:divsChild>
        <w:div w:id="1030110770">
          <w:marLeft w:val="0"/>
          <w:marRight w:val="0"/>
          <w:marTop w:val="0"/>
          <w:marBottom w:val="0"/>
          <w:divBdr>
            <w:top w:val="none" w:sz="0" w:space="0" w:color="auto"/>
            <w:left w:val="none" w:sz="0" w:space="0" w:color="auto"/>
            <w:bottom w:val="none" w:sz="0" w:space="0" w:color="auto"/>
            <w:right w:val="none" w:sz="0" w:space="0" w:color="auto"/>
          </w:divBdr>
          <w:divsChild>
            <w:div w:id="144842460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26523491">
      <w:bodyDiv w:val="1"/>
      <w:marLeft w:val="0"/>
      <w:marRight w:val="0"/>
      <w:marTop w:val="0"/>
      <w:marBottom w:val="0"/>
      <w:divBdr>
        <w:top w:val="none" w:sz="0" w:space="0" w:color="auto"/>
        <w:left w:val="none" w:sz="0" w:space="0" w:color="auto"/>
        <w:bottom w:val="none" w:sz="0" w:space="0" w:color="auto"/>
        <w:right w:val="none" w:sz="0" w:space="0" w:color="auto"/>
      </w:divBdr>
    </w:div>
    <w:div w:id="529807959">
      <w:bodyDiv w:val="1"/>
      <w:marLeft w:val="0"/>
      <w:marRight w:val="0"/>
      <w:marTop w:val="0"/>
      <w:marBottom w:val="0"/>
      <w:divBdr>
        <w:top w:val="none" w:sz="0" w:space="0" w:color="auto"/>
        <w:left w:val="none" w:sz="0" w:space="0" w:color="auto"/>
        <w:bottom w:val="none" w:sz="0" w:space="0" w:color="auto"/>
        <w:right w:val="none" w:sz="0" w:space="0" w:color="auto"/>
      </w:divBdr>
    </w:div>
    <w:div w:id="530844779">
      <w:bodyDiv w:val="1"/>
      <w:marLeft w:val="0"/>
      <w:marRight w:val="0"/>
      <w:marTop w:val="0"/>
      <w:marBottom w:val="0"/>
      <w:divBdr>
        <w:top w:val="none" w:sz="0" w:space="0" w:color="auto"/>
        <w:left w:val="none" w:sz="0" w:space="0" w:color="auto"/>
        <w:bottom w:val="none" w:sz="0" w:space="0" w:color="auto"/>
        <w:right w:val="none" w:sz="0" w:space="0" w:color="auto"/>
      </w:divBdr>
    </w:div>
    <w:div w:id="532302468">
      <w:bodyDiv w:val="1"/>
      <w:marLeft w:val="0"/>
      <w:marRight w:val="0"/>
      <w:marTop w:val="0"/>
      <w:marBottom w:val="0"/>
      <w:divBdr>
        <w:top w:val="none" w:sz="0" w:space="0" w:color="auto"/>
        <w:left w:val="none" w:sz="0" w:space="0" w:color="auto"/>
        <w:bottom w:val="none" w:sz="0" w:space="0" w:color="auto"/>
        <w:right w:val="none" w:sz="0" w:space="0" w:color="auto"/>
      </w:divBdr>
      <w:divsChild>
        <w:div w:id="929703686">
          <w:marLeft w:val="0"/>
          <w:marRight w:val="0"/>
          <w:marTop w:val="0"/>
          <w:marBottom w:val="0"/>
          <w:divBdr>
            <w:top w:val="none" w:sz="0" w:space="0" w:color="auto"/>
            <w:left w:val="none" w:sz="0" w:space="0" w:color="auto"/>
            <w:bottom w:val="none" w:sz="0" w:space="0" w:color="auto"/>
            <w:right w:val="none" w:sz="0" w:space="0" w:color="auto"/>
          </w:divBdr>
          <w:divsChild>
            <w:div w:id="162091150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48035529">
      <w:bodyDiv w:val="1"/>
      <w:marLeft w:val="0"/>
      <w:marRight w:val="0"/>
      <w:marTop w:val="0"/>
      <w:marBottom w:val="0"/>
      <w:divBdr>
        <w:top w:val="none" w:sz="0" w:space="0" w:color="auto"/>
        <w:left w:val="none" w:sz="0" w:space="0" w:color="auto"/>
        <w:bottom w:val="none" w:sz="0" w:space="0" w:color="auto"/>
        <w:right w:val="none" w:sz="0" w:space="0" w:color="auto"/>
      </w:divBdr>
    </w:div>
    <w:div w:id="556090715">
      <w:bodyDiv w:val="1"/>
      <w:marLeft w:val="0"/>
      <w:marRight w:val="0"/>
      <w:marTop w:val="0"/>
      <w:marBottom w:val="0"/>
      <w:divBdr>
        <w:top w:val="none" w:sz="0" w:space="0" w:color="auto"/>
        <w:left w:val="none" w:sz="0" w:space="0" w:color="auto"/>
        <w:bottom w:val="none" w:sz="0" w:space="0" w:color="auto"/>
        <w:right w:val="none" w:sz="0" w:space="0" w:color="auto"/>
      </w:divBdr>
    </w:div>
    <w:div w:id="567348125">
      <w:bodyDiv w:val="1"/>
      <w:marLeft w:val="0"/>
      <w:marRight w:val="0"/>
      <w:marTop w:val="0"/>
      <w:marBottom w:val="0"/>
      <w:divBdr>
        <w:top w:val="none" w:sz="0" w:space="0" w:color="auto"/>
        <w:left w:val="none" w:sz="0" w:space="0" w:color="auto"/>
        <w:bottom w:val="none" w:sz="0" w:space="0" w:color="auto"/>
        <w:right w:val="none" w:sz="0" w:space="0" w:color="auto"/>
      </w:divBdr>
    </w:div>
    <w:div w:id="622228226">
      <w:bodyDiv w:val="1"/>
      <w:marLeft w:val="0"/>
      <w:marRight w:val="0"/>
      <w:marTop w:val="0"/>
      <w:marBottom w:val="0"/>
      <w:divBdr>
        <w:top w:val="none" w:sz="0" w:space="0" w:color="auto"/>
        <w:left w:val="none" w:sz="0" w:space="0" w:color="auto"/>
        <w:bottom w:val="none" w:sz="0" w:space="0" w:color="auto"/>
        <w:right w:val="none" w:sz="0" w:space="0" w:color="auto"/>
      </w:divBdr>
    </w:div>
    <w:div w:id="663751101">
      <w:bodyDiv w:val="1"/>
      <w:marLeft w:val="0"/>
      <w:marRight w:val="0"/>
      <w:marTop w:val="0"/>
      <w:marBottom w:val="0"/>
      <w:divBdr>
        <w:top w:val="none" w:sz="0" w:space="0" w:color="auto"/>
        <w:left w:val="none" w:sz="0" w:space="0" w:color="auto"/>
        <w:bottom w:val="none" w:sz="0" w:space="0" w:color="auto"/>
        <w:right w:val="none" w:sz="0" w:space="0" w:color="auto"/>
      </w:divBdr>
    </w:div>
    <w:div w:id="670721674">
      <w:bodyDiv w:val="1"/>
      <w:marLeft w:val="0"/>
      <w:marRight w:val="0"/>
      <w:marTop w:val="0"/>
      <w:marBottom w:val="0"/>
      <w:divBdr>
        <w:top w:val="none" w:sz="0" w:space="0" w:color="auto"/>
        <w:left w:val="none" w:sz="0" w:space="0" w:color="auto"/>
        <w:bottom w:val="none" w:sz="0" w:space="0" w:color="auto"/>
        <w:right w:val="none" w:sz="0" w:space="0" w:color="auto"/>
      </w:divBdr>
    </w:div>
    <w:div w:id="673344022">
      <w:bodyDiv w:val="1"/>
      <w:marLeft w:val="0"/>
      <w:marRight w:val="0"/>
      <w:marTop w:val="0"/>
      <w:marBottom w:val="0"/>
      <w:divBdr>
        <w:top w:val="none" w:sz="0" w:space="0" w:color="auto"/>
        <w:left w:val="none" w:sz="0" w:space="0" w:color="auto"/>
        <w:bottom w:val="none" w:sz="0" w:space="0" w:color="auto"/>
        <w:right w:val="none" w:sz="0" w:space="0" w:color="auto"/>
      </w:divBdr>
    </w:div>
    <w:div w:id="680544620">
      <w:bodyDiv w:val="1"/>
      <w:marLeft w:val="0"/>
      <w:marRight w:val="0"/>
      <w:marTop w:val="0"/>
      <w:marBottom w:val="0"/>
      <w:divBdr>
        <w:top w:val="none" w:sz="0" w:space="0" w:color="auto"/>
        <w:left w:val="none" w:sz="0" w:space="0" w:color="auto"/>
        <w:bottom w:val="none" w:sz="0" w:space="0" w:color="auto"/>
        <w:right w:val="none" w:sz="0" w:space="0" w:color="auto"/>
      </w:divBdr>
    </w:div>
    <w:div w:id="684593672">
      <w:bodyDiv w:val="1"/>
      <w:marLeft w:val="0"/>
      <w:marRight w:val="0"/>
      <w:marTop w:val="0"/>
      <w:marBottom w:val="0"/>
      <w:divBdr>
        <w:top w:val="none" w:sz="0" w:space="0" w:color="auto"/>
        <w:left w:val="none" w:sz="0" w:space="0" w:color="auto"/>
        <w:bottom w:val="none" w:sz="0" w:space="0" w:color="auto"/>
        <w:right w:val="none" w:sz="0" w:space="0" w:color="auto"/>
      </w:divBdr>
    </w:div>
    <w:div w:id="692925420">
      <w:bodyDiv w:val="1"/>
      <w:marLeft w:val="0"/>
      <w:marRight w:val="0"/>
      <w:marTop w:val="0"/>
      <w:marBottom w:val="0"/>
      <w:divBdr>
        <w:top w:val="none" w:sz="0" w:space="0" w:color="auto"/>
        <w:left w:val="none" w:sz="0" w:space="0" w:color="auto"/>
        <w:bottom w:val="none" w:sz="0" w:space="0" w:color="auto"/>
        <w:right w:val="none" w:sz="0" w:space="0" w:color="auto"/>
      </w:divBdr>
    </w:div>
    <w:div w:id="696155815">
      <w:bodyDiv w:val="1"/>
      <w:marLeft w:val="0"/>
      <w:marRight w:val="0"/>
      <w:marTop w:val="0"/>
      <w:marBottom w:val="0"/>
      <w:divBdr>
        <w:top w:val="none" w:sz="0" w:space="0" w:color="auto"/>
        <w:left w:val="none" w:sz="0" w:space="0" w:color="auto"/>
        <w:bottom w:val="none" w:sz="0" w:space="0" w:color="auto"/>
        <w:right w:val="none" w:sz="0" w:space="0" w:color="auto"/>
      </w:divBdr>
    </w:div>
    <w:div w:id="733309288">
      <w:bodyDiv w:val="1"/>
      <w:marLeft w:val="0"/>
      <w:marRight w:val="0"/>
      <w:marTop w:val="0"/>
      <w:marBottom w:val="0"/>
      <w:divBdr>
        <w:top w:val="none" w:sz="0" w:space="0" w:color="auto"/>
        <w:left w:val="none" w:sz="0" w:space="0" w:color="auto"/>
        <w:bottom w:val="none" w:sz="0" w:space="0" w:color="auto"/>
        <w:right w:val="none" w:sz="0" w:space="0" w:color="auto"/>
      </w:divBdr>
    </w:div>
    <w:div w:id="750662592">
      <w:bodyDiv w:val="1"/>
      <w:marLeft w:val="0"/>
      <w:marRight w:val="0"/>
      <w:marTop w:val="0"/>
      <w:marBottom w:val="0"/>
      <w:divBdr>
        <w:top w:val="none" w:sz="0" w:space="0" w:color="auto"/>
        <w:left w:val="none" w:sz="0" w:space="0" w:color="auto"/>
        <w:bottom w:val="none" w:sz="0" w:space="0" w:color="auto"/>
        <w:right w:val="none" w:sz="0" w:space="0" w:color="auto"/>
      </w:divBdr>
    </w:div>
    <w:div w:id="759108550">
      <w:bodyDiv w:val="1"/>
      <w:marLeft w:val="0"/>
      <w:marRight w:val="0"/>
      <w:marTop w:val="0"/>
      <w:marBottom w:val="0"/>
      <w:divBdr>
        <w:top w:val="none" w:sz="0" w:space="0" w:color="auto"/>
        <w:left w:val="none" w:sz="0" w:space="0" w:color="auto"/>
        <w:bottom w:val="none" w:sz="0" w:space="0" w:color="auto"/>
        <w:right w:val="none" w:sz="0" w:space="0" w:color="auto"/>
      </w:divBdr>
    </w:div>
    <w:div w:id="766390432">
      <w:bodyDiv w:val="1"/>
      <w:marLeft w:val="0"/>
      <w:marRight w:val="0"/>
      <w:marTop w:val="0"/>
      <w:marBottom w:val="0"/>
      <w:divBdr>
        <w:top w:val="none" w:sz="0" w:space="0" w:color="auto"/>
        <w:left w:val="none" w:sz="0" w:space="0" w:color="auto"/>
        <w:bottom w:val="none" w:sz="0" w:space="0" w:color="auto"/>
        <w:right w:val="none" w:sz="0" w:space="0" w:color="auto"/>
      </w:divBdr>
    </w:div>
    <w:div w:id="786238995">
      <w:bodyDiv w:val="1"/>
      <w:marLeft w:val="0"/>
      <w:marRight w:val="0"/>
      <w:marTop w:val="0"/>
      <w:marBottom w:val="0"/>
      <w:divBdr>
        <w:top w:val="none" w:sz="0" w:space="0" w:color="auto"/>
        <w:left w:val="none" w:sz="0" w:space="0" w:color="auto"/>
        <w:bottom w:val="none" w:sz="0" w:space="0" w:color="auto"/>
        <w:right w:val="none" w:sz="0" w:space="0" w:color="auto"/>
      </w:divBdr>
    </w:div>
    <w:div w:id="837505533">
      <w:bodyDiv w:val="1"/>
      <w:marLeft w:val="0"/>
      <w:marRight w:val="0"/>
      <w:marTop w:val="0"/>
      <w:marBottom w:val="0"/>
      <w:divBdr>
        <w:top w:val="none" w:sz="0" w:space="0" w:color="auto"/>
        <w:left w:val="none" w:sz="0" w:space="0" w:color="auto"/>
        <w:bottom w:val="none" w:sz="0" w:space="0" w:color="auto"/>
        <w:right w:val="none" w:sz="0" w:space="0" w:color="auto"/>
      </w:divBdr>
    </w:div>
    <w:div w:id="845092344">
      <w:bodyDiv w:val="1"/>
      <w:marLeft w:val="0"/>
      <w:marRight w:val="0"/>
      <w:marTop w:val="0"/>
      <w:marBottom w:val="0"/>
      <w:divBdr>
        <w:top w:val="none" w:sz="0" w:space="0" w:color="auto"/>
        <w:left w:val="none" w:sz="0" w:space="0" w:color="auto"/>
        <w:bottom w:val="none" w:sz="0" w:space="0" w:color="auto"/>
        <w:right w:val="none" w:sz="0" w:space="0" w:color="auto"/>
      </w:divBdr>
    </w:div>
    <w:div w:id="880672822">
      <w:bodyDiv w:val="1"/>
      <w:marLeft w:val="0"/>
      <w:marRight w:val="0"/>
      <w:marTop w:val="0"/>
      <w:marBottom w:val="0"/>
      <w:divBdr>
        <w:top w:val="none" w:sz="0" w:space="0" w:color="auto"/>
        <w:left w:val="none" w:sz="0" w:space="0" w:color="auto"/>
        <w:bottom w:val="none" w:sz="0" w:space="0" w:color="auto"/>
        <w:right w:val="none" w:sz="0" w:space="0" w:color="auto"/>
      </w:divBdr>
    </w:div>
    <w:div w:id="883521107">
      <w:bodyDiv w:val="1"/>
      <w:marLeft w:val="0"/>
      <w:marRight w:val="0"/>
      <w:marTop w:val="0"/>
      <w:marBottom w:val="0"/>
      <w:divBdr>
        <w:top w:val="none" w:sz="0" w:space="0" w:color="auto"/>
        <w:left w:val="none" w:sz="0" w:space="0" w:color="auto"/>
        <w:bottom w:val="none" w:sz="0" w:space="0" w:color="auto"/>
        <w:right w:val="none" w:sz="0" w:space="0" w:color="auto"/>
      </w:divBdr>
    </w:div>
    <w:div w:id="898058427">
      <w:bodyDiv w:val="1"/>
      <w:marLeft w:val="0"/>
      <w:marRight w:val="0"/>
      <w:marTop w:val="0"/>
      <w:marBottom w:val="0"/>
      <w:divBdr>
        <w:top w:val="none" w:sz="0" w:space="0" w:color="auto"/>
        <w:left w:val="none" w:sz="0" w:space="0" w:color="auto"/>
        <w:bottom w:val="none" w:sz="0" w:space="0" w:color="auto"/>
        <w:right w:val="none" w:sz="0" w:space="0" w:color="auto"/>
      </w:divBdr>
    </w:div>
    <w:div w:id="938295444">
      <w:bodyDiv w:val="1"/>
      <w:marLeft w:val="0"/>
      <w:marRight w:val="0"/>
      <w:marTop w:val="0"/>
      <w:marBottom w:val="0"/>
      <w:divBdr>
        <w:top w:val="none" w:sz="0" w:space="0" w:color="auto"/>
        <w:left w:val="none" w:sz="0" w:space="0" w:color="auto"/>
        <w:bottom w:val="none" w:sz="0" w:space="0" w:color="auto"/>
        <w:right w:val="none" w:sz="0" w:space="0" w:color="auto"/>
      </w:divBdr>
    </w:div>
    <w:div w:id="942149572">
      <w:bodyDiv w:val="1"/>
      <w:marLeft w:val="0"/>
      <w:marRight w:val="0"/>
      <w:marTop w:val="0"/>
      <w:marBottom w:val="0"/>
      <w:divBdr>
        <w:top w:val="none" w:sz="0" w:space="0" w:color="auto"/>
        <w:left w:val="none" w:sz="0" w:space="0" w:color="auto"/>
        <w:bottom w:val="none" w:sz="0" w:space="0" w:color="auto"/>
        <w:right w:val="none" w:sz="0" w:space="0" w:color="auto"/>
      </w:divBdr>
    </w:div>
    <w:div w:id="947198645">
      <w:bodyDiv w:val="1"/>
      <w:marLeft w:val="0"/>
      <w:marRight w:val="0"/>
      <w:marTop w:val="0"/>
      <w:marBottom w:val="0"/>
      <w:divBdr>
        <w:top w:val="none" w:sz="0" w:space="0" w:color="auto"/>
        <w:left w:val="none" w:sz="0" w:space="0" w:color="auto"/>
        <w:bottom w:val="none" w:sz="0" w:space="0" w:color="auto"/>
        <w:right w:val="none" w:sz="0" w:space="0" w:color="auto"/>
      </w:divBdr>
    </w:div>
    <w:div w:id="972758484">
      <w:bodyDiv w:val="1"/>
      <w:marLeft w:val="0"/>
      <w:marRight w:val="0"/>
      <w:marTop w:val="0"/>
      <w:marBottom w:val="0"/>
      <w:divBdr>
        <w:top w:val="none" w:sz="0" w:space="0" w:color="auto"/>
        <w:left w:val="none" w:sz="0" w:space="0" w:color="auto"/>
        <w:bottom w:val="none" w:sz="0" w:space="0" w:color="auto"/>
        <w:right w:val="none" w:sz="0" w:space="0" w:color="auto"/>
      </w:divBdr>
    </w:div>
    <w:div w:id="974875571">
      <w:bodyDiv w:val="1"/>
      <w:marLeft w:val="0"/>
      <w:marRight w:val="0"/>
      <w:marTop w:val="0"/>
      <w:marBottom w:val="0"/>
      <w:divBdr>
        <w:top w:val="none" w:sz="0" w:space="0" w:color="auto"/>
        <w:left w:val="none" w:sz="0" w:space="0" w:color="auto"/>
        <w:bottom w:val="none" w:sz="0" w:space="0" w:color="auto"/>
        <w:right w:val="none" w:sz="0" w:space="0" w:color="auto"/>
      </w:divBdr>
    </w:div>
    <w:div w:id="997853499">
      <w:bodyDiv w:val="1"/>
      <w:marLeft w:val="0"/>
      <w:marRight w:val="0"/>
      <w:marTop w:val="0"/>
      <w:marBottom w:val="0"/>
      <w:divBdr>
        <w:top w:val="none" w:sz="0" w:space="0" w:color="auto"/>
        <w:left w:val="none" w:sz="0" w:space="0" w:color="auto"/>
        <w:bottom w:val="none" w:sz="0" w:space="0" w:color="auto"/>
        <w:right w:val="none" w:sz="0" w:space="0" w:color="auto"/>
      </w:divBdr>
    </w:div>
    <w:div w:id="1017391614">
      <w:bodyDiv w:val="1"/>
      <w:marLeft w:val="0"/>
      <w:marRight w:val="0"/>
      <w:marTop w:val="0"/>
      <w:marBottom w:val="0"/>
      <w:divBdr>
        <w:top w:val="none" w:sz="0" w:space="0" w:color="auto"/>
        <w:left w:val="none" w:sz="0" w:space="0" w:color="auto"/>
        <w:bottom w:val="none" w:sz="0" w:space="0" w:color="auto"/>
        <w:right w:val="none" w:sz="0" w:space="0" w:color="auto"/>
      </w:divBdr>
    </w:div>
    <w:div w:id="1018389343">
      <w:bodyDiv w:val="1"/>
      <w:marLeft w:val="0"/>
      <w:marRight w:val="0"/>
      <w:marTop w:val="0"/>
      <w:marBottom w:val="0"/>
      <w:divBdr>
        <w:top w:val="none" w:sz="0" w:space="0" w:color="auto"/>
        <w:left w:val="none" w:sz="0" w:space="0" w:color="auto"/>
        <w:bottom w:val="none" w:sz="0" w:space="0" w:color="auto"/>
        <w:right w:val="none" w:sz="0" w:space="0" w:color="auto"/>
      </w:divBdr>
    </w:div>
    <w:div w:id="1022823398">
      <w:bodyDiv w:val="1"/>
      <w:marLeft w:val="0"/>
      <w:marRight w:val="0"/>
      <w:marTop w:val="0"/>
      <w:marBottom w:val="0"/>
      <w:divBdr>
        <w:top w:val="none" w:sz="0" w:space="0" w:color="auto"/>
        <w:left w:val="none" w:sz="0" w:space="0" w:color="auto"/>
        <w:bottom w:val="none" w:sz="0" w:space="0" w:color="auto"/>
        <w:right w:val="none" w:sz="0" w:space="0" w:color="auto"/>
      </w:divBdr>
    </w:div>
    <w:div w:id="1030257891">
      <w:bodyDiv w:val="1"/>
      <w:marLeft w:val="0"/>
      <w:marRight w:val="0"/>
      <w:marTop w:val="0"/>
      <w:marBottom w:val="0"/>
      <w:divBdr>
        <w:top w:val="none" w:sz="0" w:space="0" w:color="auto"/>
        <w:left w:val="none" w:sz="0" w:space="0" w:color="auto"/>
        <w:bottom w:val="none" w:sz="0" w:space="0" w:color="auto"/>
        <w:right w:val="none" w:sz="0" w:space="0" w:color="auto"/>
      </w:divBdr>
    </w:div>
    <w:div w:id="1109621383">
      <w:bodyDiv w:val="1"/>
      <w:marLeft w:val="0"/>
      <w:marRight w:val="0"/>
      <w:marTop w:val="0"/>
      <w:marBottom w:val="0"/>
      <w:divBdr>
        <w:top w:val="none" w:sz="0" w:space="0" w:color="auto"/>
        <w:left w:val="none" w:sz="0" w:space="0" w:color="auto"/>
        <w:bottom w:val="none" w:sz="0" w:space="0" w:color="auto"/>
        <w:right w:val="none" w:sz="0" w:space="0" w:color="auto"/>
      </w:divBdr>
      <w:divsChild>
        <w:div w:id="1789009720">
          <w:marLeft w:val="0"/>
          <w:marRight w:val="0"/>
          <w:marTop w:val="0"/>
          <w:marBottom w:val="0"/>
          <w:divBdr>
            <w:top w:val="none" w:sz="0" w:space="0" w:color="auto"/>
            <w:left w:val="none" w:sz="0" w:space="0" w:color="auto"/>
            <w:bottom w:val="none" w:sz="0" w:space="0" w:color="auto"/>
            <w:right w:val="none" w:sz="0" w:space="0" w:color="auto"/>
          </w:divBdr>
          <w:divsChild>
            <w:div w:id="164766467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35223439">
      <w:bodyDiv w:val="1"/>
      <w:marLeft w:val="0"/>
      <w:marRight w:val="0"/>
      <w:marTop w:val="0"/>
      <w:marBottom w:val="0"/>
      <w:divBdr>
        <w:top w:val="none" w:sz="0" w:space="0" w:color="auto"/>
        <w:left w:val="none" w:sz="0" w:space="0" w:color="auto"/>
        <w:bottom w:val="none" w:sz="0" w:space="0" w:color="auto"/>
        <w:right w:val="none" w:sz="0" w:space="0" w:color="auto"/>
      </w:divBdr>
    </w:div>
    <w:div w:id="1183787834">
      <w:bodyDiv w:val="1"/>
      <w:marLeft w:val="0"/>
      <w:marRight w:val="0"/>
      <w:marTop w:val="0"/>
      <w:marBottom w:val="0"/>
      <w:divBdr>
        <w:top w:val="none" w:sz="0" w:space="0" w:color="auto"/>
        <w:left w:val="none" w:sz="0" w:space="0" w:color="auto"/>
        <w:bottom w:val="none" w:sz="0" w:space="0" w:color="auto"/>
        <w:right w:val="none" w:sz="0" w:space="0" w:color="auto"/>
      </w:divBdr>
    </w:div>
    <w:div w:id="1190601286">
      <w:bodyDiv w:val="1"/>
      <w:marLeft w:val="0"/>
      <w:marRight w:val="0"/>
      <w:marTop w:val="0"/>
      <w:marBottom w:val="0"/>
      <w:divBdr>
        <w:top w:val="none" w:sz="0" w:space="0" w:color="auto"/>
        <w:left w:val="none" w:sz="0" w:space="0" w:color="auto"/>
        <w:bottom w:val="none" w:sz="0" w:space="0" w:color="auto"/>
        <w:right w:val="none" w:sz="0" w:space="0" w:color="auto"/>
      </w:divBdr>
    </w:div>
    <w:div w:id="1222447863">
      <w:bodyDiv w:val="1"/>
      <w:marLeft w:val="0"/>
      <w:marRight w:val="0"/>
      <w:marTop w:val="0"/>
      <w:marBottom w:val="0"/>
      <w:divBdr>
        <w:top w:val="none" w:sz="0" w:space="0" w:color="auto"/>
        <w:left w:val="none" w:sz="0" w:space="0" w:color="auto"/>
        <w:bottom w:val="none" w:sz="0" w:space="0" w:color="auto"/>
        <w:right w:val="none" w:sz="0" w:space="0" w:color="auto"/>
      </w:divBdr>
    </w:div>
    <w:div w:id="1254977437">
      <w:bodyDiv w:val="1"/>
      <w:marLeft w:val="0"/>
      <w:marRight w:val="0"/>
      <w:marTop w:val="0"/>
      <w:marBottom w:val="0"/>
      <w:divBdr>
        <w:top w:val="none" w:sz="0" w:space="0" w:color="auto"/>
        <w:left w:val="none" w:sz="0" w:space="0" w:color="auto"/>
        <w:bottom w:val="none" w:sz="0" w:space="0" w:color="auto"/>
        <w:right w:val="none" w:sz="0" w:space="0" w:color="auto"/>
      </w:divBdr>
    </w:div>
    <w:div w:id="1298995240">
      <w:bodyDiv w:val="1"/>
      <w:marLeft w:val="0"/>
      <w:marRight w:val="0"/>
      <w:marTop w:val="0"/>
      <w:marBottom w:val="0"/>
      <w:divBdr>
        <w:top w:val="none" w:sz="0" w:space="0" w:color="auto"/>
        <w:left w:val="none" w:sz="0" w:space="0" w:color="auto"/>
        <w:bottom w:val="none" w:sz="0" w:space="0" w:color="auto"/>
        <w:right w:val="none" w:sz="0" w:space="0" w:color="auto"/>
      </w:divBdr>
    </w:div>
    <w:div w:id="1309555098">
      <w:bodyDiv w:val="1"/>
      <w:marLeft w:val="0"/>
      <w:marRight w:val="0"/>
      <w:marTop w:val="0"/>
      <w:marBottom w:val="0"/>
      <w:divBdr>
        <w:top w:val="none" w:sz="0" w:space="0" w:color="auto"/>
        <w:left w:val="none" w:sz="0" w:space="0" w:color="auto"/>
        <w:bottom w:val="none" w:sz="0" w:space="0" w:color="auto"/>
        <w:right w:val="none" w:sz="0" w:space="0" w:color="auto"/>
      </w:divBdr>
    </w:div>
    <w:div w:id="1331832075">
      <w:bodyDiv w:val="1"/>
      <w:marLeft w:val="0"/>
      <w:marRight w:val="0"/>
      <w:marTop w:val="0"/>
      <w:marBottom w:val="0"/>
      <w:divBdr>
        <w:top w:val="none" w:sz="0" w:space="0" w:color="auto"/>
        <w:left w:val="none" w:sz="0" w:space="0" w:color="auto"/>
        <w:bottom w:val="none" w:sz="0" w:space="0" w:color="auto"/>
        <w:right w:val="none" w:sz="0" w:space="0" w:color="auto"/>
      </w:divBdr>
    </w:div>
    <w:div w:id="1336764299">
      <w:bodyDiv w:val="1"/>
      <w:marLeft w:val="0"/>
      <w:marRight w:val="0"/>
      <w:marTop w:val="0"/>
      <w:marBottom w:val="0"/>
      <w:divBdr>
        <w:top w:val="none" w:sz="0" w:space="0" w:color="auto"/>
        <w:left w:val="none" w:sz="0" w:space="0" w:color="auto"/>
        <w:bottom w:val="none" w:sz="0" w:space="0" w:color="auto"/>
        <w:right w:val="none" w:sz="0" w:space="0" w:color="auto"/>
      </w:divBdr>
    </w:div>
    <w:div w:id="1337998344">
      <w:bodyDiv w:val="1"/>
      <w:marLeft w:val="0"/>
      <w:marRight w:val="0"/>
      <w:marTop w:val="0"/>
      <w:marBottom w:val="0"/>
      <w:divBdr>
        <w:top w:val="none" w:sz="0" w:space="0" w:color="auto"/>
        <w:left w:val="none" w:sz="0" w:space="0" w:color="auto"/>
        <w:bottom w:val="none" w:sz="0" w:space="0" w:color="auto"/>
        <w:right w:val="none" w:sz="0" w:space="0" w:color="auto"/>
      </w:divBdr>
    </w:div>
    <w:div w:id="1345739756">
      <w:bodyDiv w:val="1"/>
      <w:marLeft w:val="0"/>
      <w:marRight w:val="0"/>
      <w:marTop w:val="0"/>
      <w:marBottom w:val="0"/>
      <w:divBdr>
        <w:top w:val="none" w:sz="0" w:space="0" w:color="auto"/>
        <w:left w:val="none" w:sz="0" w:space="0" w:color="auto"/>
        <w:bottom w:val="none" w:sz="0" w:space="0" w:color="auto"/>
        <w:right w:val="none" w:sz="0" w:space="0" w:color="auto"/>
      </w:divBdr>
    </w:div>
    <w:div w:id="1370690333">
      <w:bodyDiv w:val="1"/>
      <w:marLeft w:val="0"/>
      <w:marRight w:val="0"/>
      <w:marTop w:val="0"/>
      <w:marBottom w:val="0"/>
      <w:divBdr>
        <w:top w:val="none" w:sz="0" w:space="0" w:color="auto"/>
        <w:left w:val="none" w:sz="0" w:space="0" w:color="auto"/>
        <w:bottom w:val="none" w:sz="0" w:space="0" w:color="auto"/>
        <w:right w:val="none" w:sz="0" w:space="0" w:color="auto"/>
      </w:divBdr>
    </w:div>
    <w:div w:id="1395467574">
      <w:bodyDiv w:val="1"/>
      <w:marLeft w:val="0"/>
      <w:marRight w:val="0"/>
      <w:marTop w:val="0"/>
      <w:marBottom w:val="0"/>
      <w:divBdr>
        <w:top w:val="none" w:sz="0" w:space="0" w:color="auto"/>
        <w:left w:val="none" w:sz="0" w:space="0" w:color="auto"/>
        <w:bottom w:val="none" w:sz="0" w:space="0" w:color="auto"/>
        <w:right w:val="none" w:sz="0" w:space="0" w:color="auto"/>
      </w:divBdr>
    </w:div>
    <w:div w:id="1413162456">
      <w:bodyDiv w:val="1"/>
      <w:marLeft w:val="0"/>
      <w:marRight w:val="0"/>
      <w:marTop w:val="0"/>
      <w:marBottom w:val="0"/>
      <w:divBdr>
        <w:top w:val="none" w:sz="0" w:space="0" w:color="auto"/>
        <w:left w:val="none" w:sz="0" w:space="0" w:color="auto"/>
        <w:bottom w:val="none" w:sz="0" w:space="0" w:color="auto"/>
        <w:right w:val="none" w:sz="0" w:space="0" w:color="auto"/>
      </w:divBdr>
    </w:div>
    <w:div w:id="1442340529">
      <w:bodyDiv w:val="1"/>
      <w:marLeft w:val="0"/>
      <w:marRight w:val="0"/>
      <w:marTop w:val="0"/>
      <w:marBottom w:val="0"/>
      <w:divBdr>
        <w:top w:val="none" w:sz="0" w:space="0" w:color="auto"/>
        <w:left w:val="none" w:sz="0" w:space="0" w:color="auto"/>
        <w:bottom w:val="none" w:sz="0" w:space="0" w:color="auto"/>
        <w:right w:val="none" w:sz="0" w:space="0" w:color="auto"/>
      </w:divBdr>
    </w:div>
    <w:div w:id="1467315971">
      <w:bodyDiv w:val="1"/>
      <w:marLeft w:val="0"/>
      <w:marRight w:val="0"/>
      <w:marTop w:val="0"/>
      <w:marBottom w:val="0"/>
      <w:divBdr>
        <w:top w:val="none" w:sz="0" w:space="0" w:color="auto"/>
        <w:left w:val="none" w:sz="0" w:space="0" w:color="auto"/>
        <w:bottom w:val="none" w:sz="0" w:space="0" w:color="auto"/>
        <w:right w:val="none" w:sz="0" w:space="0" w:color="auto"/>
      </w:divBdr>
    </w:div>
    <w:div w:id="1477255466">
      <w:bodyDiv w:val="1"/>
      <w:marLeft w:val="0"/>
      <w:marRight w:val="0"/>
      <w:marTop w:val="0"/>
      <w:marBottom w:val="0"/>
      <w:divBdr>
        <w:top w:val="none" w:sz="0" w:space="0" w:color="auto"/>
        <w:left w:val="none" w:sz="0" w:space="0" w:color="auto"/>
        <w:bottom w:val="none" w:sz="0" w:space="0" w:color="auto"/>
        <w:right w:val="none" w:sz="0" w:space="0" w:color="auto"/>
      </w:divBdr>
    </w:div>
    <w:div w:id="1484739520">
      <w:bodyDiv w:val="1"/>
      <w:marLeft w:val="0"/>
      <w:marRight w:val="0"/>
      <w:marTop w:val="0"/>
      <w:marBottom w:val="0"/>
      <w:divBdr>
        <w:top w:val="none" w:sz="0" w:space="0" w:color="auto"/>
        <w:left w:val="none" w:sz="0" w:space="0" w:color="auto"/>
        <w:bottom w:val="none" w:sz="0" w:space="0" w:color="auto"/>
        <w:right w:val="none" w:sz="0" w:space="0" w:color="auto"/>
      </w:divBdr>
    </w:div>
    <w:div w:id="1488596287">
      <w:bodyDiv w:val="1"/>
      <w:marLeft w:val="0"/>
      <w:marRight w:val="0"/>
      <w:marTop w:val="0"/>
      <w:marBottom w:val="0"/>
      <w:divBdr>
        <w:top w:val="none" w:sz="0" w:space="0" w:color="auto"/>
        <w:left w:val="none" w:sz="0" w:space="0" w:color="auto"/>
        <w:bottom w:val="none" w:sz="0" w:space="0" w:color="auto"/>
        <w:right w:val="none" w:sz="0" w:space="0" w:color="auto"/>
      </w:divBdr>
    </w:div>
    <w:div w:id="1535540086">
      <w:bodyDiv w:val="1"/>
      <w:marLeft w:val="0"/>
      <w:marRight w:val="0"/>
      <w:marTop w:val="0"/>
      <w:marBottom w:val="0"/>
      <w:divBdr>
        <w:top w:val="none" w:sz="0" w:space="0" w:color="auto"/>
        <w:left w:val="none" w:sz="0" w:space="0" w:color="auto"/>
        <w:bottom w:val="none" w:sz="0" w:space="0" w:color="auto"/>
        <w:right w:val="none" w:sz="0" w:space="0" w:color="auto"/>
      </w:divBdr>
    </w:div>
    <w:div w:id="1595555878">
      <w:bodyDiv w:val="1"/>
      <w:marLeft w:val="0"/>
      <w:marRight w:val="0"/>
      <w:marTop w:val="0"/>
      <w:marBottom w:val="0"/>
      <w:divBdr>
        <w:top w:val="none" w:sz="0" w:space="0" w:color="auto"/>
        <w:left w:val="none" w:sz="0" w:space="0" w:color="auto"/>
        <w:bottom w:val="none" w:sz="0" w:space="0" w:color="auto"/>
        <w:right w:val="none" w:sz="0" w:space="0" w:color="auto"/>
      </w:divBdr>
    </w:div>
    <w:div w:id="1599949410">
      <w:bodyDiv w:val="1"/>
      <w:marLeft w:val="0"/>
      <w:marRight w:val="0"/>
      <w:marTop w:val="0"/>
      <w:marBottom w:val="0"/>
      <w:divBdr>
        <w:top w:val="none" w:sz="0" w:space="0" w:color="auto"/>
        <w:left w:val="none" w:sz="0" w:space="0" w:color="auto"/>
        <w:bottom w:val="none" w:sz="0" w:space="0" w:color="auto"/>
        <w:right w:val="none" w:sz="0" w:space="0" w:color="auto"/>
      </w:divBdr>
      <w:divsChild>
        <w:div w:id="1273900675">
          <w:marLeft w:val="0"/>
          <w:marRight w:val="0"/>
          <w:marTop w:val="0"/>
          <w:marBottom w:val="0"/>
          <w:divBdr>
            <w:top w:val="none" w:sz="0" w:space="0" w:color="auto"/>
            <w:left w:val="none" w:sz="0" w:space="0" w:color="auto"/>
            <w:bottom w:val="none" w:sz="0" w:space="0" w:color="auto"/>
            <w:right w:val="none" w:sz="0" w:space="0" w:color="auto"/>
          </w:divBdr>
          <w:divsChild>
            <w:div w:id="171569483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10359849">
      <w:bodyDiv w:val="1"/>
      <w:marLeft w:val="0"/>
      <w:marRight w:val="0"/>
      <w:marTop w:val="0"/>
      <w:marBottom w:val="0"/>
      <w:divBdr>
        <w:top w:val="none" w:sz="0" w:space="0" w:color="auto"/>
        <w:left w:val="none" w:sz="0" w:space="0" w:color="auto"/>
        <w:bottom w:val="none" w:sz="0" w:space="0" w:color="auto"/>
        <w:right w:val="none" w:sz="0" w:space="0" w:color="auto"/>
      </w:divBdr>
    </w:div>
    <w:div w:id="1618098990">
      <w:bodyDiv w:val="1"/>
      <w:marLeft w:val="0"/>
      <w:marRight w:val="0"/>
      <w:marTop w:val="0"/>
      <w:marBottom w:val="0"/>
      <w:divBdr>
        <w:top w:val="none" w:sz="0" w:space="0" w:color="auto"/>
        <w:left w:val="none" w:sz="0" w:space="0" w:color="auto"/>
        <w:bottom w:val="none" w:sz="0" w:space="0" w:color="auto"/>
        <w:right w:val="none" w:sz="0" w:space="0" w:color="auto"/>
      </w:divBdr>
    </w:div>
    <w:div w:id="1622491468">
      <w:bodyDiv w:val="1"/>
      <w:marLeft w:val="0"/>
      <w:marRight w:val="0"/>
      <w:marTop w:val="0"/>
      <w:marBottom w:val="0"/>
      <w:divBdr>
        <w:top w:val="none" w:sz="0" w:space="0" w:color="auto"/>
        <w:left w:val="none" w:sz="0" w:space="0" w:color="auto"/>
        <w:bottom w:val="none" w:sz="0" w:space="0" w:color="auto"/>
        <w:right w:val="none" w:sz="0" w:space="0" w:color="auto"/>
      </w:divBdr>
    </w:div>
    <w:div w:id="1643073650">
      <w:bodyDiv w:val="1"/>
      <w:marLeft w:val="0"/>
      <w:marRight w:val="0"/>
      <w:marTop w:val="0"/>
      <w:marBottom w:val="0"/>
      <w:divBdr>
        <w:top w:val="none" w:sz="0" w:space="0" w:color="auto"/>
        <w:left w:val="none" w:sz="0" w:space="0" w:color="auto"/>
        <w:bottom w:val="none" w:sz="0" w:space="0" w:color="auto"/>
        <w:right w:val="none" w:sz="0" w:space="0" w:color="auto"/>
      </w:divBdr>
    </w:div>
    <w:div w:id="1678456046">
      <w:bodyDiv w:val="1"/>
      <w:marLeft w:val="0"/>
      <w:marRight w:val="0"/>
      <w:marTop w:val="0"/>
      <w:marBottom w:val="0"/>
      <w:divBdr>
        <w:top w:val="none" w:sz="0" w:space="0" w:color="auto"/>
        <w:left w:val="none" w:sz="0" w:space="0" w:color="auto"/>
        <w:bottom w:val="none" w:sz="0" w:space="0" w:color="auto"/>
        <w:right w:val="none" w:sz="0" w:space="0" w:color="auto"/>
      </w:divBdr>
    </w:div>
    <w:div w:id="1684478375">
      <w:bodyDiv w:val="1"/>
      <w:marLeft w:val="0"/>
      <w:marRight w:val="0"/>
      <w:marTop w:val="0"/>
      <w:marBottom w:val="0"/>
      <w:divBdr>
        <w:top w:val="none" w:sz="0" w:space="0" w:color="auto"/>
        <w:left w:val="none" w:sz="0" w:space="0" w:color="auto"/>
        <w:bottom w:val="none" w:sz="0" w:space="0" w:color="auto"/>
        <w:right w:val="none" w:sz="0" w:space="0" w:color="auto"/>
      </w:divBdr>
    </w:div>
    <w:div w:id="1684866671">
      <w:bodyDiv w:val="1"/>
      <w:marLeft w:val="0"/>
      <w:marRight w:val="0"/>
      <w:marTop w:val="0"/>
      <w:marBottom w:val="0"/>
      <w:divBdr>
        <w:top w:val="none" w:sz="0" w:space="0" w:color="auto"/>
        <w:left w:val="none" w:sz="0" w:space="0" w:color="auto"/>
        <w:bottom w:val="none" w:sz="0" w:space="0" w:color="auto"/>
        <w:right w:val="none" w:sz="0" w:space="0" w:color="auto"/>
      </w:divBdr>
    </w:div>
    <w:div w:id="1791822567">
      <w:bodyDiv w:val="1"/>
      <w:marLeft w:val="0"/>
      <w:marRight w:val="0"/>
      <w:marTop w:val="0"/>
      <w:marBottom w:val="0"/>
      <w:divBdr>
        <w:top w:val="none" w:sz="0" w:space="0" w:color="auto"/>
        <w:left w:val="none" w:sz="0" w:space="0" w:color="auto"/>
        <w:bottom w:val="none" w:sz="0" w:space="0" w:color="auto"/>
        <w:right w:val="none" w:sz="0" w:space="0" w:color="auto"/>
      </w:divBdr>
    </w:div>
    <w:div w:id="1801918139">
      <w:bodyDiv w:val="1"/>
      <w:marLeft w:val="0"/>
      <w:marRight w:val="0"/>
      <w:marTop w:val="0"/>
      <w:marBottom w:val="0"/>
      <w:divBdr>
        <w:top w:val="none" w:sz="0" w:space="0" w:color="auto"/>
        <w:left w:val="none" w:sz="0" w:space="0" w:color="auto"/>
        <w:bottom w:val="none" w:sz="0" w:space="0" w:color="auto"/>
        <w:right w:val="none" w:sz="0" w:space="0" w:color="auto"/>
      </w:divBdr>
    </w:div>
    <w:div w:id="1837917800">
      <w:bodyDiv w:val="1"/>
      <w:marLeft w:val="0"/>
      <w:marRight w:val="0"/>
      <w:marTop w:val="0"/>
      <w:marBottom w:val="0"/>
      <w:divBdr>
        <w:top w:val="none" w:sz="0" w:space="0" w:color="auto"/>
        <w:left w:val="none" w:sz="0" w:space="0" w:color="auto"/>
        <w:bottom w:val="none" w:sz="0" w:space="0" w:color="auto"/>
        <w:right w:val="none" w:sz="0" w:space="0" w:color="auto"/>
      </w:divBdr>
    </w:div>
    <w:div w:id="1862548811">
      <w:bodyDiv w:val="1"/>
      <w:marLeft w:val="0"/>
      <w:marRight w:val="0"/>
      <w:marTop w:val="0"/>
      <w:marBottom w:val="0"/>
      <w:divBdr>
        <w:top w:val="none" w:sz="0" w:space="0" w:color="auto"/>
        <w:left w:val="none" w:sz="0" w:space="0" w:color="auto"/>
        <w:bottom w:val="none" w:sz="0" w:space="0" w:color="auto"/>
        <w:right w:val="none" w:sz="0" w:space="0" w:color="auto"/>
      </w:divBdr>
    </w:div>
    <w:div w:id="1914201548">
      <w:bodyDiv w:val="1"/>
      <w:marLeft w:val="0"/>
      <w:marRight w:val="0"/>
      <w:marTop w:val="0"/>
      <w:marBottom w:val="0"/>
      <w:divBdr>
        <w:top w:val="none" w:sz="0" w:space="0" w:color="auto"/>
        <w:left w:val="none" w:sz="0" w:space="0" w:color="auto"/>
        <w:bottom w:val="none" w:sz="0" w:space="0" w:color="auto"/>
        <w:right w:val="none" w:sz="0" w:space="0" w:color="auto"/>
      </w:divBdr>
    </w:div>
    <w:div w:id="1914659332">
      <w:bodyDiv w:val="1"/>
      <w:marLeft w:val="0"/>
      <w:marRight w:val="0"/>
      <w:marTop w:val="0"/>
      <w:marBottom w:val="0"/>
      <w:divBdr>
        <w:top w:val="none" w:sz="0" w:space="0" w:color="auto"/>
        <w:left w:val="none" w:sz="0" w:space="0" w:color="auto"/>
        <w:bottom w:val="none" w:sz="0" w:space="0" w:color="auto"/>
        <w:right w:val="none" w:sz="0" w:space="0" w:color="auto"/>
      </w:divBdr>
    </w:div>
    <w:div w:id="1924029236">
      <w:bodyDiv w:val="1"/>
      <w:marLeft w:val="0"/>
      <w:marRight w:val="0"/>
      <w:marTop w:val="0"/>
      <w:marBottom w:val="0"/>
      <w:divBdr>
        <w:top w:val="none" w:sz="0" w:space="0" w:color="auto"/>
        <w:left w:val="none" w:sz="0" w:space="0" w:color="auto"/>
        <w:bottom w:val="none" w:sz="0" w:space="0" w:color="auto"/>
        <w:right w:val="none" w:sz="0" w:space="0" w:color="auto"/>
      </w:divBdr>
    </w:div>
    <w:div w:id="1986162670">
      <w:bodyDiv w:val="1"/>
      <w:marLeft w:val="0"/>
      <w:marRight w:val="0"/>
      <w:marTop w:val="0"/>
      <w:marBottom w:val="0"/>
      <w:divBdr>
        <w:top w:val="none" w:sz="0" w:space="0" w:color="auto"/>
        <w:left w:val="none" w:sz="0" w:space="0" w:color="auto"/>
        <w:bottom w:val="none" w:sz="0" w:space="0" w:color="auto"/>
        <w:right w:val="none" w:sz="0" w:space="0" w:color="auto"/>
      </w:divBdr>
    </w:div>
    <w:div w:id="2012176075">
      <w:bodyDiv w:val="1"/>
      <w:marLeft w:val="0"/>
      <w:marRight w:val="0"/>
      <w:marTop w:val="0"/>
      <w:marBottom w:val="0"/>
      <w:divBdr>
        <w:top w:val="none" w:sz="0" w:space="0" w:color="auto"/>
        <w:left w:val="none" w:sz="0" w:space="0" w:color="auto"/>
        <w:bottom w:val="none" w:sz="0" w:space="0" w:color="auto"/>
        <w:right w:val="none" w:sz="0" w:space="0" w:color="auto"/>
      </w:divBdr>
    </w:div>
    <w:div w:id="2050953787">
      <w:bodyDiv w:val="1"/>
      <w:marLeft w:val="0"/>
      <w:marRight w:val="0"/>
      <w:marTop w:val="0"/>
      <w:marBottom w:val="0"/>
      <w:divBdr>
        <w:top w:val="none" w:sz="0" w:space="0" w:color="auto"/>
        <w:left w:val="none" w:sz="0" w:space="0" w:color="auto"/>
        <w:bottom w:val="none" w:sz="0" w:space="0" w:color="auto"/>
        <w:right w:val="none" w:sz="0" w:space="0" w:color="auto"/>
      </w:divBdr>
    </w:div>
    <w:div w:id="208590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ec.europa.eu/health/files/eudralex/vol-2/b/update_200805/ctd_05-2008_en.pdf" TargetMode="External"/><Relationship Id="rId26" Type="http://schemas.openxmlformats.org/officeDocument/2006/relationships/image" Target="media/image2.png"/><Relationship Id="rId39" Type="http://schemas.openxmlformats.org/officeDocument/2006/relationships/hyperlink" Target="http://drug.fda.moph.go.th/" TargetMode="External"/><Relationship Id="rId21" Type="http://schemas.openxmlformats.org/officeDocument/2006/relationships/hyperlink" Target="http://estri.ich.org/eCTD/eCTD_Specification_v3_2_2.pdf" TargetMode="External"/><Relationship Id="rId34" Type="http://schemas.openxmlformats.org/officeDocument/2006/relationships/hyperlink" Target="http://drug.fda.moph.go.th/eng" TargetMode="External"/><Relationship Id="rId42" Type="http://schemas.openxmlformats.org/officeDocument/2006/relationships/hyperlink" Target="http://esubmission.ema.europa.eu/eumodule1/docs/EU%20M1%201.4.1/EU%20M1%20v141_Spec%20_Nov2011_FINAL.pdf" TargetMode="External"/><Relationship Id="rId47" Type="http://schemas.openxmlformats.org/officeDocument/2006/relationships/footer" Target="footer4.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ch.org/products/electronic-standards.html" TargetMode="External"/><Relationship Id="rId29" Type="http://schemas.openxmlformats.org/officeDocument/2006/relationships/hyperlink" Target="http://estri.ich.org/eCTD/eCTD_Specification_v3_2_2.pdf" TargetMode="External"/><Relationship Id="rId11" Type="http://schemas.openxmlformats.org/officeDocument/2006/relationships/footer" Target="footer2.xml"/><Relationship Id="rId24" Type="http://schemas.openxmlformats.org/officeDocument/2006/relationships/hyperlink" Target="http://estri.ich.org/eCTD/eCTD_Specification_v3_2_2.pdf" TargetMode="External"/><Relationship Id="rId32" Type="http://schemas.openxmlformats.org/officeDocument/2006/relationships/hyperlink" Target="http://estri.ich.org/STF/index.htm" TargetMode="External"/><Relationship Id="rId37" Type="http://schemas.openxmlformats.org/officeDocument/2006/relationships/hyperlink" Target="http://estri.ich.org/eCTD" TargetMode="External"/><Relationship Id="rId40" Type="http://schemas.openxmlformats.org/officeDocument/2006/relationships/hyperlink" Target="http://drug.fda.moph.go.th/" TargetMode="Externa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drug.fda.moph.go.th/eng" TargetMode="External"/><Relationship Id="rId23" Type="http://schemas.openxmlformats.org/officeDocument/2006/relationships/hyperlink" Target="http://estri.ich.org/eCTD/eCTD_Specification_v3_2_2.pdf" TargetMode="External"/><Relationship Id="rId28" Type="http://schemas.openxmlformats.org/officeDocument/2006/relationships/hyperlink" Target="http://esubmission.ema.europa.eu/eumodule1/docs/EU%20M1%201.4.1/EU%20M1%20v141_Spec%20_Nov2011_FINAL.pdf" TargetMode="External"/><Relationship Id="rId36" Type="http://schemas.openxmlformats.org/officeDocument/2006/relationships/hyperlink" Target="http://estri.ich.org/STF/STFV2-6-1.pdf"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stri.ich.org/STF/STFV2-6-1.pdf" TargetMode="External"/><Relationship Id="rId31" Type="http://schemas.openxmlformats.org/officeDocument/2006/relationships/hyperlink" Target="http://estri.ich.org/eCTD/eCTD_Specification_v3_2_2.pdf" TargetMode="External"/><Relationship Id="rId44" Type="http://schemas.openxmlformats.org/officeDocument/2006/relationships/header" Target="header4.xm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rug_esubmission@fda.moph.go.th" TargetMode="External"/><Relationship Id="rId22" Type="http://schemas.openxmlformats.org/officeDocument/2006/relationships/hyperlink" Target="http://estri.ich.org/eCTD" TargetMode="External"/><Relationship Id="rId27" Type="http://schemas.openxmlformats.org/officeDocument/2006/relationships/image" Target="media/image3.png"/><Relationship Id="rId30" Type="http://schemas.openxmlformats.org/officeDocument/2006/relationships/hyperlink" Target="http://estri.ich.org/eCTD/eCTD_Specification_v3_2_2.pdf" TargetMode="External"/><Relationship Id="rId35" Type="http://schemas.openxmlformats.org/officeDocument/2006/relationships/hyperlink" Target="http://estri.ich.org/eCTD/eCTD_Specification_v3_2_2.pdf" TargetMode="External"/><Relationship Id="rId43" Type="http://schemas.openxmlformats.org/officeDocument/2006/relationships/hyperlink" Target="http://www.hc-sc.gc.ca/dhp-mps/alt_formats/pdf/prodpharma/applic-demande/guide-ld/ctd/ectd/ectd_mod1_guide-ld_fin-eng.pdf" TargetMode="External"/><Relationship Id="rId48"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drug_esubmission@fda.moph.go.th" TargetMode="External"/><Relationship Id="rId25" Type="http://schemas.openxmlformats.org/officeDocument/2006/relationships/hyperlink" Target="http://estri.ich.org/eCTD/eCTD_Specification_v3_2_2.pdf" TargetMode="External"/><Relationship Id="rId33" Type="http://schemas.openxmlformats.org/officeDocument/2006/relationships/hyperlink" Target="http://estri.ich.org/STF/index.htm" TargetMode="External"/><Relationship Id="rId38" Type="http://schemas.openxmlformats.org/officeDocument/2006/relationships/hyperlink" Target="http://ec.europa.eu/health/files/eudralex/vol-2/b/update_200805/ctd_05-2008_en.pdf" TargetMode="External"/><Relationship Id="rId46" Type="http://schemas.openxmlformats.org/officeDocument/2006/relationships/header" Target="header6.xml"/><Relationship Id="rId20" Type="http://schemas.openxmlformats.org/officeDocument/2006/relationships/hyperlink" Target="http://www.ich.org/fileadmin/Public_Web_Site/ICH_Products/Guidelines/Efficacy/E3/E3_Guideline.pdf" TargetMode="External"/><Relationship Id="rId41" Type="http://schemas.openxmlformats.org/officeDocument/2006/relationships/hyperlink" Target="http://drug.fda.moph.go.th/"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GA">
  <a:themeElements>
    <a:clrScheme name="TGA Theme">
      <a:dk1>
        <a:srgbClr val="002C47"/>
      </a:dk1>
      <a:lt1>
        <a:srgbClr val="FFFFFF"/>
      </a:lt1>
      <a:dk2>
        <a:srgbClr val="002C47"/>
      </a:dk2>
      <a:lt2>
        <a:srgbClr val="FFFFFF"/>
      </a:lt2>
      <a:accent1>
        <a:srgbClr val="006EA8"/>
      </a:accent1>
      <a:accent2>
        <a:srgbClr val="A5ABB2"/>
      </a:accent2>
      <a:accent3>
        <a:srgbClr val="016665"/>
      </a:accent3>
      <a:accent4>
        <a:srgbClr val="B3C95F"/>
      </a:accent4>
      <a:accent5>
        <a:srgbClr val="274520"/>
      </a:accent5>
      <a:accent6>
        <a:srgbClr val="9A86B7"/>
      </a:accent6>
      <a:hlink>
        <a:srgbClr val="0000FF"/>
      </a:hlink>
      <a:folHlink>
        <a:srgbClr val="800080"/>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155916ECD258429856CF306C8BE383" ma:contentTypeVersion="6" ma:contentTypeDescription="Create a new document." ma:contentTypeScope="" ma:versionID="859c0ac486d6d78c8a0767102a9365ec">
  <xsd:schema xmlns:xsd="http://www.w3.org/2001/XMLSchema" xmlns:xs="http://www.w3.org/2001/XMLSchema" xmlns:p="http://schemas.microsoft.com/office/2006/metadata/properties" xmlns:ns1="http://schemas.microsoft.com/sharepoint/v3" xmlns:ns2="5f96d79e-54b5-43bc-9783-939e5840d49b" targetNamespace="http://schemas.microsoft.com/office/2006/metadata/properties" ma:root="true" ma:fieldsID="b43bbd9a230717f8107dfa3ebbd220f8" ns1:_="" ns2:_="">
    <xsd:import namespace="http://schemas.microsoft.com/sharepoint/v3"/>
    <xsd:import namespace="5f96d79e-54b5-43bc-9783-939e5840d49b"/>
    <xsd:element name="properties">
      <xsd:complexType>
        <xsd:sequence>
          <xsd:element name="documentManagement">
            <xsd:complexType>
              <xsd:all>
                <xsd:element ref="ns2:FileNam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96d79e-54b5-43bc-9783-939e5840d49b" elementFormDefault="qualified">
    <xsd:import namespace="http://schemas.microsoft.com/office/2006/documentManagement/types"/>
    <xsd:import namespace="http://schemas.microsoft.com/office/infopath/2007/PartnerControls"/>
    <xsd:element name="FileName" ma:index="1" nillable="true" ma:displayName="FileName" ma:internalName="File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Name xmlns="5f96d79e-54b5-43bc-9783-939e5840d49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29603B-FFC0-43BC-A1C4-5B153F79E61F}">
  <ds:schemaRefs>
    <ds:schemaRef ds:uri="http://schemas.openxmlformats.org/officeDocument/2006/bibliography"/>
  </ds:schemaRefs>
</ds:datastoreItem>
</file>

<file path=customXml/itemProps2.xml><?xml version="1.0" encoding="utf-8"?>
<ds:datastoreItem xmlns:ds="http://schemas.openxmlformats.org/officeDocument/2006/customXml" ds:itemID="{D526B254-18F6-4DF2-BC8D-1208ADAF2030}"/>
</file>

<file path=customXml/itemProps3.xml><?xml version="1.0" encoding="utf-8"?>
<ds:datastoreItem xmlns:ds="http://schemas.openxmlformats.org/officeDocument/2006/customXml" ds:itemID="{EF003D22-F17E-4F0F-8E57-E5BB6E9E13C8}"/>
</file>

<file path=customXml/itemProps4.xml><?xml version="1.0" encoding="utf-8"?>
<ds:datastoreItem xmlns:ds="http://schemas.openxmlformats.org/officeDocument/2006/customXml" ds:itemID="{3ADC5A49-5858-4A70-88BC-DBA405B2DAE7}"/>
</file>

<file path=docProps/app.xml><?xml version="1.0" encoding="utf-8"?>
<Properties xmlns="http://schemas.openxmlformats.org/officeDocument/2006/extended-properties" xmlns:vt="http://schemas.openxmlformats.org/officeDocument/2006/docPropsVTypes">
  <Template>Normal</Template>
  <TotalTime>1</TotalTime>
  <Pages>1</Pages>
  <Words>8574</Words>
  <Characters>48875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TGA</Company>
  <LinksUpToDate>false</LinksUpToDate>
  <CharactersWithSpaces>57335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burnej</dc:creator>
  <cp:lastModifiedBy>Teerapong C</cp:lastModifiedBy>
  <cp:revision>4</cp:revision>
  <cp:lastPrinted>2015-12-08T08:19:00Z</cp:lastPrinted>
  <dcterms:created xsi:type="dcterms:W3CDTF">2015-12-17T15:58:00Z</dcterms:created>
  <dcterms:modified xsi:type="dcterms:W3CDTF">2015-12-17T15:59:00Z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0x010100D2155916ECD258429856CF306C8BE383</vt:lpwstr>
  </property>
</Properties>
</file>