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การขอต่ออายุใบอนุญาตด้านยา ยาเสพติดให้โทษในประเภท 3 วัตถุออกฤทธิ์ในประเภท 3 หรือประเภท 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ใบอนุญาตผลิต ขาย นำหรือสั่งเข้ามาในราชอาณาจักร ซึ่งยาแผนปัจจุบัน ยาแผนโบราณ รวมถึงใบอนุญาตเกี่ยวกับยาเสพติดให้โทษในประเภทที่ 3 วัตถุออกฤทธิ์ในประเภทที่ 3 และประเภทที่ 4 ทุกใบอนุญาตจะใช้ได้จนถึงวันที่ 31 ธันวาคมของปีที่ออกใบอนุญาต ถ้าผู้รับอนุญาตประสงค์จะขอต่ออายุใบอนุญาตให้ยื่นคำขอเสียก่อนใบอนุญาตสิ้นอายุ เมื่อได้ยื่นคำขอดังกล่าวแล้ว จะประกอบกิจการต่อไปก็ได้จนกว่าผู้อนุญาตจะสั่งไม่ต่ออายุ</w:t>
        <w:br/>
        <w:t xml:space="preserve"/>
        <w:br/>
        <w:t xml:space="preserve">การขอต่ออายุใบอนุญาตและการอนุญาตให้เป็นไปตามหลักเกณฑ์ วิธีการ และเงื่อนไขที่กำหนดในกฎกระทรวงของแต่ละพระราชบัญญัติ</w:t>
        <w:br/>
        <w:t xml:space="preserve"/>
        <w:br/>
        <w:t xml:space="preserve">การขอต่ออายุใบอนุญาตเมื่อล่วงพ้นกำหนดเวลาหนึ่งเดือนนับแต่วันที่ใบอนุญาตสิ้นอายุจะกระทำมิได้</w:t>
        <w:br/>
        <w:t xml:space="preserve"/>
        <w:br/>
        <w:t xml:space="preserve">ใบอนุญาตขายวัตถุออกฤทธิ์นอกสถานที่ที่ระบุไว้ในใบอนุญาต ไม่มีกฎหมายให้สามารถต่ออายุใบอนุญาตได้ การขอต่ออายุจึงเท่ากับการออกใบอนุญาตใหม่</w:t>
        <w:br/>
        <w:t xml:space="preserve"/>
        <w:br/>
        <w:t xml:space="preserve">ปัจจุบันสำนักงานคณะกรรมการอาหารและยาได้อำนวยความสะดวกแก่ผู้รับอนุญาตโดยจัดระบบให้มีการต่ออายุใบอนุญาตทางไปรษณีย์ลงทะเบียน ทั้งนี้ผู้รับอนุญาตจะต้องนำส่งเอกสารพร้อมหลักฐานการชำระค่าธรรมเนียมก่อนวันที่ 31 ธันวาคม (ก่อนวันที่ใบอนุญาตจะสิ้นอายุ) เอกสารหลักฐานต่างๆหากมีการแสดงข้อความอันเป็นเท็จจะถูกดำเนินคดีอาญา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(หมายเหตุ (หากไม่ได้รับเอกสารภายใน 31 ตุลาคม ให้รีบติดต่อมายังงานใบอนุญาต สำนักยา 02 590 7200)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สถานที่ให้บริการ ทางไปรษณีย์ลงทะเบียนจากสำนักงานคณะกรรมการอาหารและยา/ติดต่อด้วยตนเอง ณ หน่วยงาน</w:t>
              <w:br/>
              <w:t xml:space="preserve">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รับเอกสารที่ส่งมาทางไปรษณีย์ หรือมายื่นด้วยตนเอง เจ้าหน้าที่(งานใบอนุญาต) ตรวจสอบข้อมูล ประวัติ เงื่อนไข และคุณสมบัติที่กฎหมายกำหนด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 /ดำเนินการส่งใบอนุญาตคืน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ดูรายละเอียดหลักฐานประกอบที่ใช้ยื่น จากจดหมายของสำนักงานคณะกรรมการอาหารและยา(หนังสือราชการ เรื่องการต่ออายุฯ)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(สอบถามเพิ่มเติมที่ 02 590 7200 )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(1.ใบอนุญาตผลิตยาแผนปัจจุบัน 8000บาท/2.ใบอนุญาตขายยาแผนปัจจุบัน 2000 บาท / 3. ใบอนุญาตขายส่งยาแผนปัจจุบัน1500บาท /4. ใบอนุญาตขายยาแผนปัจจุบันเฉพาะยาบรรจุเสร็จที่ไม่ใช่ยาอันตรายหรือยาควบคุมพิเศษ 1000 บาท  /5. ใบอนุญาตขายยาแผนปัจจุบันเฉพาะยาบรรจุเสร็จสำหรับสัตว์  1000 บาท/6. ใบอนุญาตผลิตยาโบราณ  1000 บาท /7.ใบอนุญาตนำหรือสั่งยาแผนปัจจุบันฯ 10,000 บาท / 8.ใบอนุญาตนำหรือสั่งยาแผนโบราณ 5000 บาท /9. ใบอนุญาตขายยาแผนโบราณ 300 บาท /10.ใบอนุญาต ผลิต ยาเสพติดให้โทษในประเภท 3 6,000บาท/ 11. ใบอนุญาต นำเข้า ซึ่งยาเสพติดให้โทษในประเภท 3 6,000บาท / 12.ใบอนุญาต ส่งออก ซึ่งยาเสพติดให้โทษในประเภท 3 200บาท / 13. ใบอนุญาต จำหน่าย หรือมีไว้ครอบครองเพื่อจำหน่าย ซึ่งยาเสพติดให้โทษในประเภท 3 1,000บาท / 14.ใบอนุญาตผลิตวัตถุออกฤทธิ์ในประเภท 3 หรือประเภท 4 10,000บาท / 15.ใบอนุญาตนำเข้าซึ่งวัตถุออกฤทธิ์ในประเภท 3 หรือประเภท 4 10,000บาท /16. ใบอนุญาตส่งออกซึ่งวัตถุออกฤทธิ์ในประเภท 3 หรือประเภท 4 1,000 บาท /17.ใบอนุญาตขายซึ่งวัตถุออกฤทธิ์ในประเภท 3 หรือประเภท 4 1,000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ดูรายละเอียดหลักฐานประกอบที่ใช้ยื่น จากจดหมาย(หนังสือราชการ เรื่องการต่ออายุฯ)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EFE56-5F91-4857-8BF7-C5239E81E47C}"/>
</file>

<file path=customXml/itemProps3.xml><?xml version="1.0" encoding="utf-8"?>
<ds:datastoreItem xmlns:ds="http://schemas.openxmlformats.org/officeDocument/2006/customXml" ds:itemID="{C4992040-839A-4352-B829-10DB192851D9}"/>
</file>

<file path=customXml/itemProps4.xml><?xml version="1.0" encoding="utf-8"?>
<ds:datastoreItem xmlns:ds="http://schemas.openxmlformats.org/officeDocument/2006/customXml" ds:itemID="{0AF22706-C3CD-4B28-BEA4-27713CAB1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