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การประเมินเพื่อออกเอกสารอนุญาตนำหรือสั่งยาที่ได้รับยกเว้นไม่ต้องขึ้นทะเบียน (เพื่อบริจาคเพื่อการกุศล-สำหรับเอกชน)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ไม่รวมอยู่ในระยะเวลาในการดำเนินการรวม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เจ้าหน้าที่ตรวจตามแบบตรวจสอบการยื่นเอกสารด้วยตนเองสำหรับคำขออนุญาต นำหรือสั่งยาเข้ามาในราชอาณาจักรเพื่อการบริจาคเพื่อการกุศล (น.ย.ม.4) และออกเลขรับ</w:t>
              <w:br/>
              <w:t xml:space="preserve">(1. กรณีเอกสารครบถ้วนเจ้าหน้าที่ OSSC ออกเลขรับและส่งชุดเอกสารให้งานยาวิจัยกลุ่มกำกับดูแลก่อนออกสู่ตลาดสำนักยา</w:t>
              <w:br/>
              <w:t xml:space="preserve">2.กรณีเอกสารไม่ครบถ้วนเจ้าหน้าที่ OSSC คืนคำขอให้ผู้ยื่นคำขอ)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เจ้าหน้าที่พิจารณาชุดเอกสารด้านวิชาการ กรณีไม่ถูกต้องหรือไม่ครบถ้วน ให้แจ้งผู้ยื่นคำขอแก้ไขหรือยื่นเอกสารเพิ่มเติมภายในกำหนดเวลา</w:t>
              <w:br/>
              <w:t xml:space="preserve">(1.หากไม่ยื่นเอกสารหรือข้อมูลเพิ่มเติมหรือไม่สามารถแก้ไขให้แล้วเสร็จภายใน 5 วันทำการ งานยาวิจัยจะดำเนินการเสนอผู้มีอำนาจลงนามในหนังสือ“ไม่อนุญาต”และคืนเอกสารทั้งหมดแก่ผู้ยื่นคำขอ</w:t>
              <w:br/>
              <w:t xml:space="preserve">2.หากยื่นแก้ไขได้ครบถ้วนเจ้าหน้าที่ธุรการงานยาวิจัยส่งชุดเอกสารให้ผู้ประเมินทำการพิจารณาอีกครั้ง</w:t>
              <w:br/>
              <w:t xml:space="preserve">3 .ทั้งนี้ระยะเวลาดำเนินการไม่นับระยะเวลาการแก้ไขเอกสารหรือชี้แจงข้อมูลของผู้รับอนุญาต)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เจ้าหน้าที่พิจารณาอนุญาต จัดทำหนังสือเสนอปลัดกระทรวงสาธารณสุข เพื่อขอความเห็นชอบ โดยเสนอผ่านตามลำดับขั้น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การพิจารณาโดยหน่วยงานอื่น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เสนอปลัดกระทรวงสาธารณสุข เพื่อขอความเห็นชอบ โดยเสนอผ่านตามลำดับขั้น โดยเสนอผ่านหัวหน้ากลุ่มงานฯ ผู้อำนวยการสำนักยา เลขาธิการคณะกรรมการอาหารและยา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รับผลการขอความเห็นจาก ปลัดกระทรวงสาธารณสุข ผ่านตามตามลำดับขั้น และจัดทำบันทึกเสนอผลการพิจารณา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ผู้มีอำนาจลงนามอนุญาต/ ไม่อนุญาต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เจ้าหน้าที่บันทึกข้อมูลและแจ้งให้ผู้รับอนุญาต/ผู้รับมอบอำนาจรับคำขอ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แบบตรวจสอบการยื่นเอกสารด้วยตนเองสำหรับคำขออนุญาต นำหรือสั่งยาเข้ามาในราชอาณาจักรเพื่อการบริจาคเพื่อการกุศล (น.ย.ม.4)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แบบน.ย.ม.4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ฉลากทุกขนาดบรรจุ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เอกสารกำกับยา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Certificate of Free Sale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Template สำหรับระบบ logistics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(บันทึกลง CD 1 แผ่น)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4.3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 ผลิตภัณฑ์สุขภาพ (ศรป.)สำนักงานคณะกรรมการอาหารและยา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 สำหรับการอนุญาต นำหรือสั่งยาเข้ามาในราชอาณาจักรเพื่อการบริจาคเพื่อการกุศล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 น.ย.ม.4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Template สำหรับระบบ logistics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วิธีการกรอก template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(งานยาวิจัยทางคลินิก) หมายเลขโทรศัพท์ 02-590-7061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10/12/2562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D76DD-228F-4EF7-920D-1AF17798E335}"/>
</file>

<file path=customXml/itemProps3.xml><?xml version="1.0" encoding="utf-8"?>
<ds:datastoreItem xmlns:ds="http://schemas.openxmlformats.org/officeDocument/2006/customXml" ds:itemID="{F89B046B-1B17-4634-85C1-532EA4677998}"/>
</file>

<file path=customXml/itemProps4.xml><?xml version="1.0" encoding="utf-8"?>
<ds:datastoreItem xmlns:ds="http://schemas.openxmlformats.org/officeDocument/2006/customXml" ds:itemID="{397930AC-F4A6-4F7F-A9F5-B49760C1B8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