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การวินิจฉัยประเภทผลิตภัณฑ์[N]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ยื่นคำขอและชำระเงินค่าใช้จ่ายฯ ณ สำนักงานคณะกรรมการอาหารและยา</w:t>
        <w:br/>
        <w:t xml:space="preserve">2. ยื่นหลักฐานการชำระเงินพร้อมคำขอวินิจฉัยประเภทผลิตภัณฑ์และเอกสารประกอบการพิจารณา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โดยตรวจสอบเอกสารให้ครบถ้วนและถูกต้องตามแบบตรวจสอบเอกสารคำขอหารือวินิจฉัยประเภทผลิตภัณฑ์ ณ สำนักยา สำนักงานคณะกรรมการอาหารและยา</w:t>
        <w:br/>
        <w:t xml:space="preserve">3. เจ้าหน้าที่ตรวจสอบคำขอฯ และแจ้งผลการพิจารณาให้ผู้ยื่นคำขอทราบ</w:t>
        <w:br/>
        <w:t xml:space="preserve"/>
        <w:br/>
        <w:t xml:space="preserve">เงื่อนไข</w:t>
        <w:br/>
        <w:t xml:space="preserve"/>
        <w:br/>
        <w:t xml:space="preserve">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ให้ตรวจสอบเอกสารสำหรับยื่นคำขอฯ ตามแบบตรวจสอบเอกสารคำขอหารือวินิจฉัยประเภทผลิตภัณฑ์ ให้ครบถ้วนถูกต้องในทุกรายการและลงนามรับรอง</w:t>
        <w:br/>
        <w:t xml:space="preserve"/>
        <w:br/>
        <w:t xml:space="preserve">ในกรณีที่คำขอหรือเอกสารหลักฐานไม่ครบถ้วน และ/หรือ 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เจ้าหน้าที่จะจัดทำบันทึกความบกพร่องของรายการหรือยื่นเพิ่ม โดยผู้รับบริการจะต้องดำเนินการแก้ไขหรือยื่นเอกสารเพิ่มเติมภายในระยะเวลาที่กำหนดในบันทึก มิเช่นนั้นจะถือว่าผู้รับบริการละทิ้งคำขอ</w:t>
        <w:br/>
        <w:t xml:space="preserve"/>
        <w:br/>
        <w:t xml:space="preserve">ระยะเวลาที่ระบุในคู่มือฉบับนี้ ไม่ได้นับระยะเวลาที่ผู้ประกอบการแก้ไขเอกสาร ซึ่งมีได้ไม่เกิน 1 รอบการหยุดเวลา โดยระยะเวลาการหยุดเวลานี้จะไม่เกิน 30 วัน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สำนักยา 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66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เจ้าหน้าที่ตรวจสอบเอกสารตามแบบตรวจเอกสารคำขอหารือวินิจฉัยประเภทผลิตภัณฑ์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เจ้าหน้าที่รวบรวม สืบค้นข้อมูลที่เกี่ยวข้อง และวิเคราะห์ข้อมูล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เจ้าหน้าที่สรุปข้อมูลเพื่อจัดทำบันทึก/หนังสือ หารือกองผลิตภัณฑ์ที่เกี่ยวข้อง/หารือผู้เชี่ยวชาญภายนอก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(รวมระยะเวลารอหนังสือตอบจากกองผลิตภัณฑ์ หรือผู้เชี่ยวชาญ แล้ว)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ดำเนินการจัดประชุมคณะทำงานวินิจฉัยประเภทผลิตภัณฑ์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(รวมระยะเวลานัดประชุม ทำวาระ ดำเนินการประชุม ทำรายงานการประชุม และแจ้งเวียนรับรองรายงาน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เจ้าหน้าที่จัดทำบันทึก/หนังสือตอบผลการวินิจฉัยประเภทผลิตภัณฑ์ พร้อมเสนอลงนามหนังสือแจ้งผู้ยื่นคำขอ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คำขอหารือวินิจฉัยประเภทผลิตภัณฑ์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กรรมวิธีการผลิตผลิตภัณฑ์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(กรณีผลิตภัณฑ์เป็นวัสดุอุปกรณ์หรือเครื่องมือ ไม่ต้องแนบเอกสารฉบับนี้)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เอกสารแสดงกลไกการออกฤทธิ์/หลักการทำงาน ตามข้อบ่งใช้ของผลิตภัณฑ์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ที่ระบุอำนาจให้ยื่นคำขอรวมถึงเอกสาร หลักฐาน แก้ไขเพิ่มเติม รับทราบ ติดตามผลการพิจารณา และยกเลิกคำขอพร้อมรับคำขอและเอกสารหลักฐานคืน สำเนาบัตรประชาชนผู้มอบและผู้รับมอบอำนาจ พร้อมติดอาการแสตมป์ 30 บาท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(เฉพาะกรณีมอบอำนาจเพื่อดำเนินการ)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เอกสารรายละเอียดของสาร/พืช /สัตว์ในสูตรส่วนประกอบ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เอกสารแสดงคุณภาพมาตรฐานของผลิตภัณฑ์ (Product specification)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เอกสารแสดงความปลอดภัย (เช่น ผลการศึกษาในสัตว์ทดลอง / ทางคลินิก เป็นต้น)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เอกสารแสดงการจัดประเภทผลิตภัณฑ์ในประเทศผู้ผลิต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แบบตรวจสอบเอกสารคำขอหารือวินิจฉัยประเภทผลิตภัณฑ์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3 ข้อ 1.3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(โปรดตรวจสอบค่าใช้จ่ายฯ ให้ถูกต้องก่อนการชำระเงิน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คำขอหารือวินิจฉัยประเภทผลิตภัณฑ์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แบบตรวจสอบเอกสารคำขอหารือวินิจฉัยประเภทผลิตภัณฑ์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F3113-61BA-457E-908D-19303724032C}"/>
</file>

<file path=customXml/itemProps3.xml><?xml version="1.0" encoding="utf-8"?>
<ds:datastoreItem xmlns:ds="http://schemas.openxmlformats.org/officeDocument/2006/customXml" ds:itemID="{33421602-BE28-462E-A675-3EC2F6CA3C58}"/>
</file>

<file path=customXml/itemProps4.xml><?xml version="1.0" encoding="utf-8"?>
<ds:datastoreItem xmlns:ds="http://schemas.openxmlformats.org/officeDocument/2006/customXml" ds:itemID="{77285B4D-86F8-4CF5-B149-DF1103A9E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